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287A" w14:textId="77777777" w:rsidR="00ED69BD" w:rsidRDefault="005933DE" w:rsidP="005933DE">
      <w:pPr>
        <w:jc w:val="center"/>
        <w:rPr>
          <w:b/>
          <w:sz w:val="24"/>
          <w:szCs w:val="24"/>
        </w:rPr>
      </w:pPr>
      <w:r w:rsidRPr="005933DE">
        <w:rPr>
          <w:b/>
          <w:sz w:val="24"/>
          <w:szCs w:val="24"/>
        </w:rPr>
        <w:t xml:space="preserve">O GÊNERO </w:t>
      </w:r>
      <w:r w:rsidRPr="005933DE">
        <w:rPr>
          <w:b/>
          <w:i/>
          <w:sz w:val="24"/>
          <w:szCs w:val="24"/>
        </w:rPr>
        <w:t xml:space="preserve">RODRIGUEZIA </w:t>
      </w:r>
      <w:r w:rsidRPr="005933DE">
        <w:rPr>
          <w:b/>
          <w:sz w:val="24"/>
          <w:szCs w:val="24"/>
        </w:rPr>
        <w:t>(ORCHIDACEAE) NO ESTADO DO PARÁ, BRASIL</w:t>
      </w:r>
    </w:p>
    <w:p w14:paraId="45F51F60" w14:textId="74749DD0" w:rsidR="005933DE" w:rsidRPr="005933DE" w:rsidRDefault="005933DE" w:rsidP="005933DE">
      <w:pPr>
        <w:jc w:val="center"/>
        <w:rPr>
          <w:b/>
          <w:sz w:val="24"/>
          <w:szCs w:val="24"/>
        </w:rPr>
      </w:pPr>
      <w:r w:rsidRPr="005933DE">
        <w:rPr>
          <w:b/>
          <w:sz w:val="24"/>
          <w:szCs w:val="24"/>
        </w:rPr>
        <w:t xml:space="preserve"> </w:t>
      </w:r>
    </w:p>
    <w:p w14:paraId="2F212F3E" w14:textId="5DE26C8C" w:rsidR="003949CE" w:rsidRPr="00614F92" w:rsidRDefault="005933DE" w:rsidP="003949CE">
      <w:pPr>
        <w:shd w:val="clear" w:color="auto" w:fill="FFFFFF"/>
        <w:tabs>
          <w:tab w:val="left" w:pos="2500"/>
        </w:tabs>
        <w:jc w:val="center"/>
        <w:rPr>
          <w:color w:val="FF0000"/>
          <w:sz w:val="24"/>
          <w:szCs w:val="24"/>
        </w:rPr>
      </w:pPr>
      <w:r w:rsidRPr="00CD4EA0">
        <w:rPr>
          <w:sz w:val="24"/>
          <w:szCs w:val="24"/>
        </w:rPr>
        <w:t>Santos, Renara</w:t>
      </w:r>
      <w:r w:rsidRPr="005933DE">
        <w:rPr>
          <w:sz w:val="24"/>
          <w:szCs w:val="24"/>
          <w:vertAlign w:val="superscript"/>
        </w:rPr>
        <w:t xml:space="preserve"> </w:t>
      </w:r>
      <w:r w:rsidRPr="00CD4EA0">
        <w:rPr>
          <w:sz w:val="24"/>
          <w:szCs w:val="24"/>
        </w:rPr>
        <w:t>Porfírio</w:t>
      </w:r>
      <w:r w:rsidR="003949CE" w:rsidRPr="00CD4EA0">
        <w:rPr>
          <w:sz w:val="24"/>
          <w:szCs w:val="24"/>
          <w:vertAlign w:val="superscript"/>
        </w:rPr>
        <w:t>1</w:t>
      </w:r>
      <w:r w:rsidR="003949CE" w:rsidRPr="005933DE">
        <w:rPr>
          <w:sz w:val="24"/>
          <w:szCs w:val="24"/>
        </w:rPr>
        <w:t>;</w:t>
      </w:r>
      <w:r w:rsidR="00B4192A">
        <w:rPr>
          <w:sz w:val="24"/>
          <w:szCs w:val="24"/>
          <w:vertAlign w:val="superscript"/>
        </w:rPr>
        <w:t xml:space="preserve"> </w:t>
      </w:r>
      <w:r w:rsidR="00B4192A">
        <w:rPr>
          <w:sz w:val="24"/>
          <w:szCs w:val="24"/>
        </w:rPr>
        <w:t>Rodrigues, Jorge Tadeu da Silva</w:t>
      </w:r>
      <w:r w:rsidR="00B4192A">
        <w:rPr>
          <w:sz w:val="24"/>
          <w:szCs w:val="24"/>
          <w:vertAlign w:val="superscript"/>
        </w:rPr>
        <w:t>2</w:t>
      </w:r>
      <w:r w:rsidR="00B4192A">
        <w:rPr>
          <w:sz w:val="24"/>
          <w:szCs w:val="24"/>
        </w:rPr>
        <w:t xml:space="preserve">; </w:t>
      </w:r>
      <w:r w:rsidR="00B341E6">
        <w:rPr>
          <w:sz w:val="24"/>
          <w:szCs w:val="24"/>
        </w:rPr>
        <w:t>Bezerra, Francisca Jo</w:t>
      </w:r>
      <w:r w:rsidRPr="005933DE">
        <w:rPr>
          <w:sz w:val="24"/>
          <w:szCs w:val="24"/>
        </w:rPr>
        <w:t>siane Pereira</w:t>
      </w:r>
      <w:r w:rsidR="00B4192A">
        <w:rPr>
          <w:sz w:val="24"/>
          <w:szCs w:val="24"/>
          <w:vertAlign w:val="superscript"/>
        </w:rPr>
        <w:t>3</w:t>
      </w:r>
      <w:r w:rsidR="00B4192A" w:rsidRPr="00B4192A">
        <w:rPr>
          <w:sz w:val="24"/>
          <w:szCs w:val="24"/>
        </w:rPr>
        <w:t>;</w:t>
      </w:r>
      <w:r w:rsidR="00B4192A">
        <w:rPr>
          <w:sz w:val="24"/>
          <w:szCs w:val="24"/>
          <w:vertAlign w:val="superscript"/>
        </w:rPr>
        <w:t xml:space="preserve"> </w:t>
      </w:r>
      <w:r w:rsidR="00CD4EA0" w:rsidRPr="00CD4EA0">
        <w:rPr>
          <w:sz w:val="24"/>
          <w:szCs w:val="24"/>
        </w:rPr>
        <w:t>Lima, Lucas Figueiredo</w:t>
      </w:r>
      <w:r w:rsidR="00B4192A">
        <w:rPr>
          <w:sz w:val="24"/>
          <w:szCs w:val="24"/>
          <w:vertAlign w:val="superscript"/>
        </w:rPr>
        <w:t>4</w:t>
      </w:r>
      <w:r w:rsidR="001D29D1">
        <w:rPr>
          <w:sz w:val="24"/>
          <w:szCs w:val="24"/>
        </w:rPr>
        <w:t xml:space="preserve">; </w:t>
      </w:r>
      <w:r w:rsidR="00614F92">
        <w:rPr>
          <w:sz w:val="24"/>
          <w:szCs w:val="24"/>
        </w:rPr>
        <w:t xml:space="preserve">Oliveira, Marcos da </w:t>
      </w:r>
      <w:r w:rsidR="00614F92" w:rsidRPr="00614F92">
        <w:rPr>
          <w:sz w:val="24"/>
          <w:szCs w:val="24"/>
        </w:rPr>
        <w:t>Conceição</w:t>
      </w:r>
      <w:r w:rsidR="00614F92" w:rsidRPr="00614F92">
        <w:rPr>
          <w:sz w:val="24"/>
          <w:szCs w:val="24"/>
          <w:vertAlign w:val="superscript"/>
        </w:rPr>
        <w:t>5</w:t>
      </w:r>
      <w:r w:rsidR="00614F92">
        <w:rPr>
          <w:sz w:val="24"/>
          <w:szCs w:val="24"/>
        </w:rPr>
        <w:t xml:space="preserve">; </w:t>
      </w:r>
      <w:r w:rsidR="001D29D1" w:rsidRPr="00614F92">
        <w:rPr>
          <w:sz w:val="24"/>
          <w:szCs w:val="24"/>
        </w:rPr>
        <w:t>Luz</w:t>
      </w:r>
      <w:r w:rsidR="001D29D1" w:rsidRPr="005933DE">
        <w:rPr>
          <w:sz w:val="24"/>
          <w:szCs w:val="24"/>
        </w:rPr>
        <w:t>, Ana Laura da Silva</w:t>
      </w:r>
      <w:r w:rsidR="00614F92">
        <w:rPr>
          <w:sz w:val="24"/>
          <w:szCs w:val="24"/>
          <w:vertAlign w:val="superscript"/>
        </w:rPr>
        <w:t>6</w:t>
      </w:r>
      <w:r w:rsidR="001D29D1" w:rsidRPr="005933DE">
        <w:rPr>
          <w:sz w:val="24"/>
          <w:szCs w:val="24"/>
        </w:rPr>
        <w:t xml:space="preserve">; </w:t>
      </w:r>
      <w:r w:rsidR="001D29D1" w:rsidRPr="00A5161F">
        <w:rPr>
          <w:bCs/>
          <w:sz w:val="24"/>
          <w:szCs w:val="24"/>
          <w:u w:val="single"/>
        </w:rPr>
        <w:t>Barberena, Felipe Fajardo Villela Antolin</w:t>
      </w:r>
      <w:r w:rsidR="00614F92" w:rsidRPr="00A5161F">
        <w:rPr>
          <w:bCs/>
          <w:sz w:val="24"/>
          <w:szCs w:val="24"/>
          <w:u w:val="single"/>
          <w:vertAlign w:val="superscript"/>
        </w:rPr>
        <w:t>7</w:t>
      </w:r>
      <w:r w:rsidR="00614F92">
        <w:rPr>
          <w:bCs/>
          <w:sz w:val="24"/>
          <w:szCs w:val="24"/>
        </w:rPr>
        <w:t>.</w:t>
      </w:r>
    </w:p>
    <w:p w14:paraId="488A52A5" w14:textId="77777777" w:rsidR="003949CE" w:rsidRDefault="003949CE" w:rsidP="003949CE">
      <w:pPr>
        <w:shd w:val="clear" w:color="auto" w:fill="FFFFFF"/>
        <w:tabs>
          <w:tab w:val="left" w:pos="2500"/>
        </w:tabs>
        <w:jc w:val="center"/>
        <w:rPr>
          <w:b/>
          <w:color w:val="FF0000"/>
          <w:sz w:val="24"/>
          <w:szCs w:val="24"/>
        </w:rPr>
      </w:pPr>
    </w:p>
    <w:p w14:paraId="31256D17" w14:textId="15E33782" w:rsidR="003949CE" w:rsidRPr="00A5161F" w:rsidRDefault="003949CE" w:rsidP="00A5161F">
      <w:pPr>
        <w:keepLines/>
        <w:shd w:val="clear" w:color="auto" w:fill="FFFFFF"/>
        <w:tabs>
          <w:tab w:val="left" w:pos="2500"/>
        </w:tabs>
        <w:jc w:val="center"/>
        <w:rPr>
          <w:sz w:val="24"/>
          <w:szCs w:val="24"/>
        </w:rPr>
      </w:pPr>
      <w:r w:rsidRPr="00A5161F">
        <w:rPr>
          <w:sz w:val="24"/>
          <w:szCs w:val="24"/>
          <w:vertAlign w:val="superscript"/>
        </w:rPr>
        <w:t xml:space="preserve">1 </w:t>
      </w:r>
      <w:r w:rsidR="00CD4EA0" w:rsidRPr="00A5161F">
        <w:rPr>
          <w:sz w:val="24"/>
          <w:szCs w:val="24"/>
        </w:rPr>
        <w:t>Graduação em Ciências Biológicas em andamento</w:t>
      </w:r>
      <w:r w:rsidRPr="00A5161F">
        <w:rPr>
          <w:sz w:val="24"/>
          <w:szCs w:val="24"/>
        </w:rPr>
        <w:t xml:space="preserve">. </w:t>
      </w:r>
      <w:r w:rsidR="00CD4EA0" w:rsidRPr="00A5161F">
        <w:rPr>
          <w:sz w:val="24"/>
          <w:szCs w:val="24"/>
        </w:rPr>
        <w:t>Universidade Federal Rural da Amazônia</w:t>
      </w:r>
      <w:r w:rsidRPr="00A5161F">
        <w:rPr>
          <w:sz w:val="24"/>
          <w:szCs w:val="24"/>
        </w:rPr>
        <w:t xml:space="preserve">. </w:t>
      </w:r>
      <w:hyperlink r:id="rId8" w:history="1">
        <w:r w:rsidR="00CD4EA0" w:rsidRPr="00A5161F">
          <w:rPr>
            <w:rStyle w:val="Hyperlink"/>
            <w:sz w:val="24"/>
            <w:szCs w:val="24"/>
          </w:rPr>
          <w:t>renarasantoss.bio22ufra@gmail.com</w:t>
        </w:r>
      </w:hyperlink>
      <w:r w:rsidR="00CD4EA0" w:rsidRPr="00A5161F">
        <w:rPr>
          <w:sz w:val="24"/>
          <w:szCs w:val="24"/>
        </w:rPr>
        <w:t xml:space="preserve"> </w:t>
      </w:r>
    </w:p>
    <w:p w14:paraId="476C1650" w14:textId="3E63E5AF" w:rsidR="00CE49C1" w:rsidRPr="00A5161F" w:rsidRDefault="001D29D1" w:rsidP="00A5161F">
      <w:pPr>
        <w:keepLines/>
        <w:shd w:val="clear" w:color="auto" w:fill="FFFFFF"/>
        <w:tabs>
          <w:tab w:val="left" w:pos="2500"/>
        </w:tabs>
        <w:jc w:val="center"/>
        <w:rPr>
          <w:sz w:val="24"/>
          <w:szCs w:val="24"/>
        </w:rPr>
      </w:pPr>
      <w:r w:rsidRPr="00A5161F">
        <w:rPr>
          <w:sz w:val="24"/>
          <w:szCs w:val="24"/>
          <w:vertAlign w:val="superscript"/>
        </w:rPr>
        <w:t>2</w:t>
      </w:r>
      <w:r w:rsidR="00CE49C1" w:rsidRPr="00A5161F">
        <w:rPr>
          <w:sz w:val="24"/>
          <w:szCs w:val="24"/>
        </w:rPr>
        <w:t>Graduação em Ciências Biológicas em andamento. Universidade Federal Rural da Amazônia.</w:t>
      </w:r>
    </w:p>
    <w:p w14:paraId="758A7A34" w14:textId="64D89E68" w:rsidR="00CE49C1" w:rsidRPr="00A5161F" w:rsidRDefault="001D29D1" w:rsidP="00A5161F">
      <w:pPr>
        <w:keepLines/>
        <w:shd w:val="clear" w:color="auto" w:fill="FFFFFF"/>
        <w:tabs>
          <w:tab w:val="left" w:pos="2500"/>
        </w:tabs>
        <w:jc w:val="center"/>
        <w:rPr>
          <w:sz w:val="24"/>
          <w:szCs w:val="24"/>
        </w:rPr>
      </w:pPr>
      <w:r w:rsidRPr="00A5161F">
        <w:rPr>
          <w:sz w:val="24"/>
          <w:szCs w:val="24"/>
          <w:vertAlign w:val="superscript"/>
        </w:rPr>
        <w:t>3</w:t>
      </w:r>
      <w:r w:rsidR="00CE49C1" w:rsidRPr="00A5161F">
        <w:rPr>
          <w:sz w:val="24"/>
          <w:szCs w:val="24"/>
        </w:rPr>
        <w:t>Graduação em Ciências Biológicas em andamento. Universidade Federal Rural da Amazônia.</w:t>
      </w:r>
    </w:p>
    <w:p w14:paraId="30A931F3" w14:textId="5E1CCE49" w:rsidR="001D29D1" w:rsidRPr="00A5161F" w:rsidRDefault="001D29D1" w:rsidP="00A5161F">
      <w:pPr>
        <w:keepLines/>
        <w:shd w:val="clear" w:color="auto" w:fill="FFFFFF"/>
        <w:tabs>
          <w:tab w:val="left" w:pos="2500"/>
        </w:tabs>
        <w:jc w:val="center"/>
        <w:rPr>
          <w:sz w:val="24"/>
          <w:szCs w:val="24"/>
          <w:vertAlign w:val="superscript"/>
        </w:rPr>
      </w:pPr>
      <w:r w:rsidRPr="00A5161F">
        <w:rPr>
          <w:sz w:val="24"/>
          <w:szCs w:val="24"/>
          <w:vertAlign w:val="superscript"/>
        </w:rPr>
        <w:t>4</w:t>
      </w:r>
      <w:r w:rsidR="00E2658C" w:rsidRPr="00A5161F">
        <w:rPr>
          <w:sz w:val="24"/>
          <w:szCs w:val="24"/>
        </w:rPr>
        <w:t>Graduação em Ciências Biológicas em andamento. Universidade Federal Rural da Amazônia.</w:t>
      </w:r>
      <w:r w:rsidRPr="00A5161F">
        <w:rPr>
          <w:sz w:val="24"/>
          <w:szCs w:val="24"/>
          <w:vertAlign w:val="superscript"/>
        </w:rPr>
        <w:t xml:space="preserve"> </w:t>
      </w:r>
    </w:p>
    <w:p w14:paraId="461D4BBC" w14:textId="7FBD1A98" w:rsidR="00614F92" w:rsidRPr="00A5161F" w:rsidRDefault="00614F92" w:rsidP="00A5161F">
      <w:pPr>
        <w:keepLines/>
        <w:shd w:val="clear" w:color="auto" w:fill="FFFFFF"/>
        <w:tabs>
          <w:tab w:val="left" w:pos="2500"/>
        </w:tabs>
        <w:jc w:val="center"/>
        <w:rPr>
          <w:sz w:val="24"/>
          <w:szCs w:val="24"/>
          <w:vertAlign w:val="superscript"/>
        </w:rPr>
      </w:pPr>
      <w:r w:rsidRPr="00A5161F">
        <w:rPr>
          <w:sz w:val="24"/>
          <w:szCs w:val="24"/>
          <w:vertAlign w:val="superscript"/>
        </w:rPr>
        <w:t>5</w:t>
      </w:r>
      <w:r w:rsidRPr="00A5161F">
        <w:rPr>
          <w:sz w:val="24"/>
          <w:szCs w:val="24"/>
        </w:rPr>
        <w:t>Graduado em Ciências Biológicas.</w:t>
      </w:r>
      <w:r w:rsidR="00B4192A" w:rsidRPr="00A5161F">
        <w:rPr>
          <w:sz w:val="24"/>
          <w:szCs w:val="24"/>
        </w:rPr>
        <w:t>Universidade Federal Rural da Amazônia.</w:t>
      </w:r>
    </w:p>
    <w:p w14:paraId="76FE134F" w14:textId="30D4D18E" w:rsidR="00E2658C" w:rsidRPr="00A5161F" w:rsidRDefault="00614F92" w:rsidP="00A5161F">
      <w:pPr>
        <w:keepLines/>
        <w:shd w:val="clear" w:color="auto" w:fill="FFFFFF"/>
        <w:tabs>
          <w:tab w:val="left" w:pos="2500"/>
        </w:tabs>
        <w:jc w:val="center"/>
        <w:rPr>
          <w:sz w:val="24"/>
          <w:szCs w:val="24"/>
        </w:rPr>
      </w:pPr>
      <w:r w:rsidRPr="00A5161F">
        <w:rPr>
          <w:sz w:val="24"/>
          <w:szCs w:val="24"/>
          <w:vertAlign w:val="superscript"/>
        </w:rPr>
        <w:t>6</w:t>
      </w:r>
      <w:r w:rsidR="001D29D1" w:rsidRPr="00A5161F">
        <w:rPr>
          <w:sz w:val="24"/>
          <w:szCs w:val="24"/>
        </w:rPr>
        <w:t>Doutorado em Ciências Biológicas – Botânica Tropical. Universidade Federal Rural da Amazônia.</w:t>
      </w:r>
    </w:p>
    <w:p w14:paraId="19B90B6B" w14:textId="2592C698" w:rsidR="00A5161F" w:rsidRDefault="00614F92" w:rsidP="006065D5">
      <w:pPr>
        <w:keepLines/>
        <w:pBdr>
          <w:bottom w:val="none" w:sz="0" w:space="8" w:color="000000"/>
        </w:pBdr>
        <w:shd w:val="clear" w:color="auto" w:fill="FFFFFF"/>
        <w:tabs>
          <w:tab w:val="left" w:pos="2500"/>
        </w:tabs>
        <w:jc w:val="center"/>
        <w:rPr>
          <w:sz w:val="24"/>
          <w:szCs w:val="24"/>
        </w:rPr>
      </w:pPr>
      <w:r w:rsidRPr="00A5161F">
        <w:rPr>
          <w:sz w:val="24"/>
          <w:szCs w:val="24"/>
          <w:vertAlign w:val="superscript"/>
        </w:rPr>
        <w:t>7</w:t>
      </w:r>
      <w:r w:rsidR="001D29D1" w:rsidRPr="00A5161F">
        <w:rPr>
          <w:sz w:val="24"/>
          <w:szCs w:val="24"/>
        </w:rPr>
        <w:t>Doutorado em Ciências Biológicas (Botânica). Universidade Federal do Rio de Janeiro</w:t>
      </w:r>
      <w:r w:rsidR="001D29D1">
        <w:rPr>
          <w:sz w:val="24"/>
          <w:szCs w:val="24"/>
        </w:rPr>
        <w:t>.</w:t>
      </w:r>
    </w:p>
    <w:p w14:paraId="3E900359" w14:textId="2620AD21" w:rsidR="00A5161F" w:rsidRPr="00A5161F" w:rsidRDefault="00A5161F" w:rsidP="00A5161F">
      <w:pPr>
        <w:keepLines/>
        <w:pBdr>
          <w:bottom w:val="none" w:sz="0" w:space="8" w:color="000000"/>
        </w:pBdr>
        <w:shd w:val="clear" w:color="auto" w:fill="FFFFFF"/>
        <w:tabs>
          <w:tab w:val="left" w:pos="2500"/>
        </w:tabs>
        <w:jc w:val="center"/>
        <w:rPr>
          <w:b/>
          <w:bCs/>
          <w:sz w:val="24"/>
          <w:szCs w:val="24"/>
          <w:u w:val="single"/>
        </w:rPr>
      </w:pPr>
      <w:r w:rsidRPr="00A5161F">
        <w:rPr>
          <w:b/>
          <w:bCs/>
          <w:sz w:val="24"/>
          <w:szCs w:val="24"/>
          <w:u w:val="single"/>
        </w:rPr>
        <w:t>RESUMO</w:t>
      </w:r>
    </w:p>
    <w:p w14:paraId="42D75990" w14:textId="0B6265DA" w:rsidR="003949CE" w:rsidRDefault="00035227" w:rsidP="00035227">
      <w:pPr>
        <w:jc w:val="both"/>
        <w:rPr>
          <w:sz w:val="24"/>
          <w:szCs w:val="24"/>
        </w:rPr>
      </w:pPr>
      <w:r w:rsidRPr="005E5484">
        <w:rPr>
          <w:sz w:val="24"/>
          <w:szCs w:val="24"/>
        </w:rPr>
        <w:t>O gênero neotropical</w:t>
      </w:r>
      <w:r w:rsidRPr="005E5484">
        <w:rPr>
          <w:i/>
          <w:sz w:val="24"/>
          <w:szCs w:val="24"/>
        </w:rPr>
        <w:t xml:space="preserve"> Rodriguezia</w:t>
      </w:r>
      <w:r w:rsidRPr="005E5484">
        <w:rPr>
          <w:sz w:val="24"/>
          <w:szCs w:val="24"/>
        </w:rPr>
        <w:t xml:space="preserve"> Ruiz &amp; Pav. </w:t>
      </w:r>
      <w:r>
        <w:rPr>
          <w:sz w:val="24"/>
          <w:szCs w:val="24"/>
        </w:rPr>
        <w:t xml:space="preserve">(Orchidaceae) </w:t>
      </w:r>
      <w:r w:rsidRPr="005E5484">
        <w:rPr>
          <w:sz w:val="24"/>
          <w:szCs w:val="24"/>
        </w:rPr>
        <w:t>é formado por 4</w:t>
      </w:r>
      <w:r>
        <w:rPr>
          <w:sz w:val="24"/>
          <w:szCs w:val="24"/>
        </w:rPr>
        <w:t>6</w:t>
      </w:r>
      <w:r w:rsidRPr="005E5484">
        <w:rPr>
          <w:sz w:val="24"/>
          <w:szCs w:val="24"/>
        </w:rPr>
        <w:t xml:space="preserve"> espécies,</w:t>
      </w:r>
      <w:r>
        <w:rPr>
          <w:sz w:val="24"/>
          <w:szCs w:val="24"/>
        </w:rPr>
        <w:t xml:space="preserve"> das quais</w:t>
      </w:r>
      <w:r w:rsidRPr="005E5484">
        <w:rPr>
          <w:sz w:val="24"/>
          <w:szCs w:val="24"/>
        </w:rPr>
        <w:t xml:space="preserve"> quatro </w:t>
      </w:r>
      <w:r>
        <w:rPr>
          <w:sz w:val="24"/>
          <w:szCs w:val="24"/>
        </w:rPr>
        <w:t>ocorrem no Pará:</w:t>
      </w:r>
      <w:r w:rsidRPr="005E5484">
        <w:rPr>
          <w:sz w:val="24"/>
          <w:szCs w:val="24"/>
        </w:rPr>
        <w:t xml:space="preserve"> </w:t>
      </w:r>
      <w:r w:rsidRPr="005E5484">
        <w:rPr>
          <w:i/>
          <w:sz w:val="24"/>
          <w:szCs w:val="24"/>
        </w:rPr>
        <w:t>R. carnea</w:t>
      </w:r>
      <w:r w:rsidRPr="005E5484">
        <w:rPr>
          <w:sz w:val="24"/>
          <w:szCs w:val="24"/>
        </w:rPr>
        <w:t xml:space="preserve"> Lindl., </w:t>
      </w:r>
      <w:r w:rsidRPr="005E5484">
        <w:rPr>
          <w:i/>
          <w:sz w:val="24"/>
          <w:szCs w:val="24"/>
        </w:rPr>
        <w:t>R. joesiana</w:t>
      </w:r>
      <w:r w:rsidRPr="005E5484">
        <w:rPr>
          <w:sz w:val="24"/>
          <w:szCs w:val="24"/>
        </w:rPr>
        <w:t xml:space="preserve"> Campacci &amp; J.B.F. Silva, </w:t>
      </w:r>
      <w:r w:rsidRPr="005E5484">
        <w:rPr>
          <w:i/>
          <w:sz w:val="24"/>
          <w:szCs w:val="24"/>
        </w:rPr>
        <w:t>R. lanceolata</w:t>
      </w:r>
      <w:r w:rsidRPr="005E5484">
        <w:rPr>
          <w:sz w:val="24"/>
          <w:szCs w:val="24"/>
        </w:rPr>
        <w:t xml:space="preserve"> Ruiz &amp; Pav. e </w:t>
      </w:r>
      <w:r w:rsidRPr="005E5484">
        <w:rPr>
          <w:i/>
          <w:sz w:val="24"/>
          <w:szCs w:val="24"/>
        </w:rPr>
        <w:t>R. luteola</w:t>
      </w:r>
      <w:r w:rsidRPr="005E5484">
        <w:rPr>
          <w:sz w:val="24"/>
          <w:szCs w:val="24"/>
        </w:rPr>
        <w:t xml:space="preserve"> N.E.Br. </w:t>
      </w:r>
      <w:r>
        <w:rPr>
          <w:sz w:val="24"/>
          <w:szCs w:val="24"/>
        </w:rPr>
        <w:t>A</w:t>
      </w:r>
      <w:r w:rsidRPr="00BB3351">
        <w:rPr>
          <w:sz w:val="24"/>
          <w:szCs w:val="24"/>
        </w:rPr>
        <w:t>s informações sobre o gênero são dispersas e estão limitadas a descrições e comentários pontuais em alguns poucos estudos florístico-taxonômicos. Nesse contexto, objetivou-se realizar o estudo taxonômico de</w:t>
      </w:r>
      <w:r w:rsidRPr="00BB3351">
        <w:rPr>
          <w:i/>
          <w:sz w:val="24"/>
          <w:szCs w:val="24"/>
        </w:rPr>
        <w:t xml:space="preserve"> Rodriguezia</w:t>
      </w:r>
      <w:r w:rsidRPr="00BB3351">
        <w:rPr>
          <w:sz w:val="24"/>
          <w:szCs w:val="24"/>
        </w:rPr>
        <w:t xml:space="preserve"> no estado do Pará.</w:t>
      </w:r>
      <w:r w:rsidRPr="00BB3351">
        <w:t xml:space="preserve"> </w:t>
      </w:r>
      <w:r w:rsidRPr="00BB3351">
        <w:rPr>
          <w:sz w:val="24"/>
          <w:szCs w:val="24"/>
        </w:rPr>
        <w:t xml:space="preserve">Os protólogos das espécies de </w:t>
      </w:r>
      <w:r w:rsidRPr="00BB3351">
        <w:rPr>
          <w:i/>
          <w:sz w:val="24"/>
          <w:szCs w:val="24"/>
        </w:rPr>
        <w:t xml:space="preserve">Rodriguezia </w:t>
      </w:r>
      <w:r w:rsidRPr="00BB3351">
        <w:rPr>
          <w:sz w:val="24"/>
          <w:szCs w:val="24"/>
        </w:rPr>
        <w:t xml:space="preserve">ocorrentes no Pará foram analisados. Foram consultadas também as principais bibliografias disponíveis sobre o gênero e as bases de dados botânicos GBIF, JABOT, Museu Paraense Emílio Goeldi, Reflora e speciesLink, para a obtenção de informações acerca dos espécimes de </w:t>
      </w:r>
      <w:r w:rsidRPr="00BB3351">
        <w:rPr>
          <w:i/>
          <w:sz w:val="24"/>
          <w:szCs w:val="24"/>
        </w:rPr>
        <w:t>Rodriguezia</w:t>
      </w:r>
      <w:r w:rsidRPr="00BB3351">
        <w:rPr>
          <w:sz w:val="24"/>
          <w:szCs w:val="24"/>
        </w:rPr>
        <w:t xml:space="preserve"> depositados nas coleções de herbários nacionais e internacionais.</w:t>
      </w:r>
      <w:r>
        <w:rPr>
          <w:sz w:val="24"/>
          <w:szCs w:val="24"/>
        </w:rPr>
        <w:t xml:space="preserve"> </w:t>
      </w:r>
      <w:r w:rsidRPr="00BB3351">
        <w:rPr>
          <w:sz w:val="24"/>
          <w:szCs w:val="24"/>
        </w:rPr>
        <w:t>As quatro espécies são morfologicamente similares, sendo distinguidas por aspectos florais, principalmente, pela coloração das flores.</w:t>
      </w:r>
      <w:r w:rsidRPr="00FE7E96">
        <w:rPr>
          <w:sz w:val="24"/>
          <w:szCs w:val="24"/>
        </w:rPr>
        <w:t xml:space="preserve"> </w:t>
      </w:r>
      <w:r w:rsidRPr="00FE7E96">
        <w:rPr>
          <w:i/>
          <w:sz w:val="24"/>
          <w:szCs w:val="24"/>
        </w:rPr>
        <w:t>Rodriguezia carnea</w:t>
      </w:r>
      <w:r w:rsidRPr="00FE7E96">
        <w:rPr>
          <w:sz w:val="24"/>
          <w:szCs w:val="24"/>
        </w:rPr>
        <w:t xml:space="preserve"> apresenta flores róseas morfologicamente similares às de </w:t>
      </w:r>
      <w:r w:rsidRPr="00FE7E96">
        <w:rPr>
          <w:i/>
          <w:sz w:val="24"/>
          <w:szCs w:val="24"/>
        </w:rPr>
        <w:t>R. lanceolata</w:t>
      </w:r>
      <w:r w:rsidRPr="00FE7E96">
        <w:rPr>
          <w:sz w:val="24"/>
          <w:szCs w:val="24"/>
        </w:rPr>
        <w:t xml:space="preserve">, mas se diferencia por ter duas placas elevadas na curva do labelo ao invés de três, além da folha ser mais estreita e a coluna mais longa. </w:t>
      </w:r>
      <w:r w:rsidRPr="00FE7E96">
        <w:rPr>
          <w:i/>
          <w:sz w:val="24"/>
          <w:szCs w:val="24"/>
        </w:rPr>
        <w:t>Rodriguezia joesiana</w:t>
      </w:r>
      <w:r w:rsidRPr="00FE7E96">
        <w:rPr>
          <w:sz w:val="24"/>
          <w:szCs w:val="24"/>
        </w:rPr>
        <w:t xml:space="preserve"> apresenta sépalas e pétalas brancas, labelo branco, com mácula amarela longitudinal da base à porção mediana, diferindo de </w:t>
      </w:r>
      <w:r w:rsidRPr="00FE7E96">
        <w:rPr>
          <w:i/>
          <w:sz w:val="24"/>
          <w:szCs w:val="24"/>
        </w:rPr>
        <w:t>R. luteola</w:t>
      </w:r>
      <w:r w:rsidRPr="00FE7E96">
        <w:rPr>
          <w:sz w:val="24"/>
          <w:szCs w:val="24"/>
        </w:rPr>
        <w:t>, que apresenta sépalas e pétalas amarelo claras, e labelo amarelo escuro.</w:t>
      </w:r>
      <w:r>
        <w:rPr>
          <w:sz w:val="24"/>
          <w:szCs w:val="24"/>
        </w:rPr>
        <w:t xml:space="preserve"> </w:t>
      </w:r>
      <w:r w:rsidRPr="00BB3351">
        <w:rPr>
          <w:i/>
          <w:sz w:val="24"/>
          <w:szCs w:val="24"/>
        </w:rPr>
        <w:t>Rodriguezia lanceolata</w:t>
      </w:r>
      <w:r w:rsidRPr="00BB3351">
        <w:rPr>
          <w:sz w:val="24"/>
          <w:szCs w:val="24"/>
        </w:rPr>
        <w:t xml:space="preserve"> </w:t>
      </w:r>
      <w:r>
        <w:rPr>
          <w:sz w:val="24"/>
          <w:szCs w:val="24"/>
        </w:rPr>
        <w:t xml:space="preserve">está bem </w:t>
      </w:r>
      <w:r w:rsidRPr="00BB3351">
        <w:rPr>
          <w:sz w:val="24"/>
          <w:szCs w:val="24"/>
        </w:rPr>
        <w:t xml:space="preserve">representada em herbários, </w:t>
      </w:r>
      <w:r>
        <w:rPr>
          <w:sz w:val="24"/>
          <w:szCs w:val="24"/>
        </w:rPr>
        <w:t>com mais de 100 registros para o estado</w:t>
      </w:r>
      <w:r w:rsidRPr="00BB3351">
        <w:rPr>
          <w:sz w:val="24"/>
          <w:szCs w:val="24"/>
        </w:rPr>
        <w:t xml:space="preserve">, </w:t>
      </w:r>
      <w:r>
        <w:rPr>
          <w:sz w:val="24"/>
          <w:szCs w:val="24"/>
        </w:rPr>
        <w:t xml:space="preserve">onde ocorre em 43 localidades. </w:t>
      </w:r>
      <w:r w:rsidRPr="000A558C">
        <w:rPr>
          <w:i/>
          <w:sz w:val="24"/>
          <w:szCs w:val="24"/>
        </w:rPr>
        <w:t>Rodriguezia carnea</w:t>
      </w:r>
      <w:r w:rsidRPr="000A558C">
        <w:rPr>
          <w:sz w:val="24"/>
          <w:szCs w:val="24"/>
        </w:rPr>
        <w:t xml:space="preserve"> ocorre nos municípios de Belém (três localidades), Marituba e Santa Isabel. </w:t>
      </w:r>
      <w:r w:rsidRPr="000A558C">
        <w:rPr>
          <w:i/>
          <w:sz w:val="24"/>
          <w:szCs w:val="24"/>
        </w:rPr>
        <w:t>Rodriguezia luteola</w:t>
      </w:r>
      <w:r w:rsidRPr="000A558C">
        <w:rPr>
          <w:sz w:val="24"/>
          <w:szCs w:val="24"/>
        </w:rPr>
        <w:t xml:space="preserve"> ocorre </w:t>
      </w:r>
      <w:r>
        <w:rPr>
          <w:sz w:val="24"/>
          <w:szCs w:val="24"/>
        </w:rPr>
        <w:t>nos municípios de</w:t>
      </w:r>
      <w:r w:rsidRPr="000A558C">
        <w:rPr>
          <w:sz w:val="24"/>
          <w:szCs w:val="24"/>
        </w:rPr>
        <w:t xml:space="preserve"> Almeirim e São Félix do Xingu, ao passo que </w:t>
      </w:r>
      <w:r w:rsidRPr="000A558C">
        <w:rPr>
          <w:i/>
          <w:sz w:val="24"/>
          <w:szCs w:val="24"/>
        </w:rPr>
        <w:t>R. joesiana</w:t>
      </w:r>
      <w:r>
        <w:rPr>
          <w:sz w:val="24"/>
          <w:szCs w:val="24"/>
        </w:rPr>
        <w:t xml:space="preserve"> é conhecida apenas do material-tipo, procedente de Itaituba. E</w:t>
      </w:r>
      <w:r w:rsidRPr="005E1E3F">
        <w:rPr>
          <w:sz w:val="24"/>
          <w:szCs w:val="24"/>
        </w:rPr>
        <w:t>sse cenário evidencia a necessidade d</w:t>
      </w:r>
      <w:r>
        <w:rPr>
          <w:sz w:val="24"/>
          <w:szCs w:val="24"/>
        </w:rPr>
        <w:t>e</w:t>
      </w:r>
      <w:r w:rsidRPr="005E1E3F">
        <w:rPr>
          <w:sz w:val="24"/>
          <w:szCs w:val="24"/>
        </w:rPr>
        <w:t xml:space="preserve"> estudos taxonômicos </w:t>
      </w:r>
      <w:r>
        <w:rPr>
          <w:sz w:val="24"/>
          <w:szCs w:val="24"/>
        </w:rPr>
        <w:t xml:space="preserve">mais abrangentes </w:t>
      </w:r>
      <w:r w:rsidRPr="005E1E3F">
        <w:rPr>
          <w:sz w:val="24"/>
          <w:szCs w:val="24"/>
        </w:rPr>
        <w:t xml:space="preserve">com </w:t>
      </w:r>
      <w:r w:rsidRPr="005E1E3F">
        <w:rPr>
          <w:i/>
          <w:sz w:val="24"/>
          <w:szCs w:val="24"/>
        </w:rPr>
        <w:t>Rodriguezia</w:t>
      </w:r>
      <w:r w:rsidRPr="005E1E3F">
        <w:rPr>
          <w:sz w:val="24"/>
          <w:szCs w:val="24"/>
        </w:rPr>
        <w:t>, a fim de possibilitar um melhor entendimento da morfologia, distribuição geográfica e ecologia das espécies do gênero.</w:t>
      </w:r>
    </w:p>
    <w:p w14:paraId="0C488091" w14:textId="77777777" w:rsidR="005E43A9" w:rsidRDefault="005E43A9" w:rsidP="00035227">
      <w:pPr>
        <w:jc w:val="both"/>
        <w:rPr>
          <w:sz w:val="24"/>
          <w:szCs w:val="24"/>
        </w:rPr>
      </w:pPr>
    </w:p>
    <w:p w14:paraId="71340687" w14:textId="620F9EB5" w:rsidR="003949CE" w:rsidRPr="005E43A9" w:rsidRDefault="003949CE" w:rsidP="005E43A9">
      <w:pPr>
        <w:shd w:val="clear" w:color="auto" w:fill="FFFFFF"/>
        <w:tabs>
          <w:tab w:val="left" w:pos="2500"/>
        </w:tabs>
        <w:jc w:val="both"/>
        <w:rPr>
          <w:b/>
          <w:sz w:val="24"/>
          <w:szCs w:val="24"/>
        </w:rPr>
      </w:pPr>
      <w:r>
        <w:rPr>
          <w:b/>
          <w:sz w:val="24"/>
          <w:szCs w:val="24"/>
        </w:rPr>
        <w:t xml:space="preserve">Palavras-chave: </w:t>
      </w:r>
      <w:r w:rsidR="00CE49C1" w:rsidRPr="00ED69BD">
        <w:rPr>
          <w:bCs/>
          <w:sz w:val="24"/>
          <w:szCs w:val="24"/>
        </w:rPr>
        <w:t xml:space="preserve">Dados de Distribuição. Morfologia. Taxonomia. </w:t>
      </w:r>
    </w:p>
    <w:p w14:paraId="03392E40" w14:textId="1C0BD161" w:rsidR="003949CE" w:rsidRPr="005E5484" w:rsidRDefault="003949CE" w:rsidP="005E5484">
      <w:pPr>
        <w:shd w:val="clear" w:color="auto" w:fill="FFFFFF"/>
        <w:tabs>
          <w:tab w:val="left" w:pos="2500"/>
        </w:tabs>
        <w:jc w:val="both"/>
        <w:rPr>
          <w:b/>
          <w:color w:val="0000FF"/>
          <w:sz w:val="24"/>
          <w:szCs w:val="24"/>
          <w:u w:val="single"/>
        </w:rPr>
      </w:pPr>
      <w:r>
        <w:rPr>
          <w:b/>
          <w:sz w:val="24"/>
          <w:szCs w:val="24"/>
        </w:rPr>
        <w:t>Área de Interesse do Simpósio</w:t>
      </w:r>
      <w:r>
        <w:rPr>
          <w:sz w:val="24"/>
          <w:szCs w:val="24"/>
        </w:rPr>
        <w:t xml:space="preserve">: </w:t>
      </w:r>
      <w:r w:rsidR="000436E8">
        <w:rPr>
          <w:sz w:val="24"/>
          <w:szCs w:val="24"/>
        </w:rPr>
        <w:t>Ciências Biológicas</w:t>
      </w:r>
      <w:r w:rsidR="00ED69BD">
        <w:rPr>
          <w:sz w:val="24"/>
          <w:szCs w:val="24"/>
        </w:rPr>
        <w:t>.</w:t>
      </w:r>
      <w:r>
        <w:br w:type="page"/>
      </w:r>
    </w:p>
    <w:p w14:paraId="45B27B6B" w14:textId="77777777" w:rsidR="003949CE" w:rsidRDefault="003949CE" w:rsidP="003949CE">
      <w:pPr>
        <w:pBdr>
          <w:bottom w:val="none" w:sz="0" w:space="8" w:color="000000"/>
        </w:pBdr>
        <w:shd w:val="clear" w:color="auto" w:fill="FFFFFF"/>
        <w:tabs>
          <w:tab w:val="left" w:pos="2500"/>
        </w:tabs>
        <w:rPr>
          <w:sz w:val="24"/>
          <w:szCs w:val="24"/>
        </w:rPr>
      </w:pPr>
    </w:p>
    <w:p w14:paraId="3BEA71AD" w14:textId="000F7560" w:rsidR="00CE49C1" w:rsidRPr="00620CDC" w:rsidRDefault="00E00955" w:rsidP="00E00955">
      <w:pPr>
        <w:pStyle w:val="PargrafodaLista"/>
        <w:pBdr>
          <w:bottom w:val="none" w:sz="0" w:space="18" w:color="000000"/>
        </w:pBdr>
        <w:shd w:val="clear" w:color="auto" w:fill="FFFFFF"/>
        <w:spacing w:before="0" w:line="360" w:lineRule="auto"/>
        <w:ind w:left="0" w:right="0" w:firstLine="0"/>
        <w:jc w:val="left"/>
        <w:rPr>
          <w:color w:val="FF0000"/>
          <w:sz w:val="24"/>
          <w:szCs w:val="24"/>
        </w:rPr>
      </w:pPr>
      <w:r>
        <w:rPr>
          <w:b/>
          <w:sz w:val="24"/>
          <w:szCs w:val="24"/>
        </w:rPr>
        <w:t xml:space="preserve">1. </w:t>
      </w:r>
      <w:r w:rsidR="003949CE" w:rsidRPr="008C3802">
        <w:rPr>
          <w:b/>
          <w:sz w:val="24"/>
          <w:szCs w:val="24"/>
        </w:rPr>
        <w:t>INTRODUÇÃO</w:t>
      </w:r>
    </w:p>
    <w:p w14:paraId="5765AB39" w14:textId="21C049CB" w:rsidR="00620CDC" w:rsidRPr="00620CDC" w:rsidRDefault="00620CDC" w:rsidP="00E00955">
      <w:pPr>
        <w:tabs>
          <w:tab w:val="left" w:pos="0"/>
          <w:tab w:val="left" w:pos="709"/>
          <w:tab w:val="left" w:pos="3544"/>
        </w:tabs>
        <w:spacing w:line="360" w:lineRule="auto"/>
        <w:ind w:firstLine="709"/>
        <w:jc w:val="both"/>
        <w:rPr>
          <w:i/>
          <w:sz w:val="24"/>
          <w:szCs w:val="24"/>
        </w:rPr>
      </w:pPr>
      <w:r w:rsidRPr="00620CDC">
        <w:rPr>
          <w:sz w:val="24"/>
          <w:szCs w:val="24"/>
        </w:rPr>
        <w:t xml:space="preserve">No Brasil, existem 247 gêneros e 2.665 espécies de orquídeas, concentradas na Mata Atlântica e na Amazônia (Flora e Funga do Brasil, 2025). A Amazônia ocupa aproximadamente 60% do território brasileiro e hospeda cerca de um terço das orquídeas do país (Flora e Funga do Brasil, 2025). O estado do Pará representa uma porção expressiva da Amazônia brasileira e sua flora orquidológica vem sendo mais bem documentada nas últimas décadas, resultando na descrição de novas espécies e na revelação de endemismos e </w:t>
      </w:r>
      <w:sdt>
        <w:sdtPr>
          <w:tag w:val="goog_rdk_0"/>
          <w:id w:val="911280738"/>
        </w:sdtPr>
        <w:sdtContent/>
      </w:sdt>
      <w:r w:rsidRPr="00620CDC">
        <w:rPr>
          <w:sz w:val="24"/>
          <w:szCs w:val="24"/>
        </w:rPr>
        <w:t xml:space="preserve">novos registros de ocorrência para o estado (p. ex. Barberena et al. 2020; Ferreira Filho &amp; Barberena 2020, 2022; Silva et al. 2024a; Silva et al. 2024b). Atualmente, para o estado do Pará, são registrados 99 gêneros e 378 espécies de orquídeas (Luz </w:t>
      </w:r>
      <w:r w:rsidRPr="00620CDC">
        <w:rPr>
          <w:i/>
          <w:sz w:val="24"/>
          <w:szCs w:val="24"/>
        </w:rPr>
        <w:t>et al</w:t>
      </w:r>
      <w:r w:rsidRPr="00620CDC">
        <w:rPr>
          <w:sz w:val="24"/>
          <w:szCs w:val="24"/>
        </w:rPr>
        <w:t>. 2024).</w:t>
      </w:r>
      <w:r w:rsidRPr="00620CDC">
        <w:rPr>
          <w:i/>
          <w:sz w:val="24"/>
          <w:szCs w:val="24"/>
        </w:rPr>
        <w:tab/>
      </w:r>
    </w:p>
    <w:p w14:paraId="5FDF814A" w14:textId="1308B372" w:rsidR="00620CDC" w:rsidRPr="00620CDC" w:rsidRDefault="00620CDC" w:rsidP="00DE0DE2">
      <w:pPr>
        <w:tabs>
          <w:tab w:val="left" w:pos="709"/>
          <w:tab w:val="left" w:pos="3544"/>
        </w:tabs>
        <w:spacing w:line="360" w:lineRule="auto"/>
        <w:ind w:firstLine="709"/>
        <w:jc w:val="both"/>
        <w:rPr>
          <w:sz w:val="24"/>
          <w:szCs w:val="24"/>
        </w:rPr>
      </w:pPr>
      <w:r w:rsidRPr="00620CDC">
        <w:rPr>
          <w:sz w:val="24"/>
          <w:szCs w:val="24"/>
        </w:rPr>
        <w:t>O gênero neotropical</w:t>
      </w:r>
      <w:r w:rsidRPr="00620CDC">
        <w:rPr>
          <w:i/>
          <w:sz w:val="24"/>
          <w:szCs w:val="24"/>
        </w:rPr>
        <w:t xml:space="preserve"> Rodriguezia</w:t>
      </w:r>
      <w:r w:rsidRPr="00620CDC">
        <w:rPr>
          <w:sz w:val="24"/>
          <w:szCs w:val="24"/>
        </w:rPr>
        <w:t xml:space="preserve"> Ruiz &amp; Pav. (Orchidaceae) foi descrito em 1794 (Trópicos, 2025), e apresenta distribuição do sul do México ao norte da América Tropical (POWO, 2025). O gênero é formado por cerca de 46 espécies (POWO, 2025) e apresenta centro de diversidade no Brasil, onde ocorrem 24 espécies, das quais 19 estão restritas ao país, as mais amplamente distribuídas são encontradas nos domínios fitogeográficos da Amazônia, Caatinga, Cerrado e Mata Atlântica (Flora e Funga do Brasil, 2025). Na Amazônia brasileira, ocorrem oito espécies de </w:t>
      </w:r>
      <w:r w:rsidRPr="00620CDC">
        <w:rPr>
          <w:i/>
          <w:sz w:val="24"/>
          <w:szCs w:val="24"/>
        </w:rPr>
        <w:t>Rodriguezia</w:t>
      </w:r>
      <w:r w:rsidRPr="00620CDC">
        <w:rPr>
          <w:sz w:val="24"/>
          <w:szCs w:val="24"/>
        </w:rPr>
        <w:t xml:space="preserve">, e, para o estado do Pará, são listadas quatro espécies: </w:t>
      </w:r>
      <w:r w:rsidRPr="00620CDC">
        <w:rPr>
          <w:i/>
          <w:sz w:val="24"/>
          <w:szCs w:val="24"/>
        </w:rPr>
        <w:t>R. carnea</w:t>
      </w:r>
      <w:r w:rsidRPr="00620CDC">
        <w:rPr>
          <w:sz w:val="24"/>
          <w:szCs w:val="24"/>
        </w:rPr>
        <w:t xml:space="preserve"> Lindl., </w:t>
      </w:r>
      <w:r w:rsidRPr="00620CDC">
        <w:rPr>
          <w:i/>
          <w:sz w:val="24"/>
          <w:szCs w:val="24"/>
        </w:rPr>
        <w:t>R. joesiana</w:t>
      </w:r>
      <w:r w:rsidRPr="00620CDC">
        <w:rPr>
          <w:sz w:val="24"/>
          <w:szCs w:val="24"/>
        </w:rPr>
        <w:t xml:space="preserve"> Campacci &amp; J.B.F. Silva, </w:t>
      </w:r>
      <w:r w:rsidRPr="00620CDC">
        <w:rPr>
          <w:i/>
          <w:sz w:val="24"/>
          <w:szCs w:val="24"/>
        </w:rPr>
        <w:t>R. lanceolata</w:t>
      </w:r>
      <w:r w:rsidRPr="00620CDC">
        <w:rPr>
          <w:sz w:val="24"/>
          <w:szCs w:val="24"/>
        </w:rPr>
        <w:t xml:space="preserve"> Ruiz &amp; Pav. e </w:t>
      </w:r>
      <w:r w:rsidRPr="00620CDC">
        <w:rPr>
          <w:i/>
          <w:sz w:val="24"/>
          <w:szCs w:val="24"/>
        </w:rPr>
        <w:t>R. luteola</w:t>
      </w:r>
      <w:r w:rsidRPr="00620CDC">
        <w:rPr>
          <w:sz w:val="24"/>
          <w:szCs w:val="24"/>
        </w:rPr>
        <w:t xml:space="preserve"> N.E.Br. (Luz </w:t>
      </w:r>
      <w:r w:rsidRPr="00620CDC">
        <w:rPr>
          <w:i/>
          <w:sz w:val="24"/>
          <w:szCs w:val="24"/>
        </w:rPr>
        <w:t>et al</w:t>
      </w:r>
      <w:r w:rsidRPr="00620CDC">
        <w:rPr>
          <w:sz w:val="24"/>
          <w:szCs w:val="24"/>
        </w:rPr>
        <w:t xml:space="preserve">., 2024). No entanto, as circunscrições dessas espécies precisam ser adequadamente estabelecidas, principalmente as de </w:t>
      </w:r>
      <w:r w:rsidRPr="00620CDC">
        <w:rPr>
          <w:i/>
          <w:sz w:val="24"/>
          <w:szCs w:val="24"/>
        </w:rPr>
        <w:t>R. carnea</w:t>
      </w:r>
      <w:r w:rsidRPr="00620CDC">
        <w:rPr>
          <w:sz w:val="24"/>
          <w:szCs w:val="24"/>
        </w:rPr>
        <w:t xml:space="preserve"> e </w:t>
      </w:r>
      <w:r w:rsidRPr="00620CDC">
        <w:rPr>
          <w:i/>
          <w:sz w:val="24"/>
          <w:szCs w:val="24"/>
        </w:rPr>
        <w:t>R. lanceolata</w:t>
      </w:r>
      <w:r w:rsidRPr="00620CDC">
        <w:rPr>
          <w:sz w:val="24"/>
          <w:szCs w:val="24"/>
        </w:rPr>
        <w:t>, que apresentam flores róseas morfologicamente similares. Para o estado do Pará, as informações sobre o gênero são dispersas e estão limitadas a descrições e comentários pontuais em alguns poucos estudos florístico-taxonômicos. Nesse contexto, objetivou-se realizar o estudo taxonômico de</w:t>
      </w:r>
      <w:r>
        <w:t xml:space="preserve"> </w:t>
      </w:r>
      <w:r w:rsidRPr="00620CDC">
        <w:rPr>
          <w:i/>
          <w:sz w:val="24"/>
          <w:szCs w:val="24"/>
        </w:rPr>
        <w:t xml:space="preserve">Rodriguezia </w:t>
      </w:r>
      <w:r w:rsidRPr="00620CDC">
        <w:rPr>
          <w:sz w:val="24"/>
          <w:szCs w:val="24"/>
        </w:rPr>
        <w:t>no estado do Pará.</w:t>
      </w:r>
    </w:p>
    <w:p w14:paraId="3305ACCE" w14:textId="77777777" w:rsidR="00E00955" w:rsidRDefault="00E00955" w:rsidP="00E00955">
      <w:pPr>
        <w:pBdr>
          <w:bottom w:val="none" w:sz="0" w:space="18" w:color="000000"/>
        </w:pBdr>
        <w:shd w:val="clear" w:color="auto" w:fill="FFFFFF"/>
        <w:tabs>
          <w:tab w:val="left" w:pos="2500"/>
        </w:tabs>
        <w:spacing w:line="310" w:lineRule="auto"/>
        <w:rPr>
          <w:b/>
          <w:sz w:val="24"/>
          <w:szCs w:val="24"/>
        </w:rPr>
      </w:pPr>
    </w:p>
    <w:p w14:paraId="4184F961" w14:textId="0CFD12A5" w:rsidR="00E53303" w:rsidRPr="00E00955" w:rsidRDefault="00E00955" w:rsidP="00E00955">
      <w:pPr>
        <w:pBdr>
          <w:bottom w:val="none" w:sz="0" w:space="18" w:color="000000"/>
        </w:pBdr>
        <w:shd w:val="clear" w:color="auto" w:fill="FFFFFF"/>
        <w:tabs>
          <w:tab w:val="left" w:pos="2500"/>
        </w:tabs>
        <w:spacing w:line="310" w:lineRule="auto"/>
        <w:rPr>
          <w:b/>
          <w:sz w:val="24"/>
          <w:szCs w:val="24"/>
        </w:rPr>
      </w:pPr>
      <w:r>
        <w:rPr>
          <w:b/>
          <w:sz w:val="24"/>
          <w:szCs w:val="24"/>
        </w:rPr>
        <w:t xml:space="preserve">2. </w:t>
      </w:r>
      <w:r w:rsidR="00E40CD0" w:rsidRPr="00E00955">
        <w:rPr>
          <w:b/>
          <w:sz w:val="24"/>
          <w:szCs w:val="24"/>
        </w:rPr>
        <w:t xml:space="preserve">MATERIAL E MÉTODOS </w:t>
      </w:r>
    </w:p>
    <w:p w14:paraId="56F444CD" w14:textId="590E8892" w:rsidR="009F63C1" w:rsidRPr="00D97DDA" w:rsidRDefault="00CE49C1" w:rsidP="00D97DDA">
      <w:pPr>
        <w:pBdr>
          <w:bottom w:val="none" w:sz="0" w:space="18" w:color="000000"/>
        </w:pBdr>
        <w:shd w:val="clear" w:color="auto" w:fill="FFFFFF"/>
        <w:tabs>
          <w:tab w:val="left" w:pos="851"/>
        </w:tabs>
        <w:spacing w:line="360" w:lineRule="auto"/>
        <w:ind w:firstLine="709"/>
        <w:jc w:val="both"/>
        <w:rPr>
          <w:color w:val="000000"/>
          <w:sz w:val="24"/>
          <w:szCs w:val="24"/>
        </w:rPr>
      </w:pPr>
      <w:r w:rsidRPr="00B4192A">
        <w:rPr>
          <w:color w:val="000000"/>
          <w:sz w:val="24"/>
          <w:szCs w:val="24"/>
        </w:rPr>
        <w:t xml:space="preserve">Os protólogos das espécies de </w:t>
      </w:r>
      <w:r w:rsidRPr="00B4192A">
        <w:rPr>
          <w:i/>
          <w:color w:val="000000"/>
          <w:sz w:val="24"/>
          <w:szCs w:val="24"/>
        </w:rPr>
        <w:t>Rodriguezia</w:t>
      </w:r>
      <w:r w:rsidRPr="00B4192A">
        <w:rPr>
          <w:color w:val="000000"/>
          <w:sz w:val="24"/>
          <w:szCs w:val="24"/>
        </w:rPr>
        <w:t xml:space="preserve"> ocorrentes no Pará foram analisados. Fo</w:t>
      </w:r>
      <w:r w:rsidRPr="00B4192A">
        <w:rPr>
          <w:sz w:val="24"/>
          <w:szCs w:val="24"/>
        </w:rPr>
        <w:t>ram</w:t>
      </w:r>
      <w:r w:rsidRPr="00B4192A">
        <w:rPr>
          <w:color w:val="000000"/>
          <w:sz w:val="24"/>
          <w:szCs w:val="24"/>
        </w:rPr>
        <w:t xml:space="preserve"> consultada</w:t>
      </w:r>
      <w:r w:rsidRPr="00B4192A">
        <w:rPr>
          <w:sz w:val="24"/>
          <w:szCs w:val="24"/>
        </w:rPr>
        <w:t>s</w:t>
      </w:r>
      <w:r w:rsidRPr="00B4192A">
        <w:rPr>
          <w:color w:val="000000"/>
          <w:sz w:val="24"/>
          <w:szCs w:val="24"/>
        </w:rPr>
        <w:t xml:space="preserve"> também as principais bibliografias disponíveis </w:t>
      </w:r>
      <w:r w:rsidRPr="00B4192A">
        <w:rPr>
          <w:i/>
          <w:color w:val="000000"/>
          <w:sz w:val="24"/>
          <w:szCs w:val="24"/>
        </w:rPr>
        <w:t>on line</w:t>
      </w:r>
      <w:r w:rsidRPr="00B4192A">
        <w:rPr>
          <w:color w:val="000000"/>
          <w:sz w:val="24"/>
          <w:szCs w:val="24"/>
        </w:rPr>
        <w:t xml:space="preserve"> sobre o gênero e as bases de </w:t>
      </w:r>
      <w:r w:rsidRPr="00B4192A">
        <w:rPr>
          <w:color w:val="000000"/>
          <w:sz w:val="24"/>
          <w:szCs w:val="24"/>
        </w:rPr>
        <w:lastRenderedPageBreak/>
        <w:t xml:space="preserve">dados botânicos GBIF (2025), JABOT (2025), Museu Paraense Emílio Goeldi (2025), Reflora (2025) e </w:t>
      </w:r>
      <w:r w:rsidRPr="00B4192A">
        <w:rPr>
          <w:sz w:val="24"/>
          <w:szCs w:val="24"/>
        </w:rPr>
        <w:t>speciesLink (2025)</w:t>
      </w:r>
      <w:r w:rsidRPr="00B4192A">
        <w:rPr>
          <w:color w:val="000000"/>
          <w:sz w:val="24"/>
          <w:szCs w:val="24"/>
        </w:rPr>
        <w:t xml:space="preserve">, para a obtenção de informações acerca dos espécimes de </w:t>
      </w:r>
      <w:r w:rsidRPr="00B4192A">
        <w:rPr>
          <w:i/>
          <w:color w:val="000000"/>
          <w:sz w:val="24"/>
          <w:szCs w:val="24"/>
        </w:rPr>
        <w:t>Rodriguezia</w:t>
      </w:r>
      <w:r w:rsidRPr="00B4192A">
        <w:rPr>
          <w:color w:val="000000"/>
          <w:sz w:val="24"/>
          <w:szCs w:val="24"/>
        </w:rPr>
        <w:t xml:space="preserve"> depositados nas coleções de herbários nacionais e internacionais. </w:t>
      </w:r>
      <w:r w:rsidR="00D97DDA" w:rsidRPr="00832118">
        <w:rPr>
          <w:color w:val="000000"/>
          <w:sz w:val="24"/>
          <w:szCs w:val="24"/>
        </w:rPr>
        <w:t xml:space="preserve">Foram considerados apenas os registros de </w:t>
      </w:r>
      <w:r w:rsidR="00D97DDA" w:rsidRPr="00832118">
        <w:rPr>
          <w:i/>
          <w:iCs/>
          <w:color w:val="000000"/>
          <w:sz w:val="24"/>
          <w:szCs w:val="24"/>
        </w:rPr>
        <w:t>Rodriguezia</w:t>
      </w:r>
      <w:r w:rsidR="00D97DDA" w:rsidRPr="00832118">
        <w:rPr>
          <w:color w:val="000000"/>
          <w:sz w:val="24"/>
          <w:szCs w:val="24"/>
        </w:rPr>
        <w:t xml:space="preserve"> ocorrentes no Pará com coordenadas definidas.</w:t>
      </w:r>
      <w:r w:rsidR="00D97DDA">
        <w:rPr>
          <w:color w:val="000000"/>
          <w:sz w:val="24"/>
          <w:szCs w:val="24"/>
        </w:rPr>
        <w:t xml:space="preserve"> </w:t>
      </w:r>
      <w:r w:rsidRPr="00B4192A">
        <w:rPr>
          <w:color w:val="000000"/>
          <w:sz w:val="24"/>
          <w:szCs w:val="24"/>
        </w:rPr>
        <w:t xml:space="preserve">Os dados </w:t>
      </w:r>
      <w:r w:rsidRPr="00B4192A">
        <w:rPr>
          <w:sz w:val="24"/>
          <w:szCs w:val="24"/>
        </w:rPr>
        <w:t xml:space="preserve">coletados </w:t>
      </w:r>
      <w:r w:rsidRPr="00B4192A">
        <w:rPr>
          <w:color w:val="000000"/>
          <w:sz w:val="24"/>
          <w:szCs w:val="24"/>
        </w:rPr>
        <w:t>foram compilados em uma planilha do</w:t>
      </w:r>
      <w:r w:rsidRPr="00B4192A">
        <w:rPr>
          <w:sz w:val="24"/>
          <w:szCs w:val="24"/>
        </w:rPr>
        <w:t xml:space="preserve"> </w:t>
      </w:r>
      <w:r w:rsidRPr="00B4192A">
        <w:rPr>
          <w:color w:val="000000"/>
          <w:sz w:val="24"/>
          <w:szCs w:val="24"/>
        </w:rPr>
        <w:t>excel e possibilitaram descrições sucintas das espécies</w:t>
      </w:r>
      <w:r w:rsidR="00D40E1C">
        <w:rPr>
          <w:color w:val="000000"/>
          <w:sz w:val="24"/>
          <w:szCs w:val="24"/>
        </w:rPr>
        <w:t>. Filtros do próprio excel foram utilizados</w:t>
      </w:r>
      <w:r w:rsidR="0044103A" w:rsidRPr="00832118">
        <w:rPr>
          <w:color w:val="000000"/>
          <w:sz w:val="24"/>
          <w:szCs w:val="24"/>
        </w:rPr>
        <w:t xml:space="preserve"> para identificar as duplicatas entre bases</w:t>
      </w:r>
      <w:r w:rsidR="00D40E1C">
        <w:rPr>
          <w:color w:val="000000"/>
          <w:sz w:val="24"/>
          <w:szCs w:val="24"/>
        </w:rPr>
        <w:t xml:space="preserve">, através da análise do </w:t>
      </w:r>
      <w:r w:rsidR="00D40E1C" w:rsidRPr="00832118">
        <w:rPr>
          <w:color w:val="000000"/>
          <w:sz w:val="24"/>
          <w:szCs w:val="24"/>
        </w:rPr>
        <w:t>número de tombo</w:t>
      </w:r>
      <w:r w:rsidR="00D40E1C">
        <w:rPr>
          <w:color w:val="000000"/>
          <w:sz w:val="24"/>
          <w:szCs w:val="24"/>
        </w:rPr>
        <w:t xml:space="preserve"> dos materiais, sobrenomes dos </w:t>
      </w:r>
      <w:r w:rsidR="00D40E1C" w:rsidRPr="00832118">
        <w:rPr>
          <w:color w:val="000000"/>
          <w:sz w:val="24"/>
          <w:szCs w:val="24"/>
        </w:rPr>
        <w:t>coletores</w:t>
      </w:r>
      <w:r w:rsidR="00D40E1C">
        <w:rPr>
          <w:color w:val="000000"/>
          <w:sz w:val="24"/>
          <w:szCs w:val="24"/>
        </w:rPr>
        <w:t>, e data e número de coleta</w:t>
      </w:r>
      <w:r w:rsidRPr="00832118">
        <w:rPr>
          <w:color w:val="000000"/>
          <w:sz w:val="24"/>
          <w:szCs w:val="24"/>
        </w:rPr>
        <w:t>.</w:t>
      </w:r>
      <w:r w:rsidRPr="00B4192A">
        <w:rPr>
          <w:color w:val="000000"/>
          <w:sz w:val="24"/>
          <w:szCs w:val="24"/>
        </w:rPr>
        <w:t xml:space="preserve"> Gráficos de porcentagem foram elaborados no programa excel e mapas de distribuição geográfica no programa QGIS (2025). </w:t>
      </w:r>
      <w:r w:rsidRPr="00B4192A">
        <w:rPr>
          <w:sz w:val="24"/>
          <w:szCs w:val="24"/>
        </w:rPr>
        <w:t>O programa GeoCat (2025) foi utilizado para calcular a Área de Ocupação (AOO) e a Extensão de Ocorrência (EOO) das espécies,</w:t>
      </w:r>
      <w:r w:rsidR="0044103A">
        <w:rPr>
          <w:sz w:val="24"/>
          <w:szCs w:val="24"/>
        </w:rPr>
        <w:t xml:space="preserve"> </w:t>
      </w:r>
      <w:r w:rsidR="00D97DDA" w:rsidRPr="00832118">
        <w:rPr>
          <w:color w:val="000000"/>
          <w:sz w:val="24"/>
          <w:szCs w:val="24"/>
        </w:rPr>
        <w:t>adota</w:t>
      </w:r>
      <w:r w:rsidR="00636CDB">
        <w:rPr>
          <w:color w:val="000000"/>
          <w:sz w:val="24"/>
          <w:szCs w:val="24"/>
        </w:rPr>
        <w:t>ndo-se</w:t>
      </w:r>
      <w:r w:rsidR="0044103A" w:rsidRPr="00832118">
        <w:rPr>
          <w:color w:val="000000"/>
          <w:sz w:val="24"/>
          <w:szCs w:val="24"/>
        </w:rPr>
        <w:t xml:space="preserve"> </w:t>
      </w:r>
      <w:r w:rsidR="00D12074">
        <w:rPr>
          <w:color w:val="000000"/>
          <w:sz w:val="24"/>
          <w:szCs w:val="24"/>
        </w:rPr>
        <w:t xml:space="preserve">quadrantes </w:t>
      </w:r>
      <w:r w:rsidR="00636CDB">
        <w:rPr>
          <w:color w:val="000000"/>
          <w:sz w:val="24"/>
          <w:szCs w:val="24"/>
        </w:rPr>
        <w:t xml:space="preserve">de </w:t>
      </w:r>
      <w:r w:rsidR="0044103A" w:rsidRPr="00832118">
        <w:rPr>
          <w:color w:val="000000"/>
          <w:sz w:val="24"/>
          <w:szCs w:val="24"/>
        </w:rPr>
        <w:t>2</w:t>
      </w:r>
      <w:r w:rsidR="00E012D4" w:rsidRPr="00E012D4">
        <w:rPr>
          <w:color w:val="000000"/>
          <w:sz w:val="24"/>
          <w:szCs w:val="24"/>
        </w:rPr>
        <w:t>×</w:t>
      </w:r>
      <w:r w:rsidR="0044103A" w:rsidRPr="00832118">
        <w:rPr>
          <w:color w:val="000000"/>
          <w:sz w:val="24"/>
          <w:szCs w:val="24"/>
        </w:rPr>
        <w:t>2 km</w:t>
      </w:r>
      <w:r w:rsidR="00E012D4">
        <w:rPr>
          <w:color w:val="000000"/>
          <w:sz w:val="24"/>
          <w:szCs w:val="24"/>
        </w:rPr>
        <w:t xml:space="preserve"> (Bachman et al. 2011)</w:t>
      </w:r>
      <w:r w:rsidR="00573F8D">
        <w:rPr>
          <w:color w:val="000000"/>
          <w:sz w:val="24"/>
          <w:szCs w:val="24"/>
        </w:rPr>
        <w:t>,</w:t>
      </w:r>
      <w:r w:rsidRPr="00B4192A">
        <w:rPr>
          <w:sz w:val="24"/>
          <w:szCs w:val="24"/>
        </w:rPr>
        <w:t xml:space="preserve"> e </w:t>
      </w:r>
      <w:r w:rsidRPr="00B4192A">
        <w:rPr>
          <w:color w:val="000000"/>
          <w:sz w:val="24"/>
          <w:szCs w:val="24"/>
        </w:rPr>
        <w:t xml:space="preserve">foram </w:t>
      </w:r>
      <w:r w:rsidR="00D97DDA">
        <w:rPr>
          <w:color w:val="000000"/>
          <w:sz w:val="24"/>
          <w:szCs w:val="24"/>
        </w:rPr>
        <w:t>utilizados</w:t>
      </w:r>
      <w:r w:rsidRPr="00B4192A">
        <w:rPr>
          <w:color w:val="000000"/>
          <w:sz w:val="24"/>
          <w:szCs w:val="24"/>
        </w:rPr>
        <w:t xml:space="preserve"> os critérios de </w:t>
      </w:r>
      <w:r w:rsidRPr="00B4192A">
        <w:rPr>
          <w:sz w:val="24"/>
          <w:szCs w:val="24"/>
        </w:rPr>
        <w:t xml:space="preserve">avaliação </w:t>
      </w:r>
      <w:r w:rsidRPr="00B4192A">
        <w:rPr>
          <w:color w:val="000000"/>
          <w:sz w:val="24"/>
          <w:szCs w:val="24"/>
        </w:rPr>
        <w:t xml:space="preserve">da </w:t>
      </w:r>
      <w:r w:rsidRPr="00B4192A">
        <w:rPr>
          <w:sz w:val="24"/>
          <w:szCs w:val="24"/>
        </w:rPr>
        <w:t>IUCN (2025) para classificar as espécies quanto ao risco de extinção</w:t>
      </w:r>
      <w:r w:rsidR="00A51030" w:rsidRPr="00B4192A">
        <w:rPr>
          <w:sz w:val="24"/>
          <w:szCs w:val="24"/>
        </w:rPr>
        <w:t>.</w:t>
      </w:r>
    </w:p>
    <w:p w14:paraId="7F2F7778" w14:textId="77777777" w:rsidR="00C12B03" w:rsidRDefault="003949CE" w:rsidP="00537186">
      <w:pPr>
        <w:pBdr>
          <w:bottom w:val="none" w:sz="0" w:space="8" w:color="000000"/>
        </w:pBdr>
        <w:shd w:val="clear" w:color="auto" w:fill="FFFFFF"/>
        <w:tabs>
          <w:tab w:val="left" w:pos="2500"/>
        </w:tabs>
        <w:spacing w:line="360" w:lineRule="auto"/>
        <w:rPr>
          <w:color w:val="FF0000"/>
          <w:sz w:val="24"/>
          <w:szCs w:val="24"/>
        </w:rPr>
      </w:pPr>
      <w:r>
        <w:rPr>
          <w:b/>
          <w:sz w:val="24"/>
          <w:szCs w:val="24"/>
        </w:rPr>
        <w:t>3. RESULTADOS E DISCUSSÃO</w:t>
      </w:r>
      <w:r>
        <w:rPr>
          <w:b/>
          <w:sz w:val="28"/>
          <w:szCs w:val="28"/>
        </w:rPr>
        <w:t xml:space="preserve"> </w:t>
      </w:r>
    </w:p>
    <w:p w14:paraId="2971F03E" w14:textId="676552DC" w:rsidR="00ED69BD" w:rsidRPr="005C06B8" w:rsidRDefault="00ED69BD" w:rsidP="005C06B8">
      <w:pPr>
        <w:pBdr>
          <w:bottom w:val="none" w:sz="0" w:space="8" w:color="000000"/>
        </w:pBdr>
        <w:shd w:val="clear" w:color="auto" w:fill="FFFFFF"/>
        <w:tabs>
          <w:tab w:val="left" w:pos="2500"/>
        </w:tabs>
        <w:spacing w:line="360" w:lineRule="auto"/>
        <w:rPr>
          <w:bCs/>
          <w:color w:val="FF0000"/>
          <w:sz w:val="24"/>
          <w:szCs w:val="24"/>
        </w:rPr>
      </w:pPr>
      <w:r w:rsidRPr="00537186">
        <w:rPr>
          <w:bCs/>
          <w:sz w:val="24"/>
          <w:szCs w:val="24"/>
        </w:rPr>
        <w:t xml:space="preserve">3.1 </w:t>
      </w:r>
      <w:r w:rsidR="002E57AD" w:rsidRPr="00537186">
        <w:rPr>
          <w:bCs/>
          <w:sz w:val="24"/>
          <w:szCs w:val="24"/>
        </w:rPr>
        <w:t>–</w:t>
      </w:r>
      <w:r w:rsidRPr="00537186">
        <w:rPr>
          <w:bCs/>
          <w:sz w:val="24"/>
          <w:szCs w:val="24"/>
        </w:rPr>
        <w:t xml:space="preserve"> </w:t>
      </w:r>
      <w:r w:rsidR="002E57AD" w:rsidRPr="00537186">
        <w:rPr>
          <w:bCs/>
          <w:sz w:val="24"/>
          <w:szCs w:val="24"/>
        </w:rPr>
        <w:t>DESCRIÇÕES DAS ESPÉCIES</w:t>
      </w:r>
    </w:p>
    <w:p w14:paraId="73EF87C8" w14:textId="642BD454" w:rsidR="00ED69BD" w:rsidRPr="00766703" w:rsidRDefault="00ED69BD" w:rsidP="00620CDC">
      <w:pPr>
        <w:spacing w:line="360" w:lineRule="auto"/>
        <w:ind w:firstLine="709"/>
        <w:jc w:val="both"/>
        <w:rPr>
          <w:sz w:val="24"/>
          <w:szCs w:val="24"/>
        </w:rPr>
      </w:pPr>
      <w:r w:rsidRPr="00766703">
        <w:rPr>
          <w:i/>
          <w:sz w:val="24"/>
          <w:szCs w:val="24"/>
        </w:rPr>
        <w:t xml:space="preserve">Rodriguezia carnea </w:t>
      </w:r>
      <w:r w:rsidRPr="00766703">
        <w:rPr>
          <w:sz w:val="24"/>
          <w:szCs w:val="24"/>
        </w:rPr>
        <w:t>possui pseudobulbos ovais e dorsi-ventralmente comprimidos; folhas lanceoladas, com ápice agudo; inflorescência racemosa; flores com sépalas e pétalas róseas; labelo inteiro, róseo, com disco amarelo vívido; e coluna co</w:t>
      </w:r>
      <w:r w:rsidR="00C14858">
        <w:rPr>
          <w:sz w:val="24"/>
          <w:szCs w:val="24"/>
        </w:rPr>
        <w:t>m a base alongada (Lindley, 1843</w:t>
      </w:r>
      <w:r w:rsidRPr="00766703">
        <w:rPr>
          <w:sz w:val="24"/>
          <w:szCs w:val="24"/>
        </w:rPr>
        <w:t xml:space="preserve">). </w:t>
      </w:r>
      <w:r w:rsidRPr="00766703">
        <w:rPr>
          <w:i/>
          <w:sz w:val="24"/>
          <w:szCs w:val="24"/>
        </w:rPr>
        <w:t>Rodriguezia carnea</w:t>
      </w:r>
      <w:r w:rsidRPr="00766703">
        <w:rPr>
          <w:sz w:val="24"/>
          <w:szCs w:val="24"/>
        </w:rPr>
        <w:t xml:space="preserve"> apresenta características semelhantes às de </w:t>
      </w:r>
      <w:r w:rsidRPr="00766703">
        <w:rPr>
          <w:i/>
          <w:sz w:val="24"/>
          <w:szCs w:val="24"/>
        </w:rPr>
        <w:t>R. lanceolata</w:t>
      </w:r>
      <w:r w:rsidRPr="00766703">
        <w:rPr>
          <w:sz w:val="24"/>
          <w:szCs w:val="24"/>
        </w:rPr>
        <w:t xml:space="preserve">, mas se diferencia por ter duas placas elevadas na curva do labelo em vez de três, além da folha ser mais estreita e </w:t>
      </w:r>
      <w:r w:rsidR="00C14858">
        <w:rPr>
          <w:sz w:val="24"/>
          <w:szCs w:val="24"/>
        </w:rPr>
        <w:t>coluna mais longa (Lindley, 1843</w:t>
      </w:r>
      <w:r w:rsidRPr="00766703">
        <w:rPr>
          <w:sz w:val="24"/>
          <w:szCs w:val="24"/>
        </w:rPr>
        <w:t>).</w:t>
      </w:r>
    </w:p>
    <w:p w14:paraId="199E9C07" w14:textId="4850DE52" w:rsidR="00CA4927" w:rsidRDefault="00ED69BD" w:rsidP="005F5BD4">
      <w:pPr>
        <w:spacing w:line="360" w:lineRule="auto"/>
        <w:ind w:firstLine="709"/>
        <w:jc w:val="both"/>
        <w:rPr>
          <w:sz w:val="24"/>
          <w:szCs w:val="24"/>
        </w:rPr>
      </w:pPr>
      <w:r w:rsidRPr="00766703">
        <w:rPr>
          <w:sz w:val="24"/>
          <w:szCs w:val="24"/>
        </w:rPr>
        <w:t xml:space="preserve">Comentários e distribuição: </w:t>
      </w:r>
      <w:r w:rsidRPr="00766703">
        <w:rPr>
          <w:i/>
          <w:sz w:val="24"/>
          <w:szCs w:val="24"/>
        </w:rPr>
        <w:t>Rodriguezia carnea</w:t>
      </w:r>
      <w:r w:rsidR="00C14858">
        <w:rPr>
          <w:sz w:val="24"/>
          <w:szCs w:val="24"/>
        </w:rPr>
        <w:t xml:space="preserve"> foi descrita por Lindley (1843</w:t>
      </w:r>
      <w:r w:rsidRPr="00766703">
        <w:rPr>
          <w:sz w:val="24"/>
          <w:szCs w:val="24"/>
        </w:rPr>
        <w:t xml:space="preserve">) a partir de um espécime procedente da Colômbia. Atualmente, a espécie está amplamente distribuída na América do Sul, ocorrendo na Bolívia, norte do Brasil, Equador e Peru (POWO, 2025). No Pará, </w:t>
      </w:r>
      <w:r w:rsidRPr="00766703">
        <w:rPr>
          <w:i/>
          <w:sz w:val="24"/>
          <w:szCs w:val="24"/>
        </w:rPr>
        <w:t>R. carnea</w:t>
      </w:r>
      <w:r w:rsidRPr="00766703">
        <w:rPr>
          <w:sz w:val="24"/>
          <w:szCs w:val="24"/>
        </w:rPr>
        <w:t xml:space="preserve"> ocorre predominantemente em floresta ombrófila densa (</w:t>
      </w:r>
      <w:r w:rsidR="00B0689C" w:rsidRPr="002767A2">
        <w:rPr>
          <w:sz w:val="24"/>
          <w:szCs w:val="24"/>
        </w:rPr>
        <w:t>Figura</w:t>
      </w:r>
      <w:r w:rsidRPr="002767A2">
        <w:rPr>
          <w:sz w:val="24"/>
          <w:szCs w:val="24"/>
        </w:rPr>
        <w:t xml:space="preserve"> 1). Dos </w:t>
      </w:r>
      <w:r w:rsidR="00B67590" w:rsidRPr="002767A2">
        <w:rPr>
          <w:sz w:val="24"/>
          <w:szCs w:val="24"/>
        </w:rPr>
        <w:t xml:space="preserve">36 espécimes coletados nas bases de dados, foram identificados </w:t>
      </w:r>
      <w:r w:rsidRPr="002767A2">
        <w:rPr>
          <w:sz w:val="24"/>
          <w:szCs w:val="24"/>
        </w:rPr>
        <w:t>15 registros de ocorrência da</w:t>
      </w:r>
      <w:r w:rsidRPr="00766703">
        <w:rPr>
          <w:sz w:val="24"/>
          <w:szCs w:val="24"/>
        </w:rPr>
        <w:t xml:space="preserve"> espécie para o Pará (incluindo as duplicatas), </w:t>
      </w:r>
      <w:r w:rsidR="00B67590">
        <w:rPr>
          <w:sz w:val="24"/>
          <w:szCs w:val="24"/>
        </w:rPr>
        <w:t xml:space="preserve">porém, </w:t>
      </w:r>
      <w:r w:rsidRPr="00766703">
        <w:rPr>
          <w:sz w:val="24"/>
          <w:szCs w:val="24"/>
        </w:rPr>
        <w:t>apenas cinco possuem coordenadas geográficas disponibilizadas</w:t>
      </w:r>
      <w:r w:rsidR="00F66A5D">
        <w:rPr>
          <w:sz w:val="24"/>
          <w:szCs w:val="24"/>
        </w:rPr>
        <w:t xml:space="preserve"> </w:t>
      </w:r>
      <w:r w:rsidR="0041404F">
        <w:rPr>
          <w:sz w:val="24"/>
          <w:szCs w:val="24"/>
        </w:rPr>
        <w:t>(Tabela 1</w:t>
      </w:r>
      <w:r w:rsidR="00F66A5D" w:rsidRPr="00832118">
        <w:rPr>
          <w:sz w:val="24"/>
          <w:szCs w:val="24"/>
        </w:rPr>
        <w:t>)</w:t>
      </w:r>
      <w:r w:rsidRPr="00832118">
        <w:rPr>
          <w:sz w:val="24"/>
          <w:szCs w:val="24"/>
        </w:rPr>
        <w:t>.</w:t>
      </w:r>
      <w:r w:rsidRPr="00766703">
        <w:rPr>
          <w:sz w:val="24"/>
          <w:szCs w:val="24"/>
        </w:rPr>
        <w:t xml:space="preserve"> Assim, a sua Extensão de Ocorrência no estado é de 47.699 Km² e sua Área de Ocupação é de 20.000 Km²</w:t>
      </w:r>
      <w:r w:rsidR="001D0AC0">
        <w:rPr>
          <w:sz w:val="24"/>
          <w:szCs w:val="24"/>
        </w:rPr>
        <w:t xml:space="preserve"> (GeoCat, 2025; Tabela 2)</w:t>
      </w:r>
      <w:r w:rsidRPr="00766703">
        <w:rPr>
          <w:sz w:val="24"/>
          <w:szCs w:val="24"/>
        </w:rPr>
        <w:t xml:space="preserve">. A espécie ainda não foi avaliada quanto ao estado de conservação e, portanto, não configura na Lista </w:t>
      </w:r>
      <w:r w:rsidRPr="00766703">
        <w:rPr>
          <w:sz w:val="24"/>
          <w:szCs w:val="24"/>
        </w:rPr>
        <w:lastRenderedPageBreak/>
        <w:t>Vermelha de Espécies Ameaçadas da IUCN</w:t>
      </w:r>
      <w:r w:rsidR="005F5BD4">
        <w:rPr>
          <w:sz w:val="24"/>
          <w:szCs w:val="24"/>
        </w:rPr>
        <w:t>.</w:t>
      </w:r>
      <w:r w:rsidRPr="00766703">
        <w:rPr>
          <w:sz w:val="24"/>
          <w:szCs w:val="24"/>
        </w:rPr>
        <w:t xml:space="preserve"> </w:t>
      </w:r>
    </w:p>
    <w:p w14:paraId="31CE6060" w14:textId="77777777" w:rsidR="00573F8D" w:rsidRDefault="00573F8D" w:rsidP="005F5BD4">
      <w:pPr>
        <w:spacing w:line="360" w:lineRule="auto"/>
        <w:ind w:firstLine="709"/>
        <w:jc w:val="both"/>
        <w:rPr>
          <w:sz w:val="24"/>
          <w:szCs w:val="24"/>
        </w:rPr>
      </w:pPr>
    </w:p>
    <w:p w14:paraId="16D5CA8B" w14:textId="3A52349B" w:rsidR="00573F8D" w:rsidRPr="003E4C9C" w:rsidRDefault="0041404F" w:rsidP="00573F8D">
      <w:pPr>
        <w:pBdr>
          <w:top w:val="nil"/>
          <w:left w:val="nil"/>
          <w:bottom w:val="nil"/>
          <w:right w:val="nil"/>
          <w:between w:val="nil"/>
        </w:pBdr>
        <w:spacing w:line="360" w:lineRule="auto"/>
        <w:jc w:val="both"/>
        <w:rPr>
          <w:iCs/>
        </w:rPr>
      </w:pPr>
      <w:r>
        <w:rPr>
          <w:iCs/>
        </w:rPr>
        <w:t>Tabela 1</w:t>
      </w:r>
      <w:r w:rsidR="00573F8D">
        <w:rPr>
          <w:iCs/>
        </w:rPr>
        <w:t xml:space="preserve"> – Números de registros de </w:t>
      </w:r>
      <w:r w:rsidR="00573F8D" w:rsidRPr="00573F8D">
        <w:rPr>
          <w:i/>
          <w:iCs/>
        </w:rPr>
        <w:t>Rodriguezia</w:t>
      </w:r>
      <w:r w:rsidR="00573F8D">
        <w:rPr>
          <w:iCs/>
        </w:rPr>
        <w:t xml:space="preserve"> procedentes do estado do Pará, Brasil, encontrados nas bases de dados botânicos consultadas. GB (GBIF), JB (JABOT), MG (Museu Paraense Emílio Goeldi), RF (Reflora) e SP (speciesLink).</w:t>
      </w:r>
    </w:p>
    <w:tbl>
      <w:tblPr>
        <w:tblStyle w:val="Tabelacomgrade"/>
        <w:tblW w:w="0" w:type="auto"/>
        <w:tblBorders>
          <w:left w:val="none" w:sz="0" w:space="0" w:color="auto"/>
        </w:tblBorders>
        <w:tblLayout w:type="fixed"/>
        <w:tblLook w:val="04A0" w:firstRow="1" w:lastRow="0" w:firstColumn="1" w:lastColumn="0" w:noHBand="0" w:noVBand="1"/>
      </w:tblPr>
      <w:tblGrid>
        <w:gridCol w:w="1560"/>
        <w:gridCol w:w="1134"/>
        <w:gridCol w:w="1701"/>
        <w:gridCol w:w="1984"/>
        <w:gridCol w:w="2125"/>
      </w:tblGrid>
      <w:tr w:rsidR="00573F8D" w:rsidRPr="00546F14" w14:paraId="1803FAA7" w14:textId="77777777" w:rsidTr="00D23325">
        <w:tc>
          <w:tcPr>
            <w:tcW w:w="1560" w:type="dxa"/>
            <w:tcBorders>
              <w:top w:val="single" w:sz="12" w:space="0" w:color="auto"/>
              <w:bottom w:val="single" w:sz="4" w:space="0" w:color="auto"/>
              <w:right w:val="nil"/>
            </w:tcBorders>
          </w:tcPr>
          <w:p w14:paraId="22C7F5E3" w14:textId="77777777" w:rsidR="00573F8D" w:rsidRPr="00546F14" w:rsidRDefault="00573F8D" w:rsidP="00D23325">
            <w:r w:rsidRPr="00546F14">
              <w:t xml:space="preserve">Espécie </w:t>
            </w:r>
          </w:p>
        </w:tc>
        <w:tc>
          <w:tcPr>
            <w:tcW w:w="1134" w:type="dxa"/>
            <w:tcBorders>
              <w:top w:val="single" w:sz="12" w:space="0" w:color="auto"/>
              <w:left w:val="nil"/>
              <w:bottom w:val="single" w:sz="4" w:space="0" w:color="auto"/>
              <w:right w:val="nil"/>
            </w:tcBorders>
          </w:tcPr>
          <w:p w14:paraId="6C30D290" w14:textId="2B0B609C" w:rsidR="00573F8D" w:rsidRPr="00546F14" w:rsidRDefault="00115956" w:rsidP="00D23325">
            <w:r>
              <w:t>Total de registros</w:t>
            </w:r>
          </w:p>
        </w:tc>
        <w:tc>
          <w:tcPr>
            <w:tcW w:w="1701" w:type="dxa"/>
            <w:tcBorders>
              <w:top w:val="single" w:sz="12" w:space="0" w:color="auto"/>
              <w:left w:val="nil"/>
              <w:bottom w:val="single" w:sz="4" w:space="0" w:color="auto"/>
              <w:right w:val="nil"/>
            </w:tcBorders>
          </w:tcPr>
          <w:p w14:paraId="280ADAFF" w14:textId="30E9DB7F" w:rsidR="00573F8D" w:rsidRPr="00546F14" w:rsidRDefault="00573F8D" w:rsidP="00115956">
            <w:r>
              <w:t>R</w:t>
            </w:r>
            <w:r w:rsidRPr="00546F14">
              <w:t xml:space="preserve">egistros </w:t>
            </w:r>
            <w:r w:rsidR="00115956">
              <w:t>no Pará</w:t>
            </w:r>
          </w:p>
        </w:tc>
        <w:tc>
          <w:tcPr>
            <w:tcW w:w="1984" w:type="dxa"/>
            <w:tcBorders>
              <w:top w:val="single" w:sz="12" w:space="0" w:color="auto"/>
              <w:left w:val="nil"/>
              <w:bottom w:val="single" w:sz="4" w:space="0" w:color="auto"/>
              <w:right w:val="nil"/>
            </w:tcBorders>
          </w:tcPr>
          <w:p w14:paraId="438025B4" w14:textId="77777777" w:rsidR="00573F8D" w:rsidRPr="00546F14" w:rsidRDefault="00573F8D" w:rsidP="00D23325">
            <w:r w:rsidRPr="00546F14">
              <w:t>Registros</w:t>
            </w:r>
            <w:r>
              <w:t xml:space="preserve"> </w:t>
            </w:r>
            <w:r w:rsidRPr="00546F14">
              <w:t>georreferenciados</w:t>
            </w:r>
          </w:p>
        </w:tc>
        <w:tc>
          <w:tcPr>
            <w:tcW w:w="2125" w:type="dxa"/>
            <w:tcBorders>
              <w:top w:val="single" w:sz="12" w:space="0" w:color="auto"/>
              <w:left w:val="nil"/>
              <w:bottom w:val="single" w:sz="4" w:space="0" w:color="auto"/>
              <w:right w:val="nil"/>
            </w:tcBorders>
          </w:tcPr>
          <w:p w14:paraId="263345A8" w14:textId="77777777" w:rsidR="00573F8D" w:rsidRPr="00546F14" w:rsidRDefault="00573F8D" w:rsidP="00D23325">
            <w:r>
              <w:t>H</w:t>
            </w:r>
            <w:r w:rsidRPr="00546F14">
              <w:t>erbário</w:t>
            </w:r>
            <w:r>
              <w:t>s</w:t>
            </w:r>
            <w:r w:rsidRPr="00546F14">
              <w:t xml:space="preserve"> GB, JB, MG, RF, SP</w:t>
            </w:r>
          </w:p>
        </w:tc>
      </w:tr>
      <w:tr w:rsidR="00573F8D" w:rsidRPr="0015044E" w14:paraId="742920FC" w14:textId="77777777" w:rsidTr="00D23325">
        <w:trPr>
          <w:trHeight w:val="284"/>
        </w:trPr>
        <w:tc>
          <w:tcPr>
            <w:tcW w:w="1560" w:type="dxa"/>
            <w:tcBorders>
              <w:top w:val="single" w:sz="4" w:space="0" w:color="auto"/>
              <w:bottom w:val="nil"/>
              <w:right w:val="nil"/>
            </w:tcBorders>
          </w:tcPr>
          <w:p w14:paraId="6BB38A1E" w14:textId="77777777" w:rsidR="00573F8D" w:rsidRPr="00546F14" w:rsidRDefault="00573F8D" w:rsidP="00D23325">
            <w:r w:rsidRPr="00546F14">
              <w:rPr>
                <w:i/>
              </w:rPr>
              <w:t>R. carnea</w:t>
            </w:r>
          </w:p>
        </w:tc>
        <w:tc>
          <w:tcPr>
            <w:tcW w:w="1134" w:type="dxa"/>
            <w:tcBorders>
              <w:top w:val="single" w:sz="4" w:space="0" w:color="auto"/>
              <w:left w:val="nil"/>
              <w:bottom w:val="nil"/>
              <w:right w:val="nil"/>
            </w:tcBorders>
          </w:tcPr>
          <w:p w14:paraId="61C69C9A" w14:textId="77777777" w:rsidR="00573F8D" w:rsidRPr="00546F14" w:rsidRDefault="00573F8D" w:rsidP="00D23325">
            <w:r w:rsidRPr="00546F14">
              <w:t>36</w:t>
            </w:r>
          </w:p>
        </w:tc>
        <w:tc>
          <w:tcPr>
            <w:tcW w:w="1701" w:type="dxa"/>
            <w:tcBorders>
              <w:top w:val="single" w:sz="4" w:space="0" w:color="auto"/>
              <w:left w:val="nil"/>
              <w:bottom w:val="nil"/>
              <w:right w:val="nil"/>
            </w:tcBorders>
          </w:tcPr>
          <w:p w14:paraId="1B72BBF4" w14:textId="77777777" w:rsidR="00573F8D" w:rsidRPr="00546F14" w:rsidRDefault="00573F8D" w:rsidP="00D23325">
            <w:r w:rsidRPr="00546F14">
              <w:t>15</w:t>
            </w:r>
          </w:p>
        </w:tc>
        <w:tc>
          <w:tcPr>
            <w:tcW w:w="1984" w:type="dxa"/>
            <w:tcBorders>
              <w:top w:val="single" w:sz="4" w:space="0" w:color="auto"/>
              <w:left w:val="nil"/>
              <w:bottom w:val="nil"/>
              <w:right w:val="nil"/>
            </w:tcBorders>
          </w:tcPr>
          <w:p w14:paraId="1BA14AB9" w14:textId="77777777" w:rsidR="00573F8D" w:rsidRPr="00546F14" w:rsidRDefault="00573F8D" w:rsidP="00D23325">
            <w:r w:rsidRPr="00546F14">
              <w:t>5</w:t>
            </w:r>
          </w:p>
        </w:tc>
        <w:tc>
          <w:tcPr>
            <w:tcW w:w="2125" w:type="dxa"/>
            <w:tcBorders>
              <w:top w:val="single" w:sz="4" w:space="0" w:color="auto"/>
              <w:left w:val="nil"/>
              <w:bottom w:val="nil"/>
              <w:right w:val="nil"/>
            </w:tcBorders>
          </w:tcPr>
          <w:p w14:paraId="15BC4ED6" w14:textId="77777777" w:rsidR="00573F8D" w:rsidRPr="00546F14" w:rsidRDefault="00573F8D" w:rsidP="00D23325">
            <w:pPr>
              <w:rPr>
                <w:lang w:val="en-US"/>
              </w:rPr>
            </w:pPr>
            <w:r w:rsidRPr="00546F14">
              <w:rPr>
                <w:lang w:val="en-US"/>
              </w:rPr>
              <w:t>GB:18/JB:0/MG:1/RF:4/SP:13</w:t>
            </w:r>
          </w:p>
        </w:tc>
      </w:tr>
      <w:tr w:rsidR="00573F8D" w:rsidRPr="0015044E" w14:paraId="1677A7C3" w14:textId="77777777" w:rsidTr="00D23325">
        <w:trPr>
          <w:trHeight w:val="284"/>
        </w:trPr>
        <w:tc>
          <w:tcPr>
            <w:tcW w:w="1560" w:type="dxa"/>
            <w:tcBorders>
              <w:top w:val="nil"/>
              <w:bottom w:val="nil"/>
              <w:right w:val="nil"/>
            </w:tcBorders>
          </w:tcPr>
          <w:p w14:paraId="68E35B0E" w14:textId="77777777" w:rsidR="00573F8D" w:rsidRPr="00546F14" w:rsidRDefault="00573F8D" w:rsidP="00D23325">
            <w:r w:rsidRPr="00546F14">
              <w:rPr>
                <w:i/>
              </w:rPr>
              <w:t xml:space="preserve">R. </w:t>
            </w:r>
            <w:r w:rsidRPr="00546F14">
              <w:rPr>
                <w:i/>
                <w:iCs/>
              </w:rPr>
              <w:t>joesiana</w:t>
            </w:r>
          </w:p>
        </w:tc>
        <w:tc>
          <w:tcPr>
            <w:tcW w:w="1134" w:type="dxa"/>
            <w:tcBorders>
              <w:top w:val="nil"/>
              <w:left w:val="nil"/>
              <w:bottom w:val="nil"/>
              <w:right w:val="nil"/>
            </w:tcBorders>
          </w:tcPr>
          <w:p w14:paraId="75291D7F" w14:textId="77777777" w:rsidR="00573F8D" w:rsidRPr="00546F14" w:rsidRDefault="00573F8D" w:rsidP="00D23325">
            <w:r w:rsidRPr="00546F14">
              <w:t>4</w:t>
            </w:r>
          </w:p>
        </w:tc>
        <w:tc>
          <w:tcPr>
            <w:tcW w:w="1701" w:type="dxa"/>
            <w:tcBorders>
              <w:top w:val="nil"/>
              <w:left w:val="nil"/>
              <w:bottom w:val="nil"/>
              <w:right w:val="nil"/>
            </w:tcBorders>
          </w:tcPr>
          <w:p w14:paraId="455D832D" w14:textId="77777777" w:rsidR="00573F8D" w:rsidRPr="00546F14" w:rsidRDefault="00573F8D" w:rsidP="00D23325">
            <w:r w:rsidRPr="00546F14">
              <w:t>1</w:t>
            </w:r>
          </w:p>
        </w:tc>
        <w:tc>
          <w:tcPr>
            <w:tcW w:w="1984" w:type="dxa"/>
            <w:tcBorders>
              <w:top w:val="nil"/>
              <w:left w:val="nil"/>
              <w:bottom w:val="nil"/>
              <w:right w:val="nil"/>
            </w:tcBorders>
          </w:tcPr>
          <w:p w14:paraId="2F7E40DF" w14:textId="77777777" w:rsidR="00573F8D" w:rsidRPr="00546F14" w:rsidRDefault="00573F8D" w:rsidP="00D23325">
            <w:r w:rsidRPr="00546F14">
              <w:t>1</w:t>
            </w:r>
          </w:p>
        </w:tc>
        <w:tc>
          <w:tcPr>
            <w:tcW w:w="2125" w:type="dxa"/>
            <w:tcBorders>
              <w:top w:val="nil"/>
              <w:left w:val="nil"/>
              <w:bottom w:val="nil"/>
              <w:right w:val="nil"/>
            </w:tcBorders>
          </w:tcPr>
          <w:p w14:paraId="198B7797" w14:textId="77777777" w:rsidR="00573F8D" w:rsidRPr="00546F14" w:rsidRDefault="00573F8D" w:rsidP="00D23325">
            <w:pPr>
              <w:rPr>
                <w:lang w:val="en-US"/>
              </w:rPr>
            </w:pPr>
            <w:r w:rsidRPr="00546F14">
              <w:rPr>
                <w:lang w:val="en-US"/>
              </w:rPr>
              <w:t>GB:2/JB:0/MG:1/RF:1/SP:0</w:t>
            </w:r>
          </w:p>
        </w:tc>
      </w:tr>
      <w:tr w:rsidR="00573F8D" w:rsidRPr="0015044E" w14:paraId="718AD566" w14:textId="77777777" w:rsidTr="00D23325">
        <w:tc>
          <w:tcPr>
            <w:tcW w:w="1560" w:type="dxa"/>
            <w:tcBorders>
              <w:top w:val="nil"/>
              <w:bottom w:val="nil"/>
              <w:right w:val="nil"/>
            </w:tcBorders>
          </w:tcPr>
          <w:p w14:paraId="076B9765" w14:textId="77777777" w:rsidR="00573F8D" w:rsidRPr="00546F14" w:rsidRDefault="00573F8D" w:rsidP="00D23325">
            <w:r w:rsidRPr="00546F14">
              <w:rPr>
                <w:i/>
              </w:rPr>
              <w:t>R. lanceolata</w:t>
            </w:r>
          </w:p>
        </w:tc>
        <w:tc>
          <w:tcPr>
            <w:tcW w:w="1134" w:type="dxa"/>
            <w:tcBorders>
              <w:top w:val="nil"/>
              <w:left w:val="nil"/>
              <w:bottom w:val="nil"/>
              <w:right w:val="nil"/>
            </w:tcBorders>
          </w:tcPr>
          <w:p w14:paraId="459BAFF8" w14:textId="77777777" w:rsidR="00573F8D" w:rsidRPr="00546F14" w:rsidRDefault="00573F8D" w:rsidP="00D23325">
            <w:r w:rsidRPr="00546F14">
              <w:t>1230</w:t>
            </w:r>
          </w:p>
        </w:tc>
        <w:tc>
          <w:tcPr>
            <w:tcW w:w="1701" w:type="dxa"/>
            <w:tcBorders>
              <w:top w:val="nil"/>
              <w:left w:val="nil"/>
              <w:bottom w:val="nil"/>
              <w:right w:val="nil"/>
            </w:tcBorders>
          </w:tcPr>
          <w:p w14:paraId="00BA925E" w14:textId="77777777" w:rsidR="00573F8D" w:rsidRPr="00546F14" w:rsidRDefault="00573F8D" w:rsidP="00D23325">
            <w:r w:rsidRPr="00546F14">
              <w:t>108</w:t>
            </w:r>
          </w:p>
        </w:tc>
        <w:tc>
          <w:tcPr>
            <w:tcW w:w="1984" w:type="dxa"/>
            <w:tcBorders>
              <w:top w:val="nil"/>
              <w:left w:val="nil"/>
              <w:bottom w:val="nil"/>
              <w:right w:val="nil"/>
            </w:tcBorders>
          </w:tcPr>
          <w:p w14:paraId="108DC863" w14:textId="77777777" w:rsidR="00573F8D" w:rsidRPr="00546F14" w:rsidRDefault="00573F8D" w:rsidP="00D23325">
            <w:r w:rsidRPr="00546F14">
              <w:t>43</w:t>
            </w:r>
          </w:p>
        </w:tc>
        <w:tc>
          <w:tcPr>
            <w:tcW w:w="2125" w:type="dxa"/>
            <w:tcBorders>
              <w:top w:val="nil"/>
              <w:left w:val="nil"/>
              <w:bottom w:val="nil"/>
              <w:right w:val="nil"/>
            </w:tcBorders>
          </w:tcPr>
          <w:p w14:paraId="2A4D4633" w14:textId="77777777" w:rsidR="00573F8D" w:rsidRPr="00546F14" w:rsidRDefault="00573F8D" w:rsidP="00D23325">
            <w:pPr>
              <w:rPr>
                <w:highlight w:val="yellow"/>
                <w:lang w:val="en-US"/>
              </w:rPr>
            </w:pPr>
            <w:r w:rsidRPr="00546F14">
              <w:rPr>
                <w:lang w:val="en-US"/>
              </w:rPr>
              <w:t>GB:810/JB:32/MG:15/RF:73/SP:300</w:t>
            </w:r>
          </w:p>
        </w:tc>
      </w:tr>
      <w:tr w:rsidR="00573F8D" w:rsidRPr="0015044E" w14:paraId="018B29FA" w14:textId="77777777" w:rsidTr="00D23325">
        <w:tc>
          <w:tcPr>
            <w:tcW w:w="1560" w:type="dxa"/>
            <w:tcBorders>
              <w:top w:val="nil"/>
              <w:bottom w:val="single" w:sz="12" w:space="0" w:color="auto"/>
              <w:right w:val="nil"/>
            </w:tcBorders>
          </w:tcPr>
          <w:p w14:paraId="76299B75" w14:textId="77777777" w:rsidR="00573F8D" w:rsidRPr="00546F14" w:rsidRDefault="00573F8D" w:rsidP="00D23325">
            <w:r w:rsidRPr="00546F14">
              <w:rPr>
                <w:i/>
              </w:rPr>
              <w:t>R. luteola</w:t>
            </w:r>
          </w:p>
        </w:tc>
        <w:tc>
          <w:tcPr>
            <w:tcW w:w="1134" w:type="dxa"/>
            <w:tcBorders>
              <w:top w:val="nil"/>
              <w:left w:val="nil"/>
              <w:bottom w:val="single" w:sz="12" w:space="0" w:color="auto"/>
              <w:right w:val="nil"/>
            </w:tcBorders>
          </w:tcPr>
          <w:p w14:paraId="353DC13B" w14:textId="77777777" w:rsidR="00573F8D" w:rsidRPr="00546F14" w:rsidRDefault="00573F8D" w:rsidP="00D23325">
            <w:r w:rsidRPr="00546F14">
              <w:t>30</w:t>
            </w:r>
          </w:p>
        </w:tc>
        <w:tc>
          <w:tcPr>
            <w:tcW w:w="1701" w:type="dxa"/>
            <w:tcBorders>
              <w:top w:val="nil"/>
              <w:left w:val="nil"/>
              <w:bottom w:val="single" w:sz="12" w:space="0" w:color="auto"/>
              <w:right w:val="nil"/>
            </w:tcBorders>
          </w:tcPr>
          <w:p w14:paraId="1D2AB34D" w14:textId="77777777" w:rsidR="00573F8D" w:rsidRPr="00546F14" w:rsidRDefault="00573F8D" w:rsidP="00D23325">
            <w:r w:rsidRPr="00546F14">
              <w:t xml:space="preserve"> 6</w:t>
            </w:r>
          </w:p>
        </w:tc>
        <w:tc>
          <w:tcPr>
            <w:tcW w:w="1984" w:type="dxa"/>
            <w:tcBorders>
              <w:top w:val="nil"/>
              <w:left w:val="nil"/>
              <w:bottom w:val="single" w:sz="12" w:space="0" w:color="auto"/>
              <w:right w:val="nil"/>
            </w:tcBorders>
          </w:tcPr>
          <w:p w14:paraId="0A2D53AA" w14:textId="77777777" w:rsidR="00573F8D" w:rsidRPr="00546F14" w:rsidRDefault="00573F8D" w:rsidP="00D23325">
            <w:r w:rsidRPr="00546F14">
              <w:t>2</w:t>
            </w:r>
          </w:p>
        </w:tc>
        <w:tc>
          <w:tcPr>
            <w:tcW w:w="2125" w:type="dxa"/>
            <w:tcBorders>
              <w:top w:val="nil"/>
              <w:left w:val="nil"/>
              <w:bottom w:val="single" w:sz="12" w:space="0" w:color="auto"/>
              <w:right w:val="nil"/>
            </w:tcBorders>
          </w:tcPr>
          <w:p w14:paraId="07EF4733" w14:textId="77777777" w:rsidR="00573F8D" w:rsidRPr="00546F14" w:rsidRDefault="00573F8D" w:rsidP="00D23325">
            <w:pPr>
              <w:rPr>
                <w:highlight w:val="yellow"/>
                <w:lang w:val="en-US"/>
              </w:rPr>
            </w:pPr>
            <w:r w:rsidRPr="00832118">
              <w:rPr>
                <w:lang w:val="en-US"/>
              </w:rPr>
              <w:t>GB:13/JB:4/MG:1/RF:5/SP:7</w:t>
            </w:r>
          </w:p>
        </w:tc>
      </w:tr>
    </w:tbl>
    <w:p w14:paraId="52D60302" w14:textId="77777777" w:rsidR="00573F8D" w:rsidRDefault="00573F8D" w:rsidP="00573F8D">
      <w:pPr>
        <w:pBdr>
          <w:top w:val="nil"/>
          <w:left w:val="nil"/>
          <w:bottom w:val="nil"/>
          <w:right w:val="nil"/>
          <w:between w:val="nil"/>
        </w:pBdr>
        <w:tabs>
          <w:tab w:val="left" w:pos="426"/>
        </w:tabs>
        <w:jc w:val="both"/>
      </w:pPr>
      <w:r w:rsidRPr="008D514B">
        <w:t xml:space="preserve">Fonte: Dados compilados pelos autores a partir de GBIF (2025), JABOT (2025), Museu </w:t>
      </w:r>
      <w:r>
        <w:t xml:space="preserve">Paraense </w:t>
      </w:r>
      <w:r w:rsidRPr="008D514B">
        <w:t>Emílio Goeldi (2025), Reflora (2025), speciesLink (2025).</w:t>
      </w:r>
    </w:p>
    <w:p w14:paraId="55541C7D" w14:textId="77777777" w:rsidR="00573F8D" w:rsidRPr="005F5BD4" w:rsidRDefault="00573F8D" w:rsidP="005F5BD4">
      <w:pPr>
        <w:spacing w:line="360" w:lineRule="auto"/>
        <w:ind w:firstLine="709"/>
        <w:jc w:val="both"/>
        <w:rPr>
          <w:sz w:val="24"/>
          <w:szCs w:val="24"/>
        </w:rPr>
      </w:pPr>
    </w:p>
    <w:p w14:paraId="3A1E627E" w14:textId="0A281DBE" w:rsidR="00ED69BD" w:rsidRPr="00766703" w:rsidRDefault="00ED69BD" w:rsidP="00F70659">
      <w:pPr>
        <w:spacing w:line="360" w:lineRule="auto"/>
        <w:ind w:firstLine="709"/>
        <w:jc w:val="both"/>
        <w:rPr>
          <w:sz w:val="24"/>
          <w:szCs w:val="24"/>
        </w:rPr>
      </w:pPr>
      <w:r w:rsidRPr="00766703">
        <w:rPr>
          <w:i/>
          <w:sz w:val="24"/>
          <w:szCs w:val="24"/>
        </w:rPr>
        <w:t xml:space="preserve">Rodriguezia </w:t>
      </w:r>
      <w:r w:rsidRPr="00CB0313">
        <w:rPr>
          <w:i/>
          <w:iCs/>
          <w:sz w:val="24"/>
          <w:szCs w:val="24"/>
        </w:rPr>
        <w:t>joesiana</w:t>
      </w:r>
      <w:r w:rsidRPr="00766703">
        <w:rPr>
          <w:sz w:val="24"/>
          <w:szCs w:val="24"/>
        </w:rPr>
        <w:t xml:space="preserve"> possui pseudobulbo oval-alongado, achatado e levemente sulcado; folha coriácea, semelhante às bainhas foliares e levemente arqueada; inflorescência racemosa; flores com sépalas e pétalas brancas; labelo inteiro, branco, com mácula amarela longitudinal da base à porção mediana, largo-oval, concrescido com as sépalas laterais; coluna branca e pilosa (Campacci &amp; </w:t>
      </w:r>
      <w:r w:rsidR="00001C94">
        <w:fldChar w:fldCharType="begin"/>
      </w:r>
      <w:r w:rsidR="00001C94">
        <w:instrText xml:space="preserve"> HYPERLINK "https://tropicos.org/person/100103522" \h </w:instrText>
      </w:r>
      <w:r w:rsidR="00001C94">
        <w:fldChar w:fldCharType="separate"/>
      </w:r>
      <w:r w:rsidRPr="00766703">
        <w:rPr>
          <w:color w:val="000000"/>
          <w:sz w:val="24"/>
          <w:szCs w:val="24"/>
        </w:rPr>
        <w:t>Silva</w:t>
      </w:r>
      <w:r w:rsidR="00001C94">
        <w:rPr>
          <w:color w:val="000000"/>
          <w:sz w:val="24"/>
          <w:szCs w:val="24"/>
        </w:rPr>
        <w:fldChar w:fldCharType="end"/>
      </w:r>
      <w:r w:rsidRPr="00766703">
        <w:rPr>
          <w:sz w:val="24"/>
          <w:szCs w:val="24"/>
        </w:rPr>
        <w:t xml:space="preserve">, 2008). </w:t>
      </w:r>
    </w:p>
    <w:p w14:paraId="589405DD" w14:textId="09B5F137" w:rsidR="00ED69BD" w:rsidRPr="00766703" w:rsidRDefault="00ED69BD" w:rsidP="00F70659">
      <w:pPr>
        <w:spacing w:line="360" w:lineRule="auto"/>
        <w:ind w:firstLine="709"/>
        <w:jc w:val="both"/>
        <w:rPr>
          <w:sz w:val="24"/>
          <w:szCs w:val="24"/>
        </w:rPr>
      </w:pPr>
      <w:r w:rsidRPr="00766703">
        <w:rPr>
          <w:sz w:val="24"/>
          <w:szCs w:val="24"/>
        </w:rPr>
        <w:t xml:space="preserve">Comentários e distribuição geográfica: </w:t>
      </w:r>
      <w:r w:rsidRPr="00766703">
        <w:rPr>
          <w:i/>
          <w:sz w:val="24"/>
          <w:szCs w:val="24"/>
        </w:rPr>
        <w:t>Rodriguezia joesiana</w:t>
      </w:r>
      <w:r w:rsidRPr="00766703">
        <w:rPr>
          <w:sz w:val="24"/>
          <w:szCs w:val="24"/>
        </w:rPr>
        <w:t xml:space="preserve"> foi descrita por Campacci &amp; Silva (2008) e está restrita ao norte do Brasil (POWO, 2025).</w:t>
      </w:r>
      <w:r w:rsidRPr="00766703">
        <w:rPr>
          <w:b/>
          <w:i/>
          <w:sz w:val="24"/>
          <w:szCs w:val="24"/>
        </w:rPr>
        <w:t xml:space="preserve"> </w:t>
      </w:r>
      <w:r w:rsidRPr="00766703">
        <w:rPr>
          <w:sz w:val="24"/>
          <w:szCs w:val="24"/>
        </w:rPr>
        <w:t xml:space="preserve">No Pará, </w:t>
      </w:r>
      <w:r w:rsidRPr="00766703">
        <w:rPr>
          <w:i/>
          <w:sz w:val="24"/>
          <w:szCs w:val="24"/>
        </w:rPr>
        <w:t xml:space="preserve">R. joesiana </w:t>
      </w:r>
      <w:r w:rsidRPr="00766703">
        <w:rPr>
          <w:sz w:val="24"/>
          <w:szCs w:val="24"/>
        </w:rPr>
        <w:t>ocorre predominantemente em floresta ombrófila aberta (</w:t>
      </w:r>
      <w:r w:rsidR="00B0689C">
        <w:rPr>
          <w:sz w:val="24"/>
          <w:szCs w:val="24"/>
        </w:rPr>
        <w:t>Figura</w:t>
      </w:r>
      <w:r w:rsidRPr="00766703">
        <w:rPr>
          <w:sz w:val="24"/>
          <w:szCs w:val="24"/>
        </w:rPr>
        <w:t xml:space="preserve"> 1). </w:t>
      </w:r>
      <w:r w:rsidRPr="00832118">
        <w:rPr>
          <w:i/>
          <w:sz w:val="24"/>
          <w:szCs w:val="24"/>
        </w:rPr>
        <w:t>Rodriguezia joesiana</w:t>
      </w:r>
      <w:r w:rsidRPr="00832118">
        <w:rPr>
          <w:sz w:val="24"/>
          <w:szCs w:val="24"/>
        </w:rPr>
        <w:t xml:space="preserve"> </w:t>
      </w:r>
      <w:r w:rsidR="00EC383A" w:rsidRPr="00832118">
        <w:rPr>
          <w:sz w:val="24"/>
          <w:szCs w:val="24"/>
        </w:rPr>
        <w:t xml:space="preserve">possui quatro espécimes nas bases de dados, porém, </w:t>
      </w:r>
      <w:r w:rsidRPr="00832118">
        <w:rPr>
          <w:sz w:val="24"/>
          <w:szCs w:val="24"/>
        </w:rPr>
        <w:t>foi registrada apenas uma única vez</w:t>
      </w:r>
      <w:r w:rsidR="0041404F">
        <w:rPr>
          <w:sz w:val="24"/>
          <w:szCs w:val="24"/>
        </w:rPr>
        <w:t xml:space="preserve"> </w:t>
      </w:r>
      <w:r w:rsidR="00115956">
        <w:rPr>
          <w:sz w:val="24"/>
          <w:szCs w:val="24"/>
        </w:rPr>
        <w:t xml:space="preserve">no estado do Pará </w:t>
      </w:r>
      <w:r w:rsidR="0041404F">
        <w:rPr>
          <w:sz w:val="24"/>
          <w:szCs w:val="24"/>
        </w:rPr>
        <w:t>(Tabela 1</w:t>
      </w:r>
      <w:r w:rsidR="00F66A5D" w:rsidRPr="00832118">
        <w:rPr>
          <w:sz w:val="24"/>
          <w:szCs w:val="24"/>
        </w:rPr>
        <w:t>)</w:t>
      </w:r>
      <w:r w:rsidRPr="00832118">
        <w:rPr>
          <w:sz w:val="24"/>
          <w:szCs w:val="24"/>
        </w:rPr>
        <w:t>,</w:t>
      </w:r>
      <w:r w:rsidRPr="00766703">
        <w:rPr>
          <w:sz w:val="24"/>
          <w:szCs w:val="24"/>
        </w:rPr>
        <w:t xml:space="preserve"> na Floresta Nacional do Jamanxim, no município de Itaituba, no Sudoeste Paraense, mas não se dispõe de coordenada geográfica exata da coleta. Sua Área de Ocupação é de 4.000 Km²</w:t>
      </w:r>
      <w:r w:rsidR="001D0AC0">
        <w:rPr>
          <w:sz w:val="24"/>
          <w:szCs w:val="24"/>
        </w:rPr>
        <w:t xml:space="preserve"> (GeoCat, 2025; </w:t>
      </w:r>
      <w:r w:rsidR="00E00955">
        <w:rPr>
          <w:sz w:val="24"/>
          <w:szCs w:val="24"/>
        </w:rPr>
        <w:t>Tabela 2).</w:t>
      </w:r>
      <w:r w:rsidRPr="00766703">
        <w:rPr>
          <w:sz w:val="24"/>
          <w:szCs w:val="24"/>
        </w:rPr>
        <w:t xml:space="preserve"> </w:t>
      </w:r>
      <w:r w:rsidRPr="00766703">
        <w:rPr>
          <w:i/>
          <w:sz w:val="24"/>
          <w:szCs w:val="24"/>
        </w:rPr>
        <w:t>Rodriguezia joesiana</w:t>
      </w:r>
      <w:r w:rsidRPr="00766703">
        <w:rPr>
          <w:sz w:val="24"/>
          <w:szCs w:val="24"/>
        </w:rPr>
        <w:t xml:space="preserve"> ainda não foi avaliada para a Lista Vermelha de Espécies Ameaçadas da IUCN </w:t>
      </w:r>
      <w:r w:rsidR="00E00955">
        <w:rPr>
          <w:sz w:val="24"/>
          <w:szCs w:val="24"/>
        </w:rPr>
        <w:t>quanto ao seu risco de extinção.</w:t>
      </w:r>
      <w:r w:rsidRPr="00766703">
        <w:rPr>
          <w:sz w:val="24"/>
          <w:szCs w:val="24"/>
        </w:rPr>
        <w:t xml:space="preserve"> </w:t>
      </w:r>
    </w:p>
    <w:p w14:paraId="4EE24A30" w14:textId="4A42B391" w:rsidR="00ED69BD" w:rsidRPr="00766703" w:rsidRDefault="00ED69BD" w:rsidP="00F70659">
      <w:pPr>
        <w:spacing w:line="360" w:lineRule="auto"/>
        <w:ind w:firstLine="709"/>
        <w:jc w:val="both"/>
        <w:rPr>
          <w:sz w:val="24"/>
          <w:szCs w:val="24"/>
        </w:rPr>
      </w:pPr>
      <w:r w:rsidRPr="00766703">
        <w:rPr>
          <w:i/>
          <w:sz w:val="24"/>
          <w:szCs w:val="24"/>
        </w:rPr>
        <w:t>Rodriguezia lanceolata</w:t>
      </w:r>
      <w:r w:rsidRPr="00766703">
        <w:rPr>
          <w:sz w:val="24"/>
          <w:szCs w:val="24"/>
        </w:rPr>
        <w:t xml:space="preserve"> possui pseudobulbos ovoides, semi-achatados e comprimidos dorsi-ventralmente; folhas coriáceas e lanceoladas, base aguda e ápice agudo; inflorescência racemosa; flores com sépalas e pétalas róseas, labelo inteiro, róseo, ovalado e com ápice </w:t>
      </w:r>
      <w:r w:rsidRPr="00766703">
        <w:rPr>
          <w:sz w:val="24"/>
          <w:szCs w:val="24"/>
        </w:rPr>
        <w:lastRenderedPageBreak/>
        <w:t xml:space="preserve">emarginado; coluna e polínias esbranquiçadas (Ruiz &amp; Pav., 1798; Costa </w:t>
      </w:r>
      <w:r w:rsidRPr="00766703">
        <w:rPr>
          <w:i/>
          <w:sz w:val="24"/>
          <w:szCs w:val="24"/>
        </w:rPr>
        <w:t>et al.</w:t>
      </w:r>
      <w:r w:rsidRPr="00766703">
        <w:rPr>
          <w:sz w:val="24"/>
          <w:szCs w:val="24"/>
        </w:rPr>
        <w:t xml:space="preserve">, 2023). </w:t>
      </w:r>
    </w:p>
    <w:p w14:paraId="220A6610" w14:textId="61360E66" w:rsidR="00ED69BD" w:rsidRPr="00766703" w:rsidRDefault="00ED69BD" w:rsidP="00F70659">
      <w:pPr>
        <w:spacing w:line="360" w:lineRule="auto"/>
        <w:ind w:firstLine="709"/>
        <w:jc w:val="both"/>
        <w:rPr>
          <w:sz w:val="24"/>
          <w:szCs w:val="24"/>
        </w:rPr>
      </w:pPr>
      <w:r w:rsidRPr="00766703">
        <w:rPr>
          <w:sz w:val="24"/>
          <w:szCs w:val="24"/>
        </w:rPr>
        <w:t xml:space="preserve">Comentários e distribuição geográfica: </w:t>
      </w:r>
      <w:r w:rsidRPr="00766703">
        <w:rPr>
          <w:i/>
          <w:sz w:val="24"/>
          <w:szCs w:val="24"/>
        </w:rPr>
        <w:t>Rodriguezia lanceolata</w:t>
      </w:r>
      <w:r w:rsidRPr="00766703">
        <w:rPr>
          <w:sz w:val="24"/>
          <w:szCs w:val="24"/>
        </w:rPr>
        <w:t xml:space="preserve">, descrita por Ruiz &amp; Pavón (1798), é uma espécie nativa na Bolívia, Brasil, Colômbia, Equador, Guiana, Guiana Francesa, Panamá, Peru, Suriname, Trinidad-Tobago, Venezuela, Antilhas Venezuelanas e Barlavento (POWO, 2025). No Pará, </w:t>
      </w:r>
      <w:r w:rsidRPr="00766703">
        <w:rPr>
          <w:i/>
          <w:sz w:val="24"/>
          <w:szCs w:val="24"/>
        </w:rPr>
        <w:t>R. lanceolata</w:t>
      </w:r>
      <w:r w:rsidRPr="00766703">
        <w:rPr>
          <w:sz w:val="24"/>
          <w:szCs w:val="24"/>
        </w:rPr>
        <w:t xml:space="preserve"> ocorre predominantemente em floresta ombrófila densa e floresta ombrófila aberta. </w:t>
      </w:r>
      <w:r w:rsidRPr="00832118">
        <w:rPr>
          <w:sz w:val="24"/>
          <w:szCs w:val="24"/>
        </w:rPr>
        <w:t xml:space="preserve">Dos </w:t>
      </w:r>
      <w:r w:rsidR="00EC383A" w:rsidRPr="00832118">
        <w:rPr>
          <w:sz w:val="24"/>
          <w:szCs w:val="24"/>
        </w:rPr>
        <w:t xml:space="preserve">1230 espécimes, </w:t>
      </w:r>
      <w:r w:rsidRPr="00832118">
        <w:rPr>
          <w:sz w:val="24"/>
          <w:szCs w:val="24"/>
        </w:rPr>
        <w:t xml:space="preserve">108 </w:t>
      </w:r>
      <w:r w:rsidR="00EC383A" w:rsidRPr="00832118">
        <w:rPr>
          <w:sz w:val="24"/>
          <w:szCs w:val="24"/>
        </w:rPr>
        <w:t xml:space="preserve">possuem </w:t>
      </w:r>
      <w:r w:rsidRPr="00832118">
        <w:rPr>
          <w:sz w:val="24"/>
          <w:szCs w:val="24"/>
        </w:rPr>
        <w:t xml:space="preserve">registros de ocorrência da espécie para o estado, </w:t>
      </w:r>
      <w:r w:rsidR="00EC383A" w:rsidRPr="00832118">
        <w:rPr>
          <w:sz w:val="24"/>
          <w:szCs w:val="24"/>
        </w:rPr>
        <w:t xml:space="preserve">porém apenas </w:t>
      </w:r>
      <w:r w:rsidRPr="00832118">
        <w:rPr>
          <w:sz w:val="24"/>
          <w:szCs w:val="24"/>
        </w:rPr>
        <w:t>43 possuem coordenadas geográficas</w:t>
      </w:r>
      <w:r w:rsidR="0041404F">
        <w:rPr>
          <w:sz w:val="24"/>
          <w:szCs w:val="24"/>
        </w:rPr>
        <w:t xml:space="preserve"> (Tabela 1</w:t>
      </w:r>
      <w:r w:rsidR="00F66A5D" w:rsidRPr="00832118">
        <w:rPr>
          <w:sz w:val="24"/>
          <w:szCs w:val="24"/>
        </w:rPr>
        <w:t>)</w:t>
      </w:r>
      <w:r w:rsidRPr="00832118">
        <w:rPr>
          <w:sz w:val="24"/>
          <w:szCs w:val="24"/>
        </w:rPr>
        <w:t>.</w:t>
      </w:r>
      <w:r w:rsidRPr="00766703">
        <w:rPr>
          <w:sz w:val="24"/>
          <w:szCs w:val="24"/>
        </w:rPr>
        <w:t xml:space="preserve"> Assim, </w:t>
      </w:r>
      <w:r w:rsidRPr="00766703">
        <w:rPr>
          <w:i/>
          <w:sz w:val="24"/>
          <w:szCs w:val="24"/>
        </w:rPr>
        <w:t>R. lanceolata</w:t>
      </w:r>
      <w:r w:rsidRPr="00766703">
        <w:rPr>
          <w:sz w:val="24"/>
          <w:szCs w:val="24"/>
        </w:rPr>
        <w:t xml:space="preserve"> apresenta Extensão de Ocorrência de 677.741,973 Km² e Área de Ocupação de 140.000 Km² no Pará</w:t>
      </w:r>
      <w:r w:rsidR="001D0AC0">
        <w:rPr>
          <w:sz w:val="24"/>
          <w:szCs w:val="24"/>
        </w:rPr>
        <w:t xml:space="preserve"> (GeoCat, 2025; Tabela 2)</w:t>
      </w:r>
      <w:r w:rsidRPr="00766703">
        <w:rPr>
          <w:sz w:val="24"/>
          <w:szCs w:val="24"/>
        </w:rPr>
        <w:t xml:space="preserve">. A espécie ainda não foi avaliada </w:t>
      </w:r>
      <w:r w:rsidR="00586353" w:rsidRPr="00766703">
        <w:rPr>
          <w:sz w:val="24"/>
          <w:szCs w:val="24"/>
        </w:rPr>
        <w:t>quanto ao risco de extinção</w:t>
      </w:r>
      <w:r w:rsidR="00586353">
        <w:rPr>
          <w:sz w:val="24"/>
          <w:szCs w:val="24"/>
        </w:rPr>
        <w:t xml:space="preserve"> e, portanto, não configura</w:t>
      </w:r>
      <w:r w:rsidRPr="00766703">
        <w:rPr>
          <w:sz w:val="24"/>
          <w:szCs w:val="24"/>
        </w:rPr>
        <w:t xml:space="preserve"> </w:t>
      </w:r>
      <w:r w:rsidR="00586353">
        <w:rPr>
          <w:sz w:val="24"/>
          <w:szCs w:val="24"/>
        </w:rPr>
        <w:t>n</w:t>
      </w:r>
      <w:r w:rsidRPr="00766703">
        <w:rPr>
          <w:sz w:val="24"/>
          <w:szCs w:val="24"/>
        </w:rPr>
        <w:t>a Lista Vermelha de Espécies Ameaçadas da IUCN</w:t>
      </w:r>
      <w:r w:rsidR="005F5BD4">
        <w:rPr>
          <w:sz w:val="24"/>
          <w:szCs w:val="24"/>
        </w:rPr>
        <w:t>.</w:t>
      </w:r>
      <w:r w:rsidRPr="00766703">
        <w:rPr>
          <w:sz w:val="24"/>
          <w:szCs w:val="24"/>
        </w:rPr>
        <w:t xml:space="preserve"> </w:t>
      </w:r>
    </w:p>
    <w:p w14:paraId="314845A6" w14:textId="7BEFA9F9" w:rsidR="00ED69BD" w:rsidRPr="00766703" w:rsidRDefault="00ED69BD" w:rsidP="00F70659">
      <w:pPr>
        <w:spacing w:line="360" w:lineRule="auto"/>
        <w:ind w:firstLine="709"/>
        <w:jc w:val="both"/>
        <w:rPr>
          <w:sz w:val="24"/>
          <w:szCs w:val="24"/>
        </w:rPr>
      </w:pPr>
      <w:r w:rsidRPr="00766703">
        <w:rPr>
          <w:i/>
          <w:sz w:val="24"/>
          <w:szCs w:val="24"/>
        </w:rPr>
        <w:t>Rodriguezia luteola</w:t>
      </w:r>
      <w:r w:rsidRPr="00766703">
        <w:rPr>
          <w:sz w:val="24"/>
          <w:szCs w:val="24"/>
        </w:rPr>
        <w:t xml:space="preserve"> apresenta pseudobulbos levemente angulosos e sulcados; folhas subcoriáceas, agudas na base e cuspidadas no ápice; inflorescência racemosa; flores com sépalas e pétalas amarelo-claras; e labelo inteiro, amarelo escuro, com esporão curto e curvo; coluna amarelo-clara (</w:t>
      </w:r>
      <w:r w:rsidR="00001C94">
        <w:fldChar w:fldCharType="begin"/>
      </w:r>
      <w:r w:rsidR="00001C94">
        <w:instrText xml:space="preserve"> HYPERLINK "https://tropicos.org/person/152" \h </w:instrText>
      </w:r>
      <w:r w:rsidR="00001C94">
        <w:fldChar w:fldCharType="separate"/>
      </w:r>
      <w:r w:rsidRPr="00766703">
        <w:rPr>
          <w:color w:val="000000"/>
          <w:sz w:val="24"/>
          <w:szCs w:val="24"/>
        </w:rPr>
        <w:t>Brown</w:t>
      </w:r>
      <w:r w:rsidR="00001C94">
        <w:rPr>
          <w:color w:val="000000"/>
          <w:sz w:val="24"/>
          <w:szCs w:val="24"/>
        </w:rPr>
        <w:fldChar w:fldCharType="end"/>
      </w:r>
      <w:r w:rsidRPr="00766703">
        <w:rPr>
          <w:sz w:val="24"/>
          <w:szCs w:val="24"/>
        </w:rPr>
        <w:t xml:space="preserve">, 1883). </w:t>
      </w:r>
    </w:p>
    <w:p w14:paraId="177FAE39" w14:textId="26A2C4B2" w:rsidR="00ED69BD" w:rsidRDefault="00ED69BD" w:rsidP="00F70659">
      <w:pPr>
        <w:spacing w:line="360" w:lineRule="auto"/>
        <w:ind w:firstLine="709"/>
        <w:jc w:val="both"/>
        <w:rPr>
          <w:sz w:val="24"/>
          <w:szCs w:val="24"/>
        </w:rPr>
      </w:pPr>
      <w:r w:rsidRPr="00766703">
        <w:rPr>
          <w:sz w:val="24"/>
          <w:szCs w:val="24"/>
        </w:rPr>
        <w:t xml:space="preserve">Comentários e distribuição geográfica: </w:t>
      </w:r>
      <w:r w:rsidRPr="00766703">
        <w:rPr>
          <w:i/>
          <w:sz w:val="24"/>
          <w:szCs w:val="24"/>
        </w:rPr>
        <w:t xml:space="preserve">Rodriguezia luteola </w:t>
      </w:r>
      <w:r w:rsidRPr="00766703">
        <w:rPr>
          <w:sz w:val="24"/>
          <w:szCs w:val="24"/>
        </w:rPr>
        <w:t>foi descrita por Brown (1883) e ocorre no norte do Brasil e na Guiana (POWO, 2025)</w:t>
      </w:r>
      <w:r w:rsidRPr="00766703">
        <w:rPr>
          <w:i/>
          <w:sz w:val="24"/>
          <w:szCs w:val="24"/>
        </w:rPr>
        <w:t>.</w:t>
      </w:r>
      <w:r w:rsidRPr="00766703">
        <w:rPr>
          <w:sz w:val="24"/>
          <w:szCs w:val="24"/>
        </w:rPr>
        <w:t xml:space="preserve"> No Pará, </w:t>
      </w:r>
      <w:r w:rsidRPr="00766703">
        <w:rPr>
          <w:i/>
          <w:sz w:val="24"/>
          <w:szCs w:val="24"/>
        </w:rPr>
        <w:t>R. luteola</w:t>
      </w:r>
      <w:r w:rsidRPr="00766703">
        <w:rPr>
          <w:sz w:val="24"/>
          <w:szCs w:val="24"/>
        </w:rPr>
        <w:t xml:space="preserve"> ocorre predominantemente em floresta ombrófila aberta (</w:t>
      </w:r>
      <w:r w:rsidR="00B0689C">
        <w:rPr>
          <w:sz w:val="24"/>
          <w:szCs w:val="24"/>
        </w:rPr>
        <w:t>Figura</w:t>
      </w:r>
      <w:r w:rsidRPr="00766703">
        <w:rPr>
          <w:sz w:val="24"/>
          <w:szCs w:val="24"/>
        </w:rPr>
        <w:t xml:space="preserve"> 1).</w:t>
      </w:r>
      <w:r w:rsidR="00EC383A">
        <w:rPr>
          <w:sz w:val="24"/>
          <w:szCs w:val="24"/>
        </w:rPr>
        <w:t xml:space="preserve"> </w:t>
      </w:r>
      <w:r w:rsidR="00EC383A" w:rsidRPr="00832118">
        <w:rPr>
          <w:sz w:val="24"/>
          <w:szCs w:val="24"/>
        </w:rPr>
        <w:t>Dos 30 espécimes encontrados nas bases de dados</w:t>
      </w:r>
      <w:r w:rsidR="008C0FB7">
        <w:rPr>
          <w:sz w:val="24"/>
          <w:szCs w:val="24"/>
        </w:rPr>
        <w:t>,</w:t>
      </w:r>
      <w:r w:rsidR="00EC383A" w:rsidRPr="00832118">
        <w:rPr>
          <w:sz w:val="24"/>
          <w:szCs w:val="24"/>
        </w:rPr>
        <w:t xml:space="preserve"> apenas seis </w:t>
      </w:r>
      <w:r w:rsidR="008C0FB7">
        <w:rPr>
          <w:sz w:val="24"/>
          <w:szCs w:val="24"/>
        </w:rPr>
        <w:t xml:space="preserve">foram coletados no Pará, </w:t>
      </w:r>
      <w:r w:rsidR="00EC383A" w:rsidRPr="00832118">
        <w:rPr>
          <w:sz w:val="24"/>
          <w:szCs w:val="24"/>
        </w:rPr>
        <w:t>e</w:t>
      </w:r>
      <w:r w:rsidR="008C0FB7">
        <w:rPr>
          <w:sz w:val="24"/>
          <w:szCs w:val="24"/>
        </w:rPr>
        <w:t>,</w:t>
      </w:r>
      <w:r w:rsidR="00EC383A" w:rsidRPr="00832118">
        <w:rPr>
          <w:sz w:val="24"/>
          <w:szCs w:val="24"/>
        </w:rPr>
        <w:t xml:space="preserve"> desses seis, </w:t>
      </w:r>
      <w:r w:rsidRPr="00832118">
        <w:rPr>
          <w:sz w:val="24"/>
          <w:szCs w:val="24"/>
        </w:rPr>
        <w:t xml:space="preserve">apenas dois </w:t>
      </w:r>
      <w:r w:rsidR="00EC383A" w:rsidRPr="00832118">
        <w:rPr>
          <w:sz w:val="24"/>
          <w:szCs w:val="24"/>
        </w:rPr>
        <w:t>dispõe</w:t>
      </w:r>
      <w:r w:rsidRPr="00832118">
        <w:rPr>
          <w:sz w:val="24"/>
          <w:szCs w:val="24"/>
        </w:rPr>
        <w:t xml:space="preserve"> de coordenadas geográficas</w:t>
      </w:r>
      <w:r w:rsidRPr="00766703">
        <w:rPr>
          <w:sz w:val="24"/>
          <w:szCs w:val="24"/>
        </w:rPr>
        <w:t xml:space="preserve"> (incluindo duplicatas; </w:t>
      </w:r>
      <w:r w:rsidR="00B0689C">
        <w:rPr>
          <w:sz w:val="24"/>
          <w:szCs w:val="24"/>
        </w:rPr>
        <w:t>Figura</w:t>
      </w:r>
      <w:r w:rsidRPr="00766703">
        <w:rPr>
          <w:sz w:val="24"/>
          <w:szCs w:val="24"/>
        </w:rPr>
        <w:t xml:space="preserve"> 2</w:t>
      </w:r>
      <w:r w:rsidR="00F66A5D">
        <w:rPr>
          <w:sz w:val="24"/>
          <w:szCs w:val="24"/>
        </w:rPr>
        <w:t xml:space="preserve">; </w:t>
      </w:r>
      <w:r w:rsidR="0041404F">
        <w:rPr>
          <w:sz w:val="24"/>
          <w:szCs w:val="24"/>
        </w:rPr>
        <w:t>Tabela 1</w:t>
      </w:r>
      <w:r w:rsidRPr="00766703">
        <w:rPr>
          <w:sz w:val="24"/>
          <w:szCs w:val="24"/>
        </w:rPr>
        <w:t>), sua Área de Ocupação é de 8.000 Km²</w:t>
      </w:r>
      <w:r w:rsidRPr="00766703">
        <w:rPr>
          <w:i/>
          <w:sz w:val="24"/>
          <w:szCs w:val="24"/>
        </w:rPr>
        <w:t xml:space="preserve"> </w:t>
      </w:r>
      <w:r w:rsidR="001D0AC0">
        <w:rPr>
          <w:sz w:val="24"/>
          <w:szCs w:val="24"/>
        </w:rPr>
        <w:t>(GeoCat, 2025; Tabela 2).</w:t>
      </w:r>
      <w:r w:rsidRPr="00766703">
        <w:rPr>
          <w:sz w:val="24"/>
          <w:szCs w:val="24"/>
        </w:rPr>
        <w:t xml:space="preserve"> A espécie ainda não foi avaliada para a Lista Vermelha de Espécies Ameaçadas da IUCN quanto ao risco de extinção</w:t>
      </w:r>
      <w:r w:rsidR="005F5BD4">
        <w:rPr>
          <w:sz w:val="24"/>
          <w:szCs w:val="24"/>
        </w:rPr>
        <w:t>.</w:t>
      </w:r>
    </w:p>
    <w:p w14:paraId="526447BC" w14:textId="77777777" w:rsidR="00023A5B" w:rsidRDefault="00023A5B" w:rsidP="00F70659">
      <w:pPr>
        <w:spacing w:line="360" w:lineRule="auto"/>
        <w:ind w:firstLine="709"/>
        <w:jc w:val="both"/>
        <w:rPr>
          <w:sz w:val="24"/>
          <w:szCs w:val="24"/>
        </w:rPr>
      </w:pPr>
    </w:p>
    <w:p w14:paraId="291015BC" w14:textId="6364D9BE" w:rsidR="00D97DDA" w:rsidRPr="005F5BD4" w:rsidRDefault="005F5BD4" w:rsidP="003E4C9C">
      <w:pPr>
        <w:jc w:val="both"/>
      </w:pPr>
      <w:r w:rsidRPr="005F5BD4">
        <w:t xml:space="preserve">Tabela </w:t>
      </w:r>
      <w:r w:rsidR="0041404F">
        <w:t>2</w:t>
      </w:r>
      <w:r w:rsidRPr="005F5BD4">
        <w:t xml:space="preserve"> –</w:t>
      </w:r>
      <w:r w:rsidR="003A02E8">
        <w:t xml:space="preserve"> </w:t>
      </w:r>
      <w:r w:rsidR="00E00955">
        <w:t xml:space="preserve">Valores de </w:t>
      </w:r>
      <w:r w:rsidRPr="005F5BD4">
        <w:t xml:space="preserve">Área de Ocupação (AOO) e Extensão de Ocorrência (EOO) das espécies de </w:t>
      </w:r>
      <w:r w:rsidRPr="005F5BD4">
        <w:rPr>
          <w:i/>
          <w:iCs/>
        </w:rPr>
        <w:t>Rodriguezia</w:t>
      </w:r>
      <w:r w:rsidRPr="005F5BD4">
        <w:t xml:space="preserve"> </w:t>
      </w:r>
      <w:r w:rsidR="00B76CDB">
        <w:t xml:space="preserve">ocorrentes </w:t>
      </w:r>
      <w:r w:rsidRPr="005F5BD4">
        <w:t xml:space="preserve">no </w:t>
      </w:r>
      <w:r w:rsidR="00201140">
        <w:t xml:space="preserve">estado do </w:t>
      </w:r>
      <w:r w:rsidRPr="005F5BD4">
        <w:t>Pará</w:t>
      </w:r>
      <w:r w:rsidR="00201140">
        <w:t>, Brasil</w:t>
      </w:r>
      <w:r w:rsidRPr="005F5BD4">
        <w:t>.</w:t>
      </w:r>
    </w:p>
    <w:tbl>
      <w:tblPr>
        <w:tblStyle w:val="Tabelacomgrade"/>
        <w:tblW w:w="0" w:type="auto"/>
        <w:tblBorders>
          <w:left w:val="none" w:sz="0" w:space="0" w:color="auto"/>
        </w:tblBorders>
        <w:tblLook w:val="04A0" w:firstRow="1" w:lastRow="0" w:firstColumn="1" w:lastColumn="0" w:noHBand="0" w:noVBand="1"/>
      </w:tblPr>
      <w:tblGrid>
        <w:gridCol w:w="2552"/>
        <w:gridCol w:w="1417"/>
        <w:gridCol w:w="1419"/>
      </w:tblGrid>
      <w:tr w:rsidR="00E00955" w:rsidRPr="009F63C1" w14:paraId="1EEF048F" w14:textId="77777777" w:rsidTr="001E6BA9">
        <w:tc>
          <w:tcPr>
            <w:tcW w:w="2552" w:type="dxa"/>
            <w:tcBorders>
              <w:top w:val="single" w:sz="12" w:space="0" w:color="auto"/>
              <w:bottom w:val="single" w:sz="4" w:space="0" w:color="auto"/>
              <w:right w:val="nil"/>
            </w:tcBorders>
          </w:tcPr>
          <w:p w14:paraId="3B2DBE54" w14:textId="26EABC3C" w:rsidR="00E00955" w:rsidRPr="00832118" w:rsidRDefault="00E00955" w:rsidP="003E4C9C">
            <w:pPr>
              <w:jc w:val="both"/>
            </w:pPr>
            <w:r w:rsidRPr="00832118">
              <w:t>Espécie</w:t>
            </w:r>
          </w:p>
        </w:tc>
        <w:tc>
          <w:tcPr>
            <w:tcW w:w="1417" w:type="dxa"/>
            <w:tcBorders>
              <w:top w:val="single" w:sz="12" w:space="0" w:color="auto"/>
              <w:left w:val="nil"/>
              <w:bottom w:val="single" w:sz="4" w:space="0" w:color="auto"/>
              <w:right w:val="nil"/>
            </w:tcBorders>
          </w:tcPr>
          <w:p w14:paraId="64EB6AF7" w14:textId="77777777" w:rsidR="00E00955" w:rsidRPr="00832118" w:rsidRDefault="00E00955" w:rsidP="003E4C9C">
            <w:pPr>
              <w:jc w:val="both"/>
            </w:pPr>
            <w:r w:rsidRPr="00832118">
              <w:t>AOO (Km²)</w:t>
            </w:r>
          </w:p>
        </w:tc>
        <w:tc>
          <w:tcPr>
            <w:tcW w:w="1419" w:type="dxa"/>
            <w:tcBorders>
              <w:top w:val="single" w:sz="12" w:space="0" w:color="auto"/>
              <w:left w:val="nil"/>
              <w:bottom w:val="single" w:sz="4" w:space="0" w:color="auto"/>
              <w:right w:val="nil"/>
            </w:tcBorders>
          </w:tcPr>
          <w:p w14:paraId="36736664" w14:textId="77777777" w:rsidR="00E00955" w:rsidRPr="00832118" w:rsidRDefault="00E00955" w:rsidP="003E4C9C">
            <w:pPr>
              <w:jc w:val="both"/>
            </w:pPr>
            <w:r w:rsidRPr="00832118">
              <w:t>EOO (Km²)</w:t>
            </w:r>
          </w:p>
        </w:tc>
      </w:tr>
      <w:tr w:rsidR="00E00955" w:rsidRPr="009F63C1" w14:paraId="45778A63" w14:textId="77777777" w:rsidTr="001732BA">
        <w:tc>
          <w:tcPr>
            <w:tcW w:w="2552" w:type="dxa"/>
            <w:tcBorders>
              <w:top w:val="single" w:sz="4" w:space="0" w:color="auto"/>
              <w:bottom w:val="nil"/>
              <w:right w:val="nil"/>
            </w:tcBorders>
          </w:tcPr>
          <w:p w14:paraId="528EABE7" w14:textId="77777777" w:rsidR="00E00955" w:rsidRPr="00832118" w:rsidRDefault="00E00955" w:rsidP="003E4C9C">
            <w:pPr>
              <w:jc w:val="both"/>
            </w:pPr>
            <w:r w:rsidRPr="00832118">
              <w:rPr>
                <w:i/>
              </w:rPr>
              <w:t>Rodriguezia carnea</w:t>
            </w:r>
          </w:p>
        </w:tc>
        <w:tc>
          <w:tcPr>
            <w:tcW w:w="1417" w:type="dxa"/>
            <w:tcBorders>
              <w:top w:val="single" w:sz="4" w:space="0" w:color="auto"/>
              <w:left w:val="nil"/>
              <w:bottom w:val="nil"/>
              <w:right w:val="nil"/>
            </w:tcBorders>
          </w:tcPr>
          <w:p w14:paraId="4665A179" w14:textId="16440717" w:rsidR="00E00955" w:rsidRPr="00832118" w:rsidRDefault="00E00955" w:rsidP="003E4C9C">
            <w:pPr>
              <w:jc w:val="both"/>
            </w:pPr>
            <w:r w:rsidRPr="00832118">
              <w:t>20.000</w:t>
            </w:r>
          </w:p>
        </w:tc>
        <w:tc>
          <w:tcPr>
            <w:tcW w:w="1419" w:type="dxa"/>
            <w:tcBorders>
              <w:top w:val="single" w:sz="4" w:space="0" w:color="auto"/>
              <w:left w:val="nil"/>
              <w:bottom w:val="nil"/>
              <w:right w:val="nil"/>
            </w:tcBorders>
          </w:tcPr>
          <w:p w14:paraId="43F06FA8" w14:textId="77777777" w:rsidR="00E00955" w:rsidRPr="00832118" w:rsidRDefault="00E00955" w:rsidP="003E4C9C">
            <w:pPr>
              <w:jc w:val="both"/>
            </w:pPr>
            <w:r w:rsidRPr="00832118">
              <w:t>47.699</w:t>
            </w:r>
          </w:p>
        </w:tc>
      </w:tr>
      <w:tr w:rsidR="00E00955" w:rsidRPr="009F63C1" w14:paraId="751978E3" w14:textId="77777777" w:rsidTr="001732BA">
        <w:tc>
          <w:tcPr>
            <w:tcW w:w="2552" w:type="dxa"/>
            <w:tcBorders>
              <w:top w:val="nil"/>
              <w:bottom w:val="nil"/>
              <w:right w:val="nil"/>
            </w:tcBorders>
          </w:tcPr>
          <w:p w14:paraId="1604BEED" w14:textId="77777777" w:rsidR="00E00955" w:rsidRPr="00832118" w:rsidRDefault="00E00955" w:rsidP="003E4C9C">
            <w:pPr>
              <w:jc w:val="both"/>
            </w:pPr>
            <w:r w:rsidRPr="00832118">
              <w:rPr>
                <w:i/>
              </w:rPr>
              <w:t xml:space="preserve">Rodriguezia </w:t>
            </w:r>
            <w:r w:rsidRPr="00832118">
              <w:rPr>
                <w:i/>
                <w:iCs/>
              </w:rPr>
              <w:t>joesiana</w:t>
            </w:r>
          </w:p>
        </w:tc>
        <w:tc>
          <w:tcPr>
            <w:tcW w:w="1417" w:type="dxa"/>
            <w:tcBorders>
              <w:top w:val="nil"/>
              <w:left w:val="nil"/>
              <w:bottom w:val="nil"/>
              <w:right w:val="nil"/>
            </w:tcBorders>
          </w:tcPr>
          <w:p w14:paraId="4F1D3E19" w14:textId="77777777" w:rsidR="00E00955" w:rsidRPr="00832118" w:rsidRDefault="00E00955" w:rsidP="003E4C9C">
            <w:pPr>
              <w:jc w:val="both"/>
            </w:pPr>
            <w:r w:rsidRPr="00832118">
              <w:t>4.000</w:t>
            </w:r>
          </w:p>
        </w:tc>
        <w:tc>
          <w:tcPr>
            <w:tcW w:w="1419" w:type="dxa"/>
            <w:tcBorders>
              <w:top w:val="nil"/>
              <w:left w:val="nil"/>
              <w:bottom w:val="nil"/>
              <w:right w:val="nil"/>
            </w:tcBorders>
          </w:tcPr>
          <w:p w14:paraId="2FE4212C" w14:textId="77777777" w:rsidR="00E00955" w:rsidRPr="00832118" w:rsidRDefault="00E00955" w:rsidP="003E4C9C">
            <w:pPr>
              <w:jc w:val="both"/>
            </w:pPr>
            <w:r w:rsidRPr="00832118">
              <w:t>0.000</w:t>
            </w:r>
          </w:p>
        </w:tc>
      </w:tr>
      <w:tr w:rsidR="00E00955" w:rsidRPr="009F63C1" w14:paraId="2FE6D8C1" w14:textId="77777777" w:rsidTr="001E6BA9">
        <w:tc>
          <w:tcPr>
            <w:tcW w:w="2552" w:type="dxa"/>
            <w:tcBorders>
              <w:top w:val="nil"/>
              <w:bottom w:val="nil"/>
              <w:right w:val="nil"/>
            </w:tcBorders>
          </w:tcPr>
          <w:p w14:paraId="6D3F9C4A" w14:textId="77777777" w:rsidR="00E00955" w:rsidRPr="00832118" w:rsidRDefault="00E00955" w:rsidP="003E4C9C">
            <w:pPr>
              <w:jc w:val="both"/>
            </w:pPr>
            <w:r w:rsidRPr="00832118">
              <w:rPr>
                <w:i/>
              </w:rPr>
              <w:t>Rodriguezia lanceolata</w:t>
            </w:r>
          </w:p>
        </w:tc>
        <w:tc>
          <w:tcPr>
            <w:tcW w:w="1417" w:type="dxa"/>
            <w:tcBorders>
              <w:top w:val="nil"/>
              <w:left w:val="nil"/>
              <w:bottom w:val="nil"/>
              <w:right w:val="nil"/>
            </w:tcBorders>
          </w:tcPr>
          <w:p w14:paraId="3C5BBE97" w14:textId="77777777" w:rsidR="00E00955" w:rsidRPr="00832118" w:rsidRDefault="00E00955" w:rsidP="003E4C9C">
            <w:pPr>
              <w:jc w:val="both"/>
            </w:pPr>
            <w:r w:rsidRPr="00832118">
              <w:t>140.000</w:t>
            </w:r>
          </w:p>
        </w:tc>
        <w:tc>
          <w:tcPr>
            <w:tcW w:w="1419" w:type="dxa"/>
            <w:tcBorders>
              <w:top w:val="nil"/>
              <w:left w:val="nil"/>
              <w:bottom w:val="nil"/>
              <w:right w:val="nil"/>
            </w:tcBorders>
          </w:tcPr>
          <w:p w14:paraId="26AB7C80" w14:textId="77777777" w:rsidR="00E00955" w:rsidRPr="00832118" w:rsidRDefault="00E00955" w:rsidP="003E4C9C">
            <w:pPr>
              <w:jc w:val="both"/>
            </w:pPr>
            <w:r w:rsidRPr="00832118">
              <w:t>677.741,973</w:t>
            </w:r>
          </w:p>
        </w:tc>
      </w:tr>
      <w:tr w:rsidR="00E00955" w14:paraId="624AD663" w14:textId="77777777" w:rsidTr="001E6BA9">
        <w:tc>
          <w:tcPr>
            <w:tcW w:w="2552" w:type="dxa"/>
            <w:tcBorders>
              <w:top w:val="nil"/>
              <w:bottom w:val="single" w:sz="12" w:space="0" w:color="auto"/>
              <w:right w:val="nil"/>
            </w:tcBorders>
          </w:tcPr>
          <w:p w14:paraId="461643B9" w14:textId="77777777" w:rsidR="00E00955" w:rsidRPr="00832118" w:rsidRDefault="00E00955" w:rsidP="003E4C9C">
            <w:pPr>
              <w:jc w:val="both"/>
            </w:pPr>
            <w:r w:rsidRPr="00832118">
              <w:rPr>
                <w:i/>
              </w:rPr>
              <w:t>Rodriguezia luteola</w:t>
            </w:r>
          </w:p>
        </w:tc>
        <w:tc>
          <w:tcPr>
            <w:tcW w:w="1417" w:type="dxa"/>
            <w:tcBorders>
              <w:top w:val="nil"/>
              <w:left w:val="nil"/>
              <w:bottom w:val="single" w:sz="12" w:space="0" w:color="auto"/>
              <w:right w:val="nil"/>
            </w:tcBorders>
          </w:tcPr>
          <w:p w14:paraId="5F30E15A" w14:textId="77777777" w:rsidR="00E00955" w:rsidRPr="00832118" w:rsidRDefault="00E00955" w:rsidP="003E4C9C">
            <w:pPr>
              <w:jc w:val="both"/>
            </w:pPr>
            <w:r w:rsidRPr="00832118">
              <w:t>8.000</w:t>
            </w:r>
          </w:p>
        </w:tc>
        <w:tc>
          <w:tcPr>
            <w:tcW w:w="1419" w:type="dxa"/>
            <w:tcBorders>
              <w:top w:val="nil"/>
              <w:left w:val="nil"/>
              <w:bottom w:val="single" w:sz="12" w:space="0" w:color="auto"/>
              <w:right w:val="nil"/>
            </w:tcBorders>
          </w:tcPr>
          <w:p w14:paraId="71422F08" w14:textId="4AD0C729" w:rsidR="00E00955" w:rsidRPr="00832118" w:rsidRDefault="00E00955" w:rsidP="003E4C9C">
            <w:pPr>
              <w:jc w:val="both"/>
            </w:pPr>
            <w:r w:rsidRPr="00832118">
              <w:t>0.000</w:t>
            </w:r>
          </w:p>
        </w:tc>
      </w:tr>
    </w:tbl>
    <w:p w14:paraId="2343B52D" w14:textId="7A791069" w:rsidR="00023A5B" w:rsidRDefault="00F66A5D" w:rsidP="001F030D">
      <w:pPr>
        <w:spacing w:line="360" w:lineRule="auto"/>
        <w:jc w:val="both"/>
        <w:rPr>
          <w:lang w:val="pt-BR"/>
        </w:rPr>
      </w:pPr>
      <w:r w:rsidRPr="00F66A5D">
        <w:rPr>
          <w:lang w:val="pt-BR"/>
        </w:rPr>
        <w:t xml:space="preserve">Fonte: Autores a partir de </w:t>
      </w:r>
      <w:proofErr w:type="spellStart"/>
      <w:r w:rsidRPr="00F66A5D">
        <w:rPr>
          <w:lang w:val="pt-BR"/>
        </w:rPr>
        <w:t>GeoCat</w:t>
      </w:r>
      <w:proofErr w:type="spellEnd"/>
      <w:r w:rsidRPr="00F66A5D">
        <w:rPr>
          <w:lang w:val="pt-BR"/>
        </w:rPr>
        <w:t>, 2025.</w:t>
      </w:r>
    </w:p>
    <w:p w14:paraId="778A4DB8" w14:textId="77777777" w:rsidR="00023A5B" w:rsidRDefault="00023A5B" w:rsidP="001F030D">
      <w:pPr>
        <w:spacing w:line="360" w:lineRule="auto"/>
        <w:jc w:val="both"/>
        <w:rPr>
          <w:lang w:val="pt-BR"/>
        </w:rPr>
      </w:pPr>
    </w:p>
    <w:p w14:paraId="040D5BEF" w14:textId="77777777" w:rsidR="003344AA" w:rsidRPr="00F66A5D" w:rsidRDefault="003344AA" w:rsidP="001F030D">
      <w:pPr>
        <w:spacing w:line="360" w:lineRule="auto"/>
        <w:jc w:val="both"/>
        <w:rPr>
          <w:lang w:val="pt-BR"/>
        </w:rPr>
      </w:pPr>
    </w:p>
    <w:p w14:paraId="184B753C" w14:textId="7DB42C1D" w:rsidR="00ED69BD" w:rsidRPr="00B05790" w:rsidRDefault="00B05790" w:rsidP="003344AA">
      <w:pPr>
        <w:ind w:left="284"/>
        <w:jc w:val="both"/>
      </w:pPr>
      <w:r>
        <w:rPr>
          <w:bCs/>
        </w:rPr>
        <w:lastRenderedPageBreak/>
        <w:t>Figura 1 –</w:t>
      </w:r>
      <w:r w:rsidR="00E00955">
        <w:t xml:space="preserve">Mapa de ocorrência </w:t>
      </w:r>
      <w:r w:rsidR="00ED69BD" w:rsidRPr="00B05790">
        <w:t xml:space="preserve">do gênero </w:t>
      </w:r>
      <w:r w:rsidR="00ED69BD" w:rsidRPr="00B05790">
        <w:rPr>
          <w:i/>
        </w:rPr>
        <w:t>Rodriguezia</w:t>
      </w:r>
      <w:r w:rsidR="00023A5B">
        <w:t xml:space="preserve"> nos tipos vegetacionais</w:t>
      </w:r>
      <w:r w:rsidR="00ED69BD" w:rsidRPr="00B05790">
        <w:t xml:space="preserve"> do estado do Pará</w:t>
      </w:r>
      <w:r w:rsidR="003344AA">
        <w:t>, Brasil</w:t>
      </w:r>
      <w:r w:rsidR="00ED69BD" w:rsidRPr="00B05790">
        <w:t>.</w:t>
      </w:r>
    </w:p>
    <w:p w14:paraId="38002508" w14:textId="789987C8" w:rsidR="003D0654" w:rsidRDefault="00ED69BD" w:rsidP="003D0654">
      <w:pPr>
        <w:spacing w:line="360" w:lineRule="auto"/>
        <w:ind w:left="284"/>
        <w:jc w:val="center"/>
        <w:rPr>
          <w:i/>
          <w:sz w:val="24"/>
          <w:szCs w:val="24"/>
        </w:rPr>
      </w:pPr>
      <w:r>
        <w:rPr>
          <w:i/>
          <w:noProof/>
          <w:sz w:val="24"/>
          <w:szCs w:val="24"/>
          <w:lang w:val="pt-BR" w:eastAsia="pt-BR"/>
        </w:rPr>
        <w:drawing>
          <wp:inline distT="0" distB="0" distL="0" distR="0" wp14:anchorId="2EC2CFB9" wp14:editId="19860B5A">
            <wp:extent cx="4680000" cy="3240000"/>
            <wp:effectExtent l="0" t="0" r="6350" b="0"/>
            <wp:docPr id="16" name="image6.png" descr="Map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6.png" descr="Mapa&#10;&#10;O conteúdo gerado por IA pode estar incorreto."/>
                    <pic:cNvPicPr preferRelativeResize="0"/>
                  </pic:nvPicPr>
                  <pic:blipFill>
                    <a:blip r:embed="rId9"/>
                    <a:srcRect/>
                    <a:stretch>
                      <a:fillRect/>
                    </a:stretch>
                  </pic:blipFill>
                  <pic:spPr>
                    <a:xfrm>
                      <a:off x="0" y="0"/>
                      <a:ext cx="4680000" cy="3240000"/>
                    </a:xfrm>
                    <a:prstGeom prst="rect">
                      <a:avLst/>
                    </a:prstGeom>
                    <a:ln/>
                  </pic:spPr>
                </pic:pic>
              </a:graphicData>
            </a:graphic>
          </wp:inline>
        </w:drawing>
      </w:r>
    </w:p>
    <w:p w14:paraId="7B8B1D95" w14:textId="38A42F5D" w:rsidR="00ED69BD" w:rsidRDefault="005C0A33" w:rsidP="00B05790">
      <w:pPr>
        <w:pBdr>
          <w:top w:val="nil"/>
          <w:left w:val="nil"/>
          <w:bottom w:val="nil"/>
          <w:right w:val="nil"/>
          <w:between w:val="nil"/>
        </w:pBdr>
        <w:tabs>
          <w:tab w:val="left" w:pos="426"/>
        </w:tabs>
        <w:jc w:val="both"/>
      </w:pPr>
      <w:r w:rsidRPr="005C0A33">
        <w:t>Fonte: Autor</w:t>
      </w:r>
      <w:r w:rsidR="00F66A5D">
        <w:t>es a partir do QGIS</w:t>
      </w:r>
      <w:r w:rsidRPr="005C0A33">
        <w:t>, 2025.</w:t>
      </w:r>
    </w:p>
    <w:p w14:paraId="7452AE18" w14:textId="77777777" w:rsidR="005D65ED" w:rsidRDefault="005D65ED" w:rsidP="00B05790">
      <w:pPr>
        <w:pBdr>
          <w:top w:val="nil"/>
          <w:left w:val="nil"/>
          <w:bottom w:val="nil"/>
          <w:right w:val="nil"/>
          <w:between w:val="nil"/>
        </w:pBdr>
        <w:tabs>
          <w:tab w:val="left" w:pos="426"/>
        </w:tabs>
        <w:jc w:val="both"/>
      </w:pPr>
    </w:p>
    <w:p w14:paraId="4ECC8C14" w14:textId="2AC8F9C8" w:rsidR="003D0654" w:rsidRDefault="003D0654" w:rsidP="003D0654">
      <w:pPr>
        <w:pBdr>
          <w:top w:val="nil"/>
          <w:left w:val="nil"/>
          <w:bottom w:val="nil"/>
          <w:right w:val="nil"/>
          <w:between w:val="nil"/>
        </w:pBdr>
        <w:spacing w:line="360" w:lineRule="auto"/>
        <w:ind w:firstLine="709"/>
        <w:jc w:val="both"/>
        <w:rPr>
          <w:color w:val="000000"/>
          <w:sz w:val="24"/>
          <w:szCs w:val="24"/>
        </w:rPr>
      </w:pPr>
      <w:r>
        <w:tab/>
      </w:r>
      <w:r>
        <w:rPr>
          <w:i/>
          <w:color w:val="000000"/>
          <w:sz w:val="24"/>
          <w:szCs w:val="24"/>
        </w:rPr>
        <w:t>Rodriguezia lanceolata</w:t>
      </w:r>
      <w:r>
        <w:rPr>
          <w:color w:val="000000"/>
          <w:sz w:val="24"/>
          <w:szCs w:val="24"/>
        </w:rPr>
        <w:t xml:space="preserve"> foi encontrada na Reserva Biológica do Tapiré, Floresta Nacional de Carajás, Floresta Nacional do Tapajós e Floresta Nacional de Saracá-Taquera (um registro em cada área de proteção integral); e </w:t>
      </w:r>
      <w:r>
        <w:rPr>
          <w:i/>
          <w:color w:val="000000"/>
          <w:sz w:val="24"/>
          <w:szCs w:val="24"/>
        </w:rPr>
        <w:t>R. joesiana</w:t>
      </w:r>
      <w:r>
        <w:rPr>
          <w:color w:val="000000"/>
          <w:sz w:val="24"/>
          <w:szCs w:val="24"/>
        </w:rPr>
        <w:t xml:space="preserve"> na </w:t>
      </w:r>
      <w:r w:rsidRPr="005D5063">
        <w:rPr>
          <w:sz w:val="24"/>
          <w:szCs w:val="24"/>
        </w:rPr>
        <w:t>Floresta Nacional do Jamanxim</w:t>
      </w:r>
      <w:r>
        <w:rPr>
          <w:sz w:val="24"/>
          <w:szCs w:val="24"/>
        </w:rPr>
        <w:t xml:space="preserve"> no Sudoeste do Pará (um registro). Maior número de registros </w:t>
      </w:r>
      <w:r>
        <w:rPr>
          <w:color w:val="000000"/>
          <w:sz w:val="24"/>
          <w:szCs w:val="24"/>
        </w:rPr>
        <w:t xml:space="preserve">de </w:t>
      </w:r>
      <w:r w:rsidRPr="005D5063">
        <w:rPr>
          <w:i/>
          <w:iCs/>
          <w:color w:val="000000"/>
          <w:sz w:val="24"/>
          <w:szCs w:val="24"/>
        </w:rPr>
        <w:t>R. lanceolata</w:t>
      </w:r>
      <w:r>
        <w:rPr>
          <w:color w:val="000000"/>
          <w:sz w:val="24"/>
          <w:szCs w:val="24"/>
        </w:rPr>
        <w:t xml:space="preserve"> foi assinalado para o Sudoeste Paraense, com nove ocorrências. </w:t>
      </w:r>
      <w:r w:rsidRPr="005D5063">
        <w:rPr>
          <w:i/>
          <w:iCs/>
          <w:color w:val="000000"/>
          <w:sz w:val="24"/>
          <w:szCs w:val="24"/>
        </w:rPr>
        <w:t>R</w:t>
      </w:r>
      <w:r>
        <w:rPr>
          <w:i/>
          <w:iCs/>
          <w:color w:val="000000"/>
          <w:sz w:val="24"/>
          <w:szCs w:val="24"/>
        </w:rPr>
        <w:t>odriguezia</w:t>
      </w:r>
      <w:r w:rsidRPr="005D5063">
        <w:rPr>
          <w:i/>
          <w:iCs/>
          <w:color w:val="000000"/>
          <w:sz w:val="24"/>
          <w:szCs w:val="24"/>
        </w:rPr>
        <w:t xml:space="preserve"> luteola</w:t>
      </w:r>
      <w:r>
        <w:rPr>
          <w:iCs/>
          <w:color w:val="000000"/>
          <w:sz w:val="24"/>
          <w:szCs w:val="24"/>
        </w:rPr>
        <w:t xml:space="preserve"> ocorre</w:t>
      </w:r>
      <w:r>
        <w:rPr>
          <w:color w:val="000000"/>
          <w:sz w:val="24"/>
          <w:szCs w:val="24"/>
        </w:rPr>
        <w:t xml:space="preserve"> apenas nas mesorregiões de Sudoeste P</w:t>
      </w:r>
      <w:r w:rsidRPr="000D0B34">
        <w:rPr>
          <w:color w:val="000000"/>
          <w:sz w:val="24"/>
          <w:szCs w:val="24"/>
        </w:rPr>
        <w:t xml:space="preserve">araense (um registro) e </w:t>
      </w:r>
      <w:r>
        <w:rPr>
          <w:color w:val="000000"/>
          <w:sz w:val="24"/>
          <w:szCs w:val="24"/>
        </w:rPr>
        <w:t>B</w:t>
      </w:r>
      <w:r w:rsidRPr="000D0B34">
        <w:rPr>
          <w:color w:val="000000"/>
          <w:sz w:val="24"/>
          <w:szCs w:val="24"/>
        </w:rPr>
        <w:t xml:space="preserve">aixo </w:t>
      </w:r>
      <w:r>
        <w:rPr>
          <w:color w:val="000000"/>
          <w:sz w:val="24"/>
          <w:szCs w:val="24"/>
        </w:rPr>
        <w:t>A</w:t>
      </w:r>
      <w:r w:rsidRPr="000D0B34">
        <w:rPr>
          <w:color w:val="000000"/>
          <w:sz w:val="24"/>
          <w:szCs w:val="24"/>
        </w:rPr>
        <w:t xml:space="preserve">mazonas (um registro), </w:t>
      </w:r>
      <w:r w:rsidRPr="000D0B34">
        <w:rPr>
          <w:i/>
          <w:iCs/>
          <w:color w:val="000000"/>
          <w:sz w:val="24"/>
          <w:szCs w:val="24"/>
        </w:rPr>
        <w:t>R. joesiana</w:t>
      </w:r>
      <w:r w:rsidRPr="000D0B34">
        <w:rPr>
          <w:color w:val="000000"/>
          <w:sz w:val="24"/>
          <w:szCs w:val="24"/>
        </w:rPr>
        <w:t xml:space="preserve"> apenas no Sudoeste Paraense (um registro),</w:t>
      </w:r>
      <w:r>
        <w:rPr>
          <w:color w:val="000000"/>
          <w:sz w:val="24"/>
          <w:szCs w:val="24"/>
        </w:rPr>
        <w:t xml:space="preserve"> e </w:t>
      </w:r>
      <w:r w:rsidRPr="005D5063">
        <w:rPr>
          <w:i/>
          <w:iCs/>
          <w:color w:val="000000"/>
          <w:sz w:val="24"/>
          <w:szCs w:val="24"/>
        </w:rPr>
        <w:t>R. carnea</w:t>
      </w:r>
      <w:r>
        <w:rPr>
          <w:color w:val="000000"/>
          <w:sz w:val="24"/>
          <w:szCs w:val="24"/>
        </w:rPr>
        <w:t xml:space="preserve"> apenas na região Metropolitana de Belém </w:t>
      </w:r>
      <w:r w:rsidR="003B1E6D">
        <w:rPr>
          <w:color w:val="000000"/>
          <w:sz w:val="24"/>
          <w:szCs w:val="24"/>
        </w:rPr>
        <w:t xml:space="preserve">(quatro registros; </w:t>
      </w:r>
      <w:r>
        <w:rPr>
          <w:color w:val="000000"/>
          <w:sz w:val="24"/>
          <w:szCs w:val="24"/>
        </w:rPr>
        <w:t>Figura 1)</w:t>
      </w:r>
      <w:r w:rsidRPr="000D0B34">
        <w:rPr>
          <w:color w:val="000000"/>
          <w:sz w:val="24"/>
          <w:szCs w:val="24"/>
        </w:rPr>
        <w:t>.</w:t>
      </w:r>
      <w:r>
        <w:rPr>
          <w:color w:val="000000"/>
          <w:sz w:val="24"/>
          <w:szCs w:val="24"/>
        </w:rPr>
        <w:t xml:space="preserve"> </w:t>
      </w:r>
    </w:p>
    <w:p w14:paraId="1D8AB831" w14:textId="1826A85F" w:rsidR="003D0654" w:rsidRPr="00C12B03" w:rsidRDefault="003D0654" w:rsidP="00B05790">
      <w:pPr>
        <w:pBdr>
          <w:top w:val="nil"/>
          <w:left w:val="nil"/>
          <w:bottom w:val="nil"/>
          <w:right w:val="nil"/>
          <w:between w:val="nil"/>
        </w:pBdr>
        <w:tabs>
          <w:tab w:val="left" w:pos="426"/>
        </w:tabs>
        <w:jc w:val="both"/>
      </w:pPr>
    </w:p>
    <w:p w14:paraId="22FAD817" w14:textId="044B7A99" w:rsidR="00ED69BD" w:rsidRPr="00537186" w:rsidRDefault="00620CDC" w:rsidP="00537186">
      <w:pPr>
        <w:pBdr>
          <w:top w:val="nil"/>
          <w:left w:val="nil"/>
          <w:bottom w:val="nil"/>
          <w:right w:val="nil"/>
          <w:between w:val="nil"/>
        </w:pBdr>
        <w:tabs>
          <w:tab w:val="left" w:pos="142"/>
        </w:tabs>
        <w:spacing w:line="360" w:lineRule="auto"/>
        <w:rPr>
          <w:bCs/>
          <w:color w:val="000000"/>
        </w:rPr>
      </w:pPr>
      <w:r>
        <w:rPr>
          <w:bCs/>
          <w:color w:val="000000"/>
          <w:sz w:val="24"/>
          <w:szCs w:val="24"/>
        </w:rPr>
        <w:t>3</w:t>
      </w:r>
      <w:r w:rsidR="00ED69BD" w:rsidRPr="00537186">
        <w:rPr>
          <w:bCs/>
          <w:color w:val="000000"/>
          <w:sz w:val="24"/>
          <w:szCs w:val="24"/>
        </w:rPr>
        <w:t xml:space="preserve">.2 – </w:t>
      </w:r>
      <w:r w:rsidR="002E57AD" w:rsidRPr="00537186">
        <w:rPr>
          <w:bCs/>
          <w:color w:val="000000"/>
          <w:sz w:val="24"/>
          <w:szCs w:val="24"/>
        </w:rPr>
        <w:t>ESPÉCIE POR BASE DE DADOS</w:t>
      </w:r>
    </w:p>
    <w:p w14:paraId="26610123" w14:textId="76AD824A" w:rsidR="00ED69BD" w:rsidRDefault="00ED69BD" w:rsidP="00620CDC">
      <w:pPr>
        <w:pBdr>
          <w:top w:val="nil"/>
          <w:left w:val="nil"/>
          <w:bottom w:val="nil"/>
          <w:right w:val="nil"/>
          <w:between w:val="nil"/>
        </w:pBdr>
        <w:tabs>
          <w:tab w:val="left" w:pos="142"/>
        </w:tabs>
        <w:spacing w:line="360" w:lineRule="auto"/>
        <w:ind w:firstLine="709"/>
        <w:jc w:val="both"/>
        <w:rPr>
          <w:sz w:val="24"/>
          <w:szCs w:val="24"/>
        </w:rPr>
      </w:pPr>
      <w:bookmarkStart w:id="0" w:name="_heading=h.uci5k0bfarki" w:colFirst="0" w:colLast="0"/>
      <w:bookmarkEnd w:id="0"/>
      <w:r>
        <w:rPr>
          <w:color w:val="000000"/>
          <w:sz w:val="24"/>
          <w:szCs w:val="24"/>
        </w:rPr>
        <w:t xml:space="preserve">Nas bases de dados consultadas, </w:t>
      </w:r>
      <w:r>
        <w:rPr>
          <w:i/>
          <w:color w:val="000000"/>
          <w:sz w:val="24"/>
          <w:szCs w:val="24"/>
        </w:rPr>
        <w:t>Rodriguezia lanceolata</w:t>
      </w:r>
      <w:r>
        <w:rPr>
          <w:color w:val="000000"/>
          <w:sz w:val="24"/>
          <w:szCs w:val="24"/>
        </w:rPr>
        <w:t xml:space="preserve"> é a espécie mais bem representada. Foram encontrados 810 registros no GB</w:t>
      </w:r>
      <w:r>
        <w:rPr>
          <w:sz w:val="24"/>
          <w:szCs w:val="24"/>
        </w:rPr>
        <w:t>IF (349 duplicados)</w:t>
      </w:r>
      <w:r>
        <w:rPr>
          <w:color w:val="000000"/>
          <w:sz w:val="24"/>
          <w:szCs w:val="24"/>
        </w:rPr>
        <w:t>, 300 no speciesLink (43 duplicados), 73 no Reflora (sem duplicações),</w:t>
      </w:r>
      <w:r>
        <w:rPr>
          <w:sz w:val="24"/>
          <w:szCs w:val="24"/>
        </w:rPr>
        <w:t xml:space="preserve"> 32 no JABOT (incluindo três duplicados)</w:t>
      </w:r>
      <w:r>
        <w:rPr>
          <w:color w:val="000000"/>
          <w:sz w:val="24"/>
          <w:szCs w:val="24"/>
        </w:rPr>
        <w:t xml:space="preserve"> e </w:t>
      </w:r>
      <w:r>
        <w:rPr>
          <w:sz w:val="24"/>
          <w:szCs w:val="24"/>
        </w:rPr>
        <w:t xml:space="preserve">15 no </w:t>
      </w:r>
      <w:r>
        <w:rPr>
          <w:color w:val="000000"/>
          <w:sz w:val="24"/>
          <w:szCs w:val="24"/>
        </w:rPr>
        <w:t>Museu Emílio Goeldi (um duplicado)</w:t>
      </w:r>
      <w:r>
        <w:rPr>
          <w:sz w:val="24"/>
          <w:szCs w:val="24"/>
        </w:rPr>
        <w:t xml:space="preserve">. </w:t>
      </w:r>
      <w:r>
        <w:rPr>
          <w:i/>
          <w:color w:val="000000"/>
          <w:sz w:val="24"/>
          <w:szCs w:val="24"/>
        </w:rPr>
        <w:t xml:space="preserve">Rodriguezia carnea </w:t>
      </w:r>
      <w:r>
        <w:rPr>
          <w:color w:val="000000"/>
          <w:sz w:val="24"/>
          <w:szCs w:val="24"/>
        </w:rPr>
        <w:t>está representada por</w:t>
      </w:r>
      <w:r>
        <w:rPr>
          <w:i/>
          <w:color w:val="000000"/>
          <w:sz w:val="24"/>
          <w:szCs w:val="24"/>
        </w:rPr>
        <w:t xml:space="preserve"> </w:t>
      </w:r>
      <w:r>
        <w:rPr>
          <w:color w:val="000000"/>
          <w:sz w:val="24"/>
          <w:szCs w:val="24"/>
        </w:rPr>
        <w:t>36 espécimes</w:t>
      </w:r>
      <w:r>
        <w:rPr>
          <w:i/>
          <w:color w:val="000000"/>
          <w:sz w:val="24"/>
          <w:szCs w:val="24"/>
        </w:rPr>
        <w:t>,</w:t>
      </w:r>
      <w:r>
        <w:rPr>
          <w:color w:val="000000"/>
          <w:sz w:val="24"/>
          <w:szCs w:val="24"/>
        </w:rPr>
        <w:t xml:space="preserve"> dos quais 18 foram obtidos no GBIF (inclui três duplicatas), 13 no speciesLink (três duplicados), e há, ainda, quatro registros no Reflora e um no Museu Paraense Emílio Goeldi. </w:t>
      </w:r>
      <w:r>
        <w:rPr>
          <w:color w:val="000000"/>
          <w:sz w:val="24"/>
          <w:szCs w:val="24"/>
        </w:rPr>
        <w:lastRenderedPageBreak/>
        <w:t xml:space="preserve">Por sua vez, </w:t>
      </w:r>
      <w:r>
        <w:rPr>
          <w:i/>
          <w:color w:val="000000"/>
          <w:sz w:val="24"/>
          <w:szCs w:val="24"/>
        </w:rPr>
        <w:t>Rodriguezia luteola</w:t>
      </w:r>
      <w:r>
        <w:rPr>
          <w:color w:val="000000"/>
          <w:sz w:val="24"/>
          <w:szCs w:val="24"/>
        </w:rPr>
        <w:t xml:space="preserve"> está documentada através de 13 espécimes no GBIF (com três duplicatas), além de sete espécimes no sp</w:t>
      </w:r>
      <w:r>
        <w:rPr>
          <w:sz w:val="24"/>
          <w:szCs w:val="24"/>
        </w:rPr>
        <w:t>e</w:t>
      </w:r>
      <w:r>
        <w:rPr>
          <w:color w:val="000000"/>
          <w:sz w:val="24"/>
          <w:szCs w:val="24"/>
        </w:rPr>
        <w:t>ciesLi</w:t>
      </w:r>
      <w:r>
        <w:rPr>
          <w:sz w:val="24"/>
          <w:szCs w:val="24"/>
        </w:rPr>
        <w:t>nk,</w:t>
      </w:r>
      <w:r>
        <w:rPr>
          <w:color w:val="000000"/>
          <w:sz w:val="24"/>
          <w:szCs w:val="24"/>
        </w:rPr>
        <w:t xml:space="preserve"> cinco no Reflora, quatro no JABOT e um no Museu Emílio Goeldi, ao passo que </w:t>
      </w:r>
      <w:r>
        <w:rPr>
          <w:i/>
          <w:color w:val="000000"/>
          <w:sz w:val="24"/>
          <w:szCs w:val="24"/>
        </w:rPr>
        <w:t>Rodriguezia joesiana</w:t>
      </w:r>
      <w:r>
        <w:rPr>
          <w:color w:val="000000"/>
          <w:sz w:val="24"/>
          <w:szCs w:val="24"/>
        </w:rPr>
        <w:t xml:space="preserve"> está representada por um menor número de espécimes, são dois no GBIF (com uma duplicata), um no Museu Paraense Emílio Goeldi </w:t>
      </w:r>
      <w:r>
        <w:rPr>
          <w:sz w:val="24"/>
          <w:szCs w:val="24"/>
        </w:rPr>
        <w:t xml:space="preserve">e um </w:t>
      </w:r>
      <w:r>
        <w:rPr>
          <w:color w:val="000000"/>
          <w:sz w:val="24"/>
          <w:szCs w:val="24"/>
        </w:rPr>
        <w:t xml:space="preserve">no Reflora </w:t>
      </w:r>
      <w:r>
        <w:rPr>
          <w:sz w:val="24"/>
          <w:szCs w:val="24"/>
        </w:rPr>
        <w:t xml:space="preserve">(Tabela </w:t>
      </w:r>
      <w:r w:rsidR="0041404F">
        <w:rPr>
          <w:sz w:val="24"/>
          <w:szCs w:val="24"/>
        </w:rPr>
        <w:t>3</w:t>
      </w:r>
      <w:r>
        <w:rPr>
          <w:sz w:val="24"/>
          <w:szCs w:val="24"/>
        </w:rPr>
        <w:t>).</w:t>
      </w:r>
    </w:p>
    <w:p w14:paraId="11777559" w14:textId="77777777" w:rsidR="00C22B6F" w:rsidRDefault="00C22B6F" w:rsidP="00620CDC">
      <w:pPr>
        <w:pBdr>
          <w:top w:val="nil"/>
          <w:left w:val="nil"/>
          <w:bottom w:val="nil"/>
          <w:right w:val="nil"/>
          <w:between w:val="nil"/>
        </w:pBdr>
        <w:tabs>
          <w:tab w:val="left" w:pos="142"/>
        </w:tabs>
        <w:spacing w:line="360" w:lineRule="auto"/>
        <w:ind w:firstLine="709"/>
        <w:jc w:val="both"/>
        <w:rPr>
          <w:sz w:val="24"/>
          <w:szCs w:val="24"/>
        </w:rPr>
      </w:pPr>
    </w:p>
    <w:p w14:paraId="727571F4" w14:textId="34037041" w:rsidR="00ED69BD" w:rsidRPr="008240B2" w:rsidRDefault="00ED69BD" w:rsidP="003E4C9C">
      <w:pPr>
        <w:pBdr>
          <w:top w:val="nil"/>
          <w:left w:val="nil"/>
          <w:bottom w:val="nil"/>
          <w:right w:val="nil"/>
          <w:between w:val="nil"/>
        </w:pBdr>
        <w:tabs>
          <w:tab w:val="left" w:pos="142"/>
        </w:tabs>
        <w:jc w:val="both"/>
      </w:pPr>
      <w:r w:rsidRPr="008240B2">
        <w:rPr>
          <w:bCs/>
        </w:rPr>
        <w:t xml:space="preserve">Tabela </w:t>
      </w:r>
      <w:r w:rsidR="0041404F">
        <w:rPr>
          <w:bCs/>
        </w:rPr>
        <w:t>3</w:t>
      </w:r>
      <w:r w:rsidR="008240B2" w:rsidRPr="008240B2">
        <w:rPr>
          <w:bCs/>
        </w:rPr>
        <w:t xml:space="preserve"> - </w:t>
      </w:r>
      <w:r w:rsidRPr="008240B2">
        <w:t xml:space="preserve">Número de espécimes de Orchidaceae do gênero </w:t>
      </w:r>
      <w:r w:rsidRPr="008240B2">
        <w:rPr>
          <w:i/>
        </w:rPr>
        <w:t>Rodriguezia</w:t>
      </w:r>
      <w:r w:rsidRPr="008240B2">
        <w:t xml:space="preserve"> Ruiz &amp; Pav. ocorrentes no estado do Pará</w:t>
      </w:r>
      <w:r w:rsidR="00B76CDB">
        <w:t>, Brasil,</w:t>
      </w:r>
      <w:r w:rsidRPr="008240B2">
        <w:t xml:space="preserve"> encontrados nas bases de dados consultadas</w:t>
      </w:r>
      <w:r w:rsidR="0076499B">
        <w:t>: GBIF, JABOT, Museu Paraense Emílio</w:t>
      </w:r>
      <w:r w:rsidR="008D514B">
        <w:t xml:space="preserve"> </w:t>
      </w:r>
      <w:r w:rsidR="0076499B">
        <w:t>Goeldi</w:t>
      </w:r>
      <w:r w:rsidR="008D514B">
        <w:t xml:space="preserve"> (MG)</w:t>
      </w:r>
      <w:r w:rsidR="0076499B">
        <w:t xml:space="preserve"> e speciesLink</w:t>
      </w:r>
      <w:r w:rsidRPr="008240B2">
        <w:t>.</w:t>
      </w:r>
    </w:p>
    <w:tbl>
      <w:tblPr>
        <w:tblW w:w="8221" w:type="dxa"/>
        <w:tblBorders>
          <w:top w:val="single" w:sz="4" w:space="0" w:color="000000"/>
          <w:left w:val="single" w:sz="4" w:space="0" w:color="000000"/>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417"/>
        <w:gridCol w:w="1418"/>
        <w:gridCol w:w="850"/>
        <w:gridCol w:w="1134"/>
        <w:gridCol w:w="851"/>
        <w:gridCol w:w="1134"/>
        <w:gridCol w:w="1409"/>
        <w:gridCol w:w="8"/>
      </w:tblGrid>
      <w:tr w:rsidR="00ED69BD" w:rsidRPr="008D514B" w14:paraId="44102D62" w14:textId="77777777" w:rsidTr="003E4C9C">
        <w:trPr>
          <w:gridAfter w:val="1"/>
          <w:wAfter w:w="8" w:type="dxa"/>
          <w:trHeight w:val="224"/>
        </w:trPr>
        <w:tc>
          <w:tcPr>
            <w:tcW w:w="2835" w:type="dxa"/>
            <w:gridSpan w:val="2"/>
            <w:tcBorders>
              <w:top w:val="single" w:sz="12" w:space="0" w:color="000000"/>
              <w:left w:val="nil"/>
              <w:right w:val="nil"/>
            </w:tcBorders>
          </w:tcPr>
          <w:p w14:paraId="1EA1A078" w14:textId="500E0520" w:rsidR="00ED69BD" w:rsidRPr="008D514B" w:rsidRDefault="00ED69BD" w:rsidP="008240B2">
            <w:pPr>
              <w:tabs>
                <w:tab w:val="left" w:pos="142"/>
              </w:tabs>
              <w:jc w:val="both"/>
              <w:rPr>
                <w:sz w:val="24"/>
                <w:szCs w:val="24"/>
              </w:rPr>
            </w:pPr>
            <w:r w:rsidRPr="008D514B">
              <w:rPr>
                <w:color w:val="000000"/>
                <w:sz w:val="24"/>
                <w:szCs w:val="24"/>
              </w:rPr>
              <w:t xml:space="preserve">Espécies </w:t>
            </w:r>
          </w:p>
        </w:tc>
        <w:tc>
          <w:tcPr>
            <w:tcW w:w="5378" w:type="dxa"/>
            <w:gridSpan w:val="5"/>
            <w:tcBorders>
              <w:top w:val="single" w:sz="12" w:space="0" w:color="000000"/>
              <w:left w:val="nil"/>
              <w:bottom w:val="single" w:sz="4" w:space="0" w:color="000000"/>
            </w:tcBorders>
          </w:tcPr>
          <w:p w14:paraId="3995D4C4" w14:textId="77777777" w:rsidR="00ED69BD" w:rsidRPr="008D514B" w:rsidRDefault="00ED69BD" w:rsidP="008240B2">
            <w:pPr>
              <w:tabs>
                <w:tab w:val="left" w:pos="142"/>
              </w:tabs>
              <w:jc w:val="both"/>
              <w:rPr>
                <w:sz w:val="24"/>
                <w:szCs w:val="24"/>
              </w:rPr>
            </w:pPr>
            <w:r w:rsidRPr="008D514B">
              <w:rPr>
                <w:color w:val="000000"/>
                <w:sz w:val="24"/>
                <w:szCs w:val="24"/>
              </w:rPr>
              <w:t>Número de espécimes por base de dados</w:t>
            </w:r>
          </w:p>
        </w:tc>
      </w:tr>
      <w:tr w:rsidR="008D514B" w:rsidRPr="008D514B" w14:paraId="11F44602" w14:textId="77777777" w:rsidTr="003E4C9C">
        <w:trPr>
          <w:gridAfter w:val="1"/>
          <w:wAfter w:w="8" w:type="dxa"/>
        </w:trPr>
        <w:tc>
          <w:tcPr>
            <w:tcW w:w="2835" w:type="dxa"/>
            <w:gridSpan w:val="2"/>
            <w:tcBorders>
              <w:left w:val="nil"/>
              <w:right w:val="nil"/>
            </w:tcBorders>
          </w:tcPr>
          <w:p w14:paraId="3BA9DBB3" w14:textId="77777777" w:rsidR="00ED69BD" w:rsidRPr="008D514B" w:rsidRDefault="00ED69BD" w:rsidP="008240B2">
            <w:pPr>
              <w:tabs>
                <w:tab w:val="left" w:pos="142"/>
              </w:tabs>
              <w:jc w:val="both"/>
              <w:rPr>
                <w:sz w:val="24"/>
                <w:szCs w:val="24"/>
              </w:rPr>
            </w:pPr>
            <w:r w:rsidRPr="008D514B">
              <w:rPr>
                <w:sz w:val="24"/>
                <w:szCs w:val="24"/>
              </w:rPr>
              <w:t xml:space="preserve">      </w:t>
            </w:r>
          </w:p>
        </w:tc>
        <w:tc>
          <w:tcPr>
            <w:tcW w:w="850" w:type="dxa"/>
            <w:tcBorders>
              <w:top w:val="nil"/>
              <w:left w:val="nil"/>
              <w:bottom w:val="single" w:sz="4" w:space="0" w:color="000000"/>
              <w:right w:val="nil"/>
            </w:tcBorders>
          </w:tcPr>
          <w:p w14:paraId="7E5E265C" w14:textId="100BF52B" w:rsidR="00ED69BD" w:rsidRPr="008D514B" w:rsidRDefault="00ED69BD" w:rsidP="008240B2">
            <w:pPr>
              <w:tabs>
                <w:tab w:val="left" w:pos="142"/>
              </w:tabs>
              <w:jc w:val="both"/>
              <w:rPr>
                <w:sz w:val="24"/>
                <w:szCs w:val="24"/>
              </w:rPr>
            </w:pPr>
            <w:r w:rsidRPr="008D514B">
              <w:rPr>
                <w:sz w:val="24"/>
                <w:szCs w:val="24"/>
              </w:rPr>
              <w:t xml:space="preserve">GBIF                                     </w:t>
            </w:r>
          </w:p>
        </w:tc>
        <w:tc>
          <w:tcPr>
            <w:tcW w:w="1134" w:type="dxa"/>
            <w:tcBorders>
              <w:top w:val="nil"/>
              <w:left w:val="nil"/>
              <w:bottom w:val="single" w:sz="4" w:space="0" w:color="000000"/>
              <w:right w:val="nil"/>
            </w:tcBorders>
          </w:tcPr>
          <w:p w14:paraId="7CF28A6F" w14:textId="77777777" w:rsidR="00ED69BD" w:rsidRPr="008D514B" w:rsidRDefault="00ED69BD" w:rsidP="008240B2">
            <w:pPr>
              <w:tabs>
                <w:tab w:val="left" w:pos="142"/>
              </w:tabs>
              <w:jc w:val="both"/>
              <w:rPr>
                <w:sz w:val="24"/>
                <w:szCs w:val="24"/>
              </w:rPr>
            </w:pPr>
            <w:r w:rsidRPr="008D514B">
              <w:rPr>
                <w:color w:val="000000"/>
                <w:sz w:val="24"/>
                <w:szCs w:val="24"/>
              </w:rPr>
              <w:t>JABOT</w:t>
            </w:r>
          </w:p>
        </w:tc>
        <w:tc>
          <w:tcPr>
            <w:tcW w:w="851" w:type="dxa"/>
            <w:tcBorders>
              <w:top w:val="nil"/>
              <w:left w:val="nil"/>
              <w:bottom w:val="single" w:sz="4" w:space="0" w:color="000000"/>
              <w:right w:val="nil"/>
            </w:tcBorders>
          </w:tcPr>
          <w:p w14:paraId="7A38CCAF" w14:textId="1A5FB305" w:rsidR="00ED69BD" w:rsidRPr="008D514B" w:rsidRDefault="008D514B" w:rsidP="008240B2">
            <w:pPr>
              <w:tabs>
                <w:tab w:val="left" w:pos="142"/>
              </w:tabs>
              <w:jc w:val="both"/>
              <w:rPr>
                <w:sz w:val="24"/>
                <w:szCs w:val="24"/>
              </w:rPr>
            </w:pPr>
            <w:r>
              <w:rPr>
                <w:sz w:val="24"/>
                <w:szCs w:val="24"/>
              </w:rPr>
              <w:t>MG</w:t>
            </w:r>
          </w:p>
        </w:tc>
        <w:tc>
          <w:tcPr>
            <w:tcW w:w="1134" w:type="dxa"/>
            <w:tcBorders>
              <w:top w:val="nil"/>
              <w:left w:val="nil"/>
              <w:bottom w:val="single" w:sz="4" w:space="0" w:color="000000"/>
              <w:right w:val="nil"/>
            </w:tcBorders>
          </w:tcPr>
          <w:p w14:paraId="701157DF" w14:textId="77777777" w:rsidR="00ED69BD" w:rsidRPr="008D514B" w:rsidRDefault="00ED69BD" w:rsidP="008240B2">
            <w:pPr>
              <w:tabs>
                <w:tab w:val="left" w:pos="142"/>
              </w:tabs>
              <w:jc w:val="both"/>
              <w:rPr>
                <w:sz w:val="24"/>
                <w:szCs w:val="24"/>
              </w:rPr>
            </w:pPr>
            <w:r w:rsidRPr="008D514B">
              <w:rPr>
                <w:color w:val="000000"/>
                <w:sz w:val="24"/>
                <w:szCs w:val="24"/>
              </w:rPr>
              <w:t>Reflora</w:t>
            </w:r>
          </w:p>
        </w:tc>
        <w:tc>
          <w:tcPr>
            <w:tcW w:w="1409" w:type="dxa"/>
            <w:tcBorders>
              <w:left w:val="nil"/>
              <w:bottom w:val="single" w:sz="4" w:space="0" w:color="000000"/>
            </w:tcBorders>
          </w:tcPr>
          <w:p w14:paraId="6465016B" w14:textId="77777777" w:rsidR="00ED69BD" w:rsidRPr="008D514B" w:rsidRDefault="00ED69BD" w:rsidP="008240B2">
            <w:pPr>
              <w:tabs>
                <w:tab w:val="left" w:pos="142"/>
              </w:tabs>
              <w:jc w:val="both"/>
              <w:rPr>
                <w:sz w:val="24"/>
                <w:szCs w:val="24"/>
              </w:rPr>
            </w:pPr>
            <w:r w:rsidRPr="008D514B">
              <w:rPr>
                <w:color w:val="000000"/>
                <w:sz w:val="24"/>
                <w:szCs w:val="24"/>
              </w:rPr>
              <w:t>speciesLink</w:t>
            </w:r>
          </w:p>
        </w:tc>
      </w:tr>
      <w:tr w:rsidR="005C28F7" w:rsidRPr="008240B2" w14:paraId="47A6987A" w14:textId="77777777" w:rsidTr="003E4C9C">
        <w:tc>
          <w:tcPr>
            <w:tcW w:w="1417" w:type="dxa"/>
            <w:tcBorders>
              <w:left w:val="nil"/>
              <w:bottom w:val="nil"/>
              <w:right w:val="nil"/>
            </w:tcBorders>
          </w:tcPr>
          <w:p w14:paraId="632E6FED" w14:textId="77777777" w:rsidR="005C28F7" w:rsidRPr="008D514B" w:rsidRDefault="005C28F7" w:rsidP="008240B2">
            <w:pPr>
              <w:tabs>
                <w:tab w:val="left" w:pos="142"/>
              </w:tabs>
              <w:jc w:val="both"/>
              <w:rPr>
                <w:sz w:val="24"/>
                <w:szCs w:val="24"/>
              </w:rPr>
            </w:pPr>
            <w:r w:rsidRPr="008D514B">
              <w:rPr>
                <w:i/>
                <w:color w:val="000000"/>
                <w:sz w:val="24"/>
                <w:szCs w:val="24"/>
              </w:rPr>
              <w:t>Rodriguezia</w:t>
            </w:r>
          </w:p>
        </w:tc>
        <w:tc>
          <w:tcPr>
            <w:tcW w:w="1418" w:type="dxa"/>
            <w:tcBorders>
              <w:left w:val="nil"/>
              <w:bottom w:val="nil"/>
              <w:right w:val="nil"/>
            </w:tcBorders>
          </w:tcPr>
          <w:p w14:paraId="0788AF97" w14:textId="77777777" w:rsidR="005C28F7" w:rsidRPr="008D514B" w:rsidRDefault="005C28F7" w:rsidP="008240B2">
            <w:pPr>
              <w:tabs>
                <w:tab w:val="left" w:pos="142"/>
              </w:tabs>
              <w:jc w:val="both"/>
              <w:rPr>
                <w:sz w:val="24"/>
                <w:szCs w:val="24"/>
              </w:rPr>
            </w:pPr>
            <w:r w:rsidRPr="008D514B">
              <w:rPr>
                <w:i/>
                <w:color w:val="000000"/>
                <w:sz w:val="24"/>
                <w:szCs w:val="24"/>
              </w:rPr>
              <w:t>carnea</w:t>
            </w:r>
          </w:p>
        </w:tc>
        <w:tc>
          <w:tcPr>
            <w:tcW w:w="850" w:type="dxa"/>
            <w:tcBorders>
              <w:left w:val="nil"/>
              <w:bottom w:val="nil"/>
              <w:right w:val="nil"/>
            </w:tcBorders>
          </w:tcPr>
          <w:p w14:paraId="1CE53748" w14:textId="77777777" w:rsidR="005C28F7" w:rsidRPr="008D514B" w:rsidRDefault="005C28F7" w:rsidP="008240B2">
            <w:pPr>
              <w:tabs>
                <w:tab w:val="left" w:pos="142"/>
              </w:tabs>
              <w:jc w:val="both"/>
              <w:rPr>
                <w:sz w:val="24"/>
                <w:szCs w:val="24"/>
              </w:rPr>
            </w:pPr>
            <w:r w:rsidRPr="008D514B">
              <w:rPr>
                <w:color w:val="000000"/>
                <w:sz w:val="24"/>
                <w:szCs w:val="24"/>
              </w:rPr>
              <w:t>18</w:t>
            </w:r>
          </w:p>
        </w:tc>
        <w:tc>
          <w:tcPr>
            <w:tcW w:w="1134" w:type="dxa"/>
            <w:tcBorders>
              <w:left w:val="nil"/>
              <w:bottom w:val="nil"/>
              <w:right w:val="nil"/>
            </w:tcBorders>
          </w:tcPr>
          <w:p w14:paraId="20868CA4" w14:textId="77777777" w:rsidR="005C28F7" w:rsidRPr="008D514B" w:rsidRDefault="005C28F7" w:rsidP="008240B2">
            <w:pPr>
              <w:tabs>
                <w:tab w:val="left" w:pos="142"/>
              </w:tabs>
              <w:jc w:val="both"/>
              <w:rPr>
                <w:sz w:val="24"/>
                <w:szCs w:val="24"/>
              </w:rPr>
            </w:pPr>
            <w:r w:rsidRPr="008D514B">
              <w:rPr>
                <w:color w:val="000000"/>
                <w:sz w:val="24"/>
                <w:szCs w:val="24"/>
              </w:rPr>
              <w:t>0</w:t>
            </w:r>
          </w:p>
        </w:tc>
        <w:tc>
          <w:tcPr>
            <w:tcW w:w="851" w:type="dxa"/>
            <w:tcBorders>
              <w:left w:val="nil"/>
              <w:bottom w:val="nil"/>
              <w:right w:val="nil"/>
            </w:tcBorders>
          </w:tcPr>
          <w:p w14:paraId="64CE2DFE" w14:textId="77777777" w:rsidR="005C28F7" w:rsidRPr="008D514B" w:rsidRDefault="005C28F7" w:rsidP="008240B2">
            <w:pPr>
              <w:tabs>
                <w:tab w:val="left" w:pos="142"/>
              </w:tabs>
              <w:jc w:val="both"/>
              <w:rPr>
                <w:sz w:val="24"/>
                <w:szCs w:val="24"/>
              </w:rPr>
            </w:pPr>
            <w:r w:rsidRPr="008D514B">
              <w:rPr>
                <w:sz w:val="24"/>
                <w:szCs w:val="24"/>
              </w:rPr>
              <w:t>1</w:t>
            </w:r>
          </w:p>
        </w:tc>
        <w:tc>
          <w:tcPr>
            <w:tcW w:w="1134" w:type="dxa"/>
            <w:tcBorders>
              <w:left w:val="nil"/>
              <w:bottom w:val="nil"/>
              <w:right w:val="nil"/>
            </w:tcBorders>
          </w:tcPr>
          <w:p w14:paraId="54C74EE0" w14:textId="77777777" w:rsidR="005C28F7" w:rsidRPr="008D514B" w:rsidRDefault="005C28F7" w:rsidP="008240B2">
            <w:pPr>
              <w:tabs>
                <w:tab w:val="left" w:pos="142"/>
              </w:tabs>
              <w:jc w:val="both"/>
              <w:rPr>
                <w:sz w:val="24"/>
                <w:szCs w:val="24"/>
              </w:rPr>
            </w:pPr>
            <w:r w:rsidRPr="008D514B">
              <w:rPr>
                <w:color w:val="000000"/>
                <w:sz w:val="24"/>
                <w:szCs w:val="24"/>
              </w:rPr>
              <w:t>4</w:t>
            </w:r>
          </w:p>
        </w:tc>
        <w:tc>
          <w:tcPr>
            <w:tcW w:w="1417" w:type="dxa"/>
            <w:gridSpan w:val="2"/>
            <w:tcBorders>
              <w:left w:val="nil"/>
              <w:bottom w:val="nil"/>
            </w:tcBorders>
          </w:tcPr>
          <w:p w14:paraId="7D29CCE6" w14:textId="77777777" w:rsidR="005C28F7" w:rsidRPr="008D514B" w:rsidRDefault="005C28F7" w:rsidP="008240B2">
            <w:pPr>
              <w:tabs>
                <w:tab w:val="left" w:pos="142"/>
              </w:tabs>
              <w:jc w:val="both"/>
              <w:rPr>
                <w:sz w:val="24"/>
                <w:szCs w:val="24"/>
              </w:rPr>
            </w:pPr>
            <w:r w:rsidRPr="008D514B">
              <w:rPr>
                <w:color w:val="000000"/>
                <w:sz w:val="24"/>
                <w:szCs w:val="24"/>
              </w:rPr>
              <w:t>13</w:t>
            </w:r>
          </w:p>
        </w:tc>
      </w:tr>
      <w:tr w:rsidR="005C28F7" w:rsidRPr="008240B2" w14:paraId="72D6C7F2" w14:textId="77777777" w:rsidTr="003E4C9C">
        <w:tc>
          <w:tcPr>
            <w:tcW w:w="1417" w:type="dxa"/>
            <w:tcBorders>
              <w:top w:val="nil"/>
              <w:left w:val="nil"/>
              <w:bottom w:val="nil"/>
              <w:right w:val="nil"/>
            </w:tcBorders>
          </w:tcPr>
          <w:p w14:paraId="5D346326" w14:textId="77777777" w:rsidR="005C28F7" w:rsidRPr="008D514B" w:rsidRDefault="005C28F7" w:rsidP="008240B2">
            <w:pPr>
              <w:tabs>
                <w:tab w:val="left" w:pos="142"/>
              </w:tabs>
              <w:jc w:val="both"/>
              <w:rPr>
                <w:sz w:val="24"/>
                <w:szCs w:val="24"/>
              </w:rPr>
            </w:pPr>
            <w:r w:rsidRPr="008D514B">
              <w:rPr>
                <w:i/>
                <w:color w:val="000000"/>
                <w:sz w:val="24"/>
                <w:szCs w:val="24"/>
              </w:rPr>
              <w:t>Rodriguezia</w:t>
            </w:r>
          </w:p>
        </w:tc>
        <w:tc>
          <w:tcPr>
            <w:tcW w:w="1418" w:type="dxa"/>
            <w:tcBorders>
              <w:top w:val="nil"/>
              <w:left w:val="nil"/>
              <w:bottom w:val="nil"/>
              <w:right w:val="nil"/>
            </w:tcBorders>
          </w:tcPr>
          <w:p w14:paraId="3DCC990C" w14:textId="77777777" w:rsidR="005C28F7" w:rsidRPr="008D514B" w:rsidRDefault="005C28F7" w:rsidP="008240B2">
            <w:pPr>
              <w:tabs>
                <w:tab w:val="left" w:pos="142"/>
              </w:tabs>
              <w:jc w:val="both"/>
              <w:rPr>
                <w:sz w:val="24"/>
                <w:szCs w:val="24"/>
              </w:rPr>
            </w:pPr>
            <w:r w:rsidRPr="008D514B">
              <w:rPr>
                <w:i/>
                <w:color w:val="000000"/>
                <w:sz w:val="24"/>
                <w:szCs w:val="24"/>
              </w:rPr>
              <w:t>joesiana</w:t>
            </w:r>
          </w:p>
        </w:tc>
        <w:tc>
          <w:tcPr>
            <w:tcW w:w="850" w:type="dxa"/>
            <w:tcBorders>
              <w:top w:val="nil"/>
              <w:left w:val="nil"/>
              <w:bottom w:val="nil"/>
              <w:right w:val="nil"/>
            </w:tcBorders>
          </w:tcPr>
          <w:p w14:paraId="56339EBB" w14:textId="77777777" w:rsidR="005C28F7" w:rsidRPr="008D514B" w:rsidRDefault="005C28F7" w:rsidP="008240B2">
            <w:pPr>
              <w:tabs>
                <w:tab w:val="left" w:pos="142"/>
              </w:tabs>
              <w:jc w:val="both"/>
              <w:rPr>
                <w:sz w:val="24"/>
                <w:szCs w:val="24"/>
              </w:rPr>
            </w:pPr>
            <w:r w:rsidRPr="008D514B">
              <w:rPr>
                <w:color w:val="000000"/>
                <w:sz w:val="24"/>
                <w:szCs w:val="24"/>
              </w:rPr>
              <w:t>2</w:t>
            </w:r>
          </w:p>
        </w:tc>
        <w:tc>
          <w:tcPr>
            <w:tcW w:w="1134" w:type="dxa"/>
            <w:tcBorders>
              <w:top w:val="nil"/>
              <w:left w:val="nil"/>
              <w:bottom w:val="nil"/>
              <w:right w:val="nil"/>
            </w:tcBorders>
          </w:tcPr>
          <w:p w14:paraId="155D5D74" w14:textId="77777777" w:rsidR="005C28F7" w:rsidRPr="008D514B" w:rsidRDefault="005C28F7" w:rsidP="008240B2">
            <w:pPr>
              <w:tabs>
                <w:tab w:val="left" w:pos="142"/>
              </w:tabs>
              <w:jc w:val="both"/>
              <w:rPr>
                <w:sz w:val="24"/>
                <w:szCs w:val="24"/>
              </w:rPr>
            </w:pPr>
            <w:r w:rsidRPr="008D514B">
              <w:rPr>
                <w:color w:val="000000"/>
                <w:sz w:val="24"/>
                <w:szCs w:val="24"/>
              </w:rPr>
              <w:t>0</w:t>
            </w:r>
          </w:p>
        </w:tc>
        <w:tc>
          <w:tcPr>
            <w:tcW w:w="851" w:type="dxa"/>
            <w:tcBorders>
              <w:top w:val="nil"/>
              <w:left w:val="nil"/>
              <w:bottom w:val="nil"/>
              <w:right w:val="nil"/>
            </w:tcBorders>
          </w:tcPr>
          <w:p w14:paraId="39D6E5BC" w14:textId="77777777" w:rsidR="005C28F7" w:rsidRPr="008D514B" w:rsidRDefault="005C28F7" w:rsidP="008240B2">
            <w:pPr>
              <w:tabs>
                <w:tab w:val="left" w:pos="142"/>
              </w:tabs>
              <w:jc w:val="both"/>
              <w:rPr>
                <w:sz w:val="24"/>
                <w:szCs w:val="24"/>
              </w:rPr>
            </w:pPr>
            <w:r w:rsidRPr="008D514B">
              <w:rPr>
                <w:sz w:val="24"/>
                <w:szCs w:val="24"/>
              </w:rPr>
              <w:t>1</w:t>
            </w:r>
          </w:p>
        </w:tc>
        <w:tc>
          <w:tcPr>
            <w:tcW w:w="1134" w:type="dxa"/>
            <w:tcBorders>
              <w:top w:val="nil"/>
              <w:left w:val="nil"/>
              <w:bottom w:val="nil"/>
              <w:right w:val="nil"/>
            </w:tcBorders>
          </w:tcPr>
          <w:p w14:paraId="043838CA" w14:textId="77777777" w:rsidR="005C28F7" w:rsidRPr="008D514B" w:rsidRDefault="005C28F7" w:rsidP="008240B2">
            <w:pPr>
              <w:tabs>
                <w:tab w:val="left" w:pos="142"/>
              </w:tabs>
              <w:jc w:val="both"/>
              <w:rPr>
                <w:sz w:val="24"/>
                <w:szCs w:val="24"/>
              </w:rPr>
            </w:pPr>
            <w:r w:rsidRPr="008D514B">
              <w:rPr>
                <w:color w:val="000000"/>
                <w:sz w:val="24"/>
                <w:szCs w:val="24"/>
              </w:rPr>
              <w:t>1</w:t>
            </w:r>
          </w:p>
        </w:tc>
        <w:tc>
          <w:tcPr>
            <w:tcW w:w="1417" w:type="dxa"/>
            <w:gridSpan w:val="2"/>
            <w:tcBorders>
              <w:top w:val="nil"/>
              <w:left w:val="nil"/>
              <w:bottom w:val="nil"/>
            </w:tcBorders>
          </w:tcPr>
          <w:p w14:paraId="7BE7488A" w14:textId="77777777" w:rsidR="005C28F7" w:rsidRPr="008D514B" w:rsidRDefault="005C28F7" w:rsidP="008240B2">
            <w:pPr>
              <w:tabs>
                <w:tab w:val="left" w:pos="142"/>
              </w:tabs>
              <w:jc w:val="both"/>
              <w:rPr>
                <w:sz w:val="24"/>
                <w:szCs w:val="24"/>
              </w:rPr>
            </w:pPr>
            <w:r w:rsidRPr="008D514B">
              <w:rPr>
                <w:color w:val="000000"/>
                <w:sz w:val="24"/>
                <w:szCs w:val="24"/>
              </w:rPr>
              <w:t>0</w:t>
            </w:r>
          </w:p>
        </w:tc>
      </w:tr>
      <w:tr w:rsidR="005C28F7" w:rsidRPr="008240B2" w14:paraId="42D9A92A" w14:textId="77777777" w:rsidTr="003E4C9C">
        <w:tc>
          <w:tcPr>
            <w:tcW w:w="1417" w:type="dxa"/>
            <w:tcBorders>
              <w:top w:val="nil"/>
              <w:left w:val="nil"/>
              <w:bottom w:val="nil"/>
              <w:right w:val="nil"/>
            </w:tcBorders>
          </w:tcPr>
          <w:p w14:paraId="34C18BD2" w14:textId="77777777" w:rsidR="005C28F7" w:rsidRPr="008D514B" w:rsidRDefault="005C28F7" w:rsidP="008240B2">
            <w:pPr>
              <w:tabs>
                <w:tab w:val="left" w:pos="142"/>
              </w:tabs>
              <w:jc w:val="both"/>
              <w:rPr>
                <w:sz w:val="24"/>
                <w:szCs w:val="24"/>
              </w:rPr>
            </w:pPr>
            <w:r w:rsidRPr="008D514B">
              <w:rPr>
                <w:i/>
                <w:color w:val="000000"/>
                <w:sz w:val="24"/>
                <w:szCs w:val="24"/>
              </w:rPr>
              <w:t>Rodriguezia</w:t>
            </w:r>
          </w:p>
        </w:tc>
        <w:tc>
          <w:tcPr>
            <w:tcW w:w="1418" w:type="dxa"/>
            <w:tcBorders>
              <w:top w:val="nil"/>
              <w:left w:val="nil"/>
              <w:bottom w:val="nil"/>
              <w:right w:val="nil"/>
            </w:tcBorders>
          </w:tcPr>
          <w:p w14:paraId="001DC957" w14:textId="77777777" w:rsidR="005C28F7" w:rsidRPr="008D514B" w:rsidRDefault="005C28F7" w:rsidP="008240B2">
            <w:pPr>
              <w:tabs>
                <w:tab w:val="left" w:pos="142"/>
              </w:tabs>
              <w:jc w:val="both"/>
              <w:rPr>
                <w:sz w:val="24"/>
                <w:szCs w:val="24"/>
              </w:rPr>
            </w:pPr>
            <w:r w:rsidRPr="008D514B">
              <w:rPr>
                <w:i/>
                <w:color w:val="000000"/>
                <w:sz w:val="24"/>
                <w:szCs w:val="24"/>
              </w:rPr>
              <w:t>lanceolata</w:t>
            </w:r>
          </w:p>
        </w:tc>
        <w:tc>
          <w:tcPr>
            <w:tcW w:w="850" w:type="dxa"/>
            <w:tcBorders>
              <w:top w:val="nil"/>
              <w:left w:val="nil"/>
              <w:bottom w:val="nil"/>
              <w:right w:val="nil"/>
            </w:tcBorders>
          </w:tcPr>
          <w:p w14:paraId="50A71828" w14:textId="77777777" w:rsidR="005C28F7" w:rsidRPr="008D514B" w:rsidRDefault="005C28F7" w:rsidP="008240B2">
            <w:pPr>
              <w:tabs>
                <w:tab w:val="left" w:pos="142"/>
              </w:tabs>
              <w:jc w:val="both"/>
              <w:rPr>
                <w:sz w:val="24"/>
                <w:szCs w:val="24"/>
              </w:rPr>
            </w:pPr>
            <w:r w:rsidRPr="008D514B">
              <w:rPr>
                <w:sz w:val="24"/>
                <w:szCs w:val="24"/>
              </w:rPr>
              <w:t>810</w:t>
            </w:r>
          </w:p>
        </w:tc>
        <w:tc>
          <w:tcPr>
            <w:tcW w:w="1134" w:type="dxa"/>
            <w:tcBorders>
              <w:top w:val="nil"/>
              <w:left w:val="nil"/>
              <w:bottom w:val="nil"/>
              <w:right w:val="nil"/>
            </w:tcBorders>
          </w:tcPr>
          <w:p w14:paraId="35569287" w14:textId="77777777" w:rsidR="005C28F7" w:rsidRPr="008D514B" w:rsidRDefault="005C28F7" w:rsidP="008240B2">
            <w:pPr>
              <w:tabs>
                <w:tab w:val="left" w:pos="142"/>
              </w:tabs>
              <w:jc w:val="both"/>
              <w:rPr>
                <w:sz w:val="24"/>
                <w:szCs w:val="24"/>
              </w:rPr>
            </w:pPr>
            <w:r w:rsidRPr="008D514B">
              <w:rPr>
                <w:sz w:val="24"/>
                <w:szCs w:val="24"/>
              </w:rPr>
              <w:t>32</w:t>
            </w:r>
          </w:p>
        </w:tc>
        <w:tc>
          <w:tcPr>
            <w:tcW w:w="851" w:type="dxa"/>
            <w:tcBorders>
              <w:top w:val="nil"/>
              <w:left w:val="nil"/>
              <w:bottom w:val="nil"/>
              <w:right w:val="nil"/>
            </w:tcBorders>
          </w:tcPr>
          <w:p w14:paraId="5540027C" w14:textId="77777777" w:rsidR="005C28F7" w:rsidRPr="008D514B" w:rsidRDefault="005C28F7" w:rsidP="008240B2">
            <w:pPr>
              <w:tabs>
                <w:tab w:val="left" w:pos="142"/>
              </w:tabs>
              <w:jc w:val="both"/>
              <w:rPr>
                <w:sz w:val="24"/>
                <w:szCs w:val="24"/>
              </w:rPr>
            </w:pPr>
            <w:r w:rsidRPr="008D514B">
              <w:rPr>
                <w:sz w:val="24"/>
                <w:szCs w:val="24"/>
              </w:rPr>
              <w:t>15</w:t>
            </w:r>
          </w:p>
        </w:tc>
        <w:tc>
          <w:tcPr>
            <w:tcW w:w="1134" w:type="dxa"/>
            <w:tcBorders>
              <w:top w:val="nil"/>
              <w:left w:val="nil"/>
              <w:bottom w:val="nil"/>
              <w:right w:val="nil"/>
            </w:tcBorders>
          </w:tcPr>
          <w:p w14:paraId="13AC26CA" w14:textId="77777777" w:rsidR="005C28F7" w:rsidRPr="008D514B" w:rsidRDefault="005C28F7" w:rsidP="008240B2">
            <w:pPr>
              <w:tabs>
                <w:tab w:val="left" w:pos="142"/>
              </w:tabs>
              <w:jc w:val="both"/>
              <w:rPr>
                <w:sz w:val="24"/>
                <w:szCs w:val="24"/>
              </w:rPr>
            </w:pPr>
            <w:r w:rsidRPr="008D514B">
              <w:rPr>
                <w:sz w:val="24"/>
                <w:szCs w:val="24"/>
              </w:rPr>
              <w:t>73</w:t>
            </w:r>
          </w:p>
        </w:tc>
        <w:tc>
          <w:tcPr>
            <w:tcW w:w="1417" w:type="dxa"/>
            <w:gridSpan w:val="2"/>
            <w:tcBorders>
              <w:top w:val="nil"/>
              <w:left w:val="nil"/>
              <w:bottom w:val="nil"/>
            </w:tcBorders>
          </w:tcPr>
          <w:p w14:paraId="4E58E1C2" w14:textId="77777777" w:rsidR="005C28F7" w:rsidRPr="008D514B" w:rsidRDefault="005C28F7" w:rsidP="008240B2">
            <w:pPr>
              <w:tabs>
                <w:tab w:val="left" w:pos="142"/>
              </w:tabs>
              <w:jc w:val="both"/>
              <w:rPr>
                <w:sz w:val="24"/>
                <w:szCs w:val="24"/>
              </w:rPr>
            </w:pPr>
            <w:r w:rsidRPr="008D514B">
              <w:rPr>
                <w:sz w:val="24"/>
                <w:szCs w:val="24"/>
              </w:rPr>
              <w:t>300</w:t>
            </w:r>
          </w:p>
        </w:tc>
      </w:tr>
      <w:tr w:rsidR="005C28F7" w:rsidRPr="008240B2" w14:paraId="13718047" w14:textId="77777777" w:rsidTr="003E4C9C">
        <w:trPr>
          <w:trHeight w:val="86"/>
        </w:trPr>
        <w:tc>
          <w:tcPr>
            <w:tcW w:w="1417" w:type="dxa"/>
            <w:tcBorders>
              <w:top w:val="nil"/>
              <w:left w:val="nil"/>
              <w:bottom w:val="single" w:sz="12" w:space="0" w:color="000000"/>
              <w:right w:val="nil"/>
            </w:tcBorders>
          </w:tcPr>
          <w:p w14:paraId="333B9A5B" w14:textId="77777777" w:rsidR="005C28F7" w:rsidRPr="008D514B" w:rsidRDefault="005C28F7" w:rsidP="008240B2">
            <w:pPr>
              <w:tabs>
                <w:tab w:val="left" w:pos="142"/>
              </w:tabs>
              <w:jc w:val="both"/>
              <w:rPr>
                <w:sz w:val="24"/>
                <w:szCs w:val="24"/>
              </w:rPr>
            </w:pPr>
            <w:r w:rsidRPr="008D514B">
              <w:rPr>
                <w:i/>
                <w:color w:val="000000"/>
                <w:sz w:val="24"/>
                <w:szCs w:val="24"/>
              </w:rPr>
              <w:t>Rodriguezia</w:t>
            </w:r>
          </w:p>
        </w:tc>
        <w:tc>
          <w:tcPr>
            <w:tcW w:w="1418" w:type="dxa"/>
            <w:tcBorders>
              <w:top w:val="nil"/>
              <w:left w:val="nil"/>
              <w:bottom w:val="single" w:sz="12" w:space="0" w:color="000000"/>
              <w:right w:val="nil"/>
            </w:tcBorders>
          </w:tcPr>
          <w:p w14:paraId="109D76B2" w14:textId="77777777" w:rsidR="005C28F7" w:rsidRPr="008D514B" w:rsidRDefault="005C28F7" w:rsidP="008240B2">
            <w:pPr>
              <w:tabs>
                <w:tab w:val="left" w:pos="142"/>
              </w:tabs>
              <w:jc w:val="both"/>
              <w:rPr>
                <w:sz w:val="24"/>
                <w:szCs w:val="24"/>
              </w:rPr>
            </w:pPr>
            <w:r w:rsidRPr="008D514B">
              <w:rPr>
                <w:i/>
                <w:color w:val="000000"/>
                <w:sz w:val="24"/>
                <w:szCs w:val="24"/>
              </w:rPr>
              <w:t>luteola</w:t>
            </w:r>
          </w:p>
        </w:tc>
        <w:tc>
          <w:tcPr>
            <w:tcW w:w="850" w:type="dxa"/>
            <w:tcBorders>
              <w:top w:val="nil"/>
              <w:left w:val="nil"/>
              <w:bottom w:val="single" w:sz="12" w:space="0" w:color="000000"/>
              <w:right w:val="nil"/>
            </w:tcBorders>
          </w:tcPr>
          <w:p w14:paraId="24857217" w14:textId="77777777" w:rsidR="005C28F7" w:rsidRPr="008D514B" w:rsidRDefault="005C28F7" w:rsidP="008240B2">
            <w:pPr>
              <w:tabs>
                <w:tab w:val="left" w:pos="142"/>
              </w:tabs>
              <w:jc w:val="both"/>
              <w:rPr>
                <w:sz w:val="24"/>
                <w:szCs w:val="24"/>
              </w:rPr>
            </w:pPr>
            <w:r w:rsidRPr="008D514B">
              <w:rPr>
                <w:color w:val="000000"/>
                <w:sz w:val="24"/>
                <w:szCs w:val="24"/>
              </w:rPr>
              <w:t>13</w:t>
            </w:r>
          </w:p>
        </w:tc>
        <w:tc>
          <w:tcPr>
            <w:tcW w:w="1134" w:type="dxa"/>
            <w:tcBorders>
              <w:top w:val="nil"/>
              <w:left w:val="nil"/>
              <w:bottom w:val="single" w:sz="12" w:space="0" w:color="000000"/>
              <w:right w:val="nil"/>
            </w:tcBorders>
          </w:tcPr>
          <w:p w14:paraId="2E76AB2E" w14:textId="77777777" w:rsidR="005C28F7" w:rsidRPr="008D514B" w:rsidRDefault="005C28F7" w:rsidP="008240B2">
            <w:pPr>
              <w:tabs>
                <w:tab w:val="left" w:pos="142"/>
              </w:tabs>
              <w:jc w:val="both"/>
              <w:rPr>
                <w:sz w:val="24"/>
                <w:szCs w:val="24"/>
              </w:rPr>
            </w:pPr>
            <w:r w:rsidRPr="008D514B">
              <w:rPr>
                <w:color w:val="000000"/>
                <w:sz w:val="24"/>
                <w:szCs w:val="24"/>
              </w:rPr>
              <w:t>4</w:t>
            </w:r>
          </w:p>
        </w:tc>
        <w:tc>
          <w:tcPr>
            <w:tcW w:w="851" w:type="dxa"/>
            <w:tcBorders>
              <w:top w:val="nil"/>
              <w:left w:val="nil"/>
              <w:bottom w:val="single" w:sz="12" w:space="0" w:color="000000"/>
              <w:right w:val="nil"/>
            </w:tcBorders>
          </w:tcPr>
          <w:p w14:paraId="1991E0D9" w14:textId="77777777" w:rsidR="005C28F7" w:rsidRPr="008D514B" w:rsidRDefault="005C28F7" w:rsidP="008240B2">
            <w:pPr>
              <w:tabs>
                <w:tab w:val="left" w:pos="142"/>
              </w:tabs>
              <w:jc w:val="both"/>
              <w:rPr>
                <w:sz w:val="24"/>
                <w:szCs w:val="24"/>
              </w:rPr>
            </w:pPr>
            <w:r w:rsidRPr="008D514B">
              <w:rPr>
                <w:sz w:val="24"/>
                <w:szCs w:val="24"/>
              </w:rPr>
              <w:t>1</w:t>
            </w:r>
          </w:p>
        </w:tc>
        <w:tc>
          <w:tcPr>
            <w:tcW w:w="1134" w:type="dxa"/>
            <w:tcBorders>
              <w:top w:val="nil"/>
              <w:left w:val="nil"/>
              <w:bottom w:val="single" w:sz="12" w:space="0" w:color="000000"/>
              <w:right w:val="nil"/>
            </w:tcBorders>
          </w:tcPr>
          <w:p w14:paraId="0C6BB635" w14:textId="77777777" w:rsidR="005C28F7" w:rsidRPr="008D514B" w:rsidRDefault="005C28F7" w:rsidP="008240B2">
            <w:pPr>
              <w:tabs>
                <w:tab w:val="left" w:pos="142"/>
              </w:tabs>
              <w:jc w:val="both"/>
              <w:rPr>
                <w:sz w:val="24"/>
                <w:szCs w:val="24"/>
              </w:rPr>
            </w:pPr>
            <w:r w:rsidRPr="008D514B">
              <w:rPr>
                <w:color w:val="000000"/>
                <w:sz w:val="24"/>
                <w:szCs w:val="24"/>
              </w:rPr>
              <w:t>5</w:t>
            </w:r>
          </w:p>
        </w:tc>
        <w:tc>
          <w:tcPr>
            <w:tcW w:w="1417" w:type="dxa"/>
            <w:gridSpan w:val="2"/>
            <w:tcBorders>
              <w:top w:val="nil"/>
              <w:left w:val="nil"/>
              <w:bottom w:val="single" w:sz="12" w:space="0" w:color="000000"/>
            </w:tcBorders>
          </w:tcPr>
          <w:p w14:paraId="1B39CCC6" w14:textId="77777777" w:rsidR="005C28F7" w:rsidRPr="008D514B" w:rsidRDefault="005C28F7" w:rsidP="008240B2">
            <w:pPr>
              <w:tabs>
                <w:tab w:val="left" w:pos="142"/>
              </w:tabs>
              <w:jc w:val="both"/>
              <w:rPr>
                <w:sz w:val="24"/>
                <w:szCs w:val="24"/>
              </w:rPr>
            </w:pPr>
            <w:r w:rsidRPr="008D514B">
              <w:rPr>
                <w:color w:val="000000"/>
                <w:sz w:val="24"/>
                <w:szCs w:val="24"/>
              </w:rPr>
              <w:t>7</w:t>
            </w:r>
          </w:p>
        </w:tc>
      </w:tr>
    </w:tbl>
    <w:p w14:paraId="0452EE0D" w14:textId="45BEDFFF" w:rsidR="00ED69BD" w:rsidRDefault="005C0A33" w:rsidP="00D529E9">
      <w:pPr>
        <w:pBdr>
          <w:top w:val="nil"/>
          <w:left w:val="nil"/>
          <w:bottom w:val="nil"/>
          <w:right w:val="nil"/>
          <w:between w:val="nil"/>
        </w:pBdr>
        <w:tabs>
          <w:tab w:val="left" w:pos="426"/>
        </w:tabs>
        <w:jc w:val="both"/>
      </w:pPr>
      <w:r w:rsidRPr="008D514B">
        <w:t>Fonte:</w:t>
      </w:r>
      <w:r w:rsidR="008D514B" w:rsidRPr="008D514B">
        <w:t xml:space="preserve"> Dados compilados pelos autores a partir de GBIF (2025), JABOT (2025), Museu Emílio Goeldi (2025), Reflora (2025), speciesLink (2025).</w:t>
      </w:r>
    </w:p>
    <w:p w14:paraId="22EDB8F8" w14:textId="77777777" w:rsidR="005D65ED" w:rsidRPr="005C0A33" w:rsidRDefault="005D65ED" w:rsidP="00D529E9">
      <w:pPr>
        <w:pBdr>
          <w:top w:val="nil"/>
          <w:left w:val="nil"/>
          <w:bottom w:val="nil"/>
          <w:right w:val="nil"/>
          <w:between w:val="nil"/>
        </w:pBdr>
        <w:tabs>
          <w:tab w:val="left" w:pos="426"/>
        </w:tabs>
        <w:jc w:val="both"/>
      </w:pPr>
    </w:p>
    <w:p w14:paraId="4CE641D0" w14:textId="61ADFBED" w:rsidR="00ED69BD" w:rsidRPr="00537186" w:rsidRDefault="00620CDC" w:rsidP="00537186">
      <w:pPr>
        <w:pBdr>
          <w:top w:val="nil"/>
          <w:left w:val="nil"/>
          <w:bottom w:val="nil"/>
          <w:right w:val="nil"/>
          <w:between w:val="nil"/>
        </w:pBdr>
        <w:spacing w:line="360" w:lineRule="auto"/>
        <w:rPr>
          <w:bCs/>
          <w:color w:val="000000"/>
          <w:sz w:val="24"/>
          <w:szCs w:val="24"/>
        </w:rPr>
      </w:pPr>
      <w:r>
        <w:rPr>
          <w:bCs/>
          <w:sz w:val="24"/>
          <w:szCs w:val="24"/>
        </w:rPr>
        <w:t>3</w:t>
      </w:r>
      <w:r w:rsidR="00ED69BD" w:rsidRPr="00537186">
        <w:rPr>
          <w:bCs/>
          <w:sz w:val="24"/>
          <w:szCs w:val="24"/>
        </w:rPr>
        <w:t xml:space="preserve">.3 </w:t>
      </w:r>
      <w:r w:rsidR="002E57AD" w:rsidRPr="00537186">
        <w:rPr>
          <w:bCs/>
          <w:sz w:val="24"/>
          <w:szCs w:val="24"/>
        </w:rPr>
        <w:t>–</w:t>
      </w:r>
      <w:r w:rsidR="00ED69BD" w:rsidRPr="00537186">
        <w:rPr>
          <w:bCs/>
          <w:sz w:val="24"/>
          <w:szCs w:val="24"/>
        </w:rPr>
        <w:t xml:space="preserve"> </w:t>
      </w:r>
      <w:r w:rsidR="002E57AD" w:rsidRPr="00537186">
        <w:rPr>
          <w:bCs/>
          <w:color w:val="000000"/>
          <w:sz w:val="24"/>
          <w:szCs w:val="24"/>
        </w:rPr>
        <w:t>DISTRIBUIÇÃO DAS ESPÉCIES NO ESTADO DO PARÁ</w:t>
      </w:r>
    </w:p>
    <w:p w14:paraId="387795AA" w14:textId="170B1636" w:rsidR="00ED69BD" w:rsidRDefault="00ED69BD" w:rsidP="00F70659">
      <w:pPr>
        <w:pBdr>
          <w:top w:val="nil"/>
          <w:left w:val="nil"/>
          <w:bottom w:val="nil"/>
          <w:right w:val="nil"/>
          <w:between w:val="nil"/>
        </w:pBdr>
        <w:tabs>
          <w:tab w:val="left" w:pos="426"/>
        </w:tabs>
        <w:spacing w:line="360" w:lineRule="auto"/>
        <w:ind w:firstLine="709"/>
        <w:jc w:val="both"/>
        <w:rPr>
          <w:sz w:val="24"/>
          <w:szCs w:val="24"/>
        </w:rPr>
      </w:pPr>
      <w:r>
        <w:rPr>
          <w:i/>
          <w:sz w:val="24"/>
          <w:szCs w:val="24"/>
        </w:rPr>
        <w:t>Rodriguezia lanceolata</w:t>
      </w:r>
      <w:r>
        <w:rPr>
          <w:sz w:val="24"/>
          <w:szCs w:val="24"/>
        </w:rPr>
        <w:t xml:space="preserve"> apresenta ampla distribuição geográfica, o que pode justificar a sua expressiva representatividade em coleções de herbários. </w:t>
      </w:r>
      <w:r>
        <w:rPr>
          <w:i/>
          <w:sz w:val="24"/>
          <w:szCs w:val="24"/>
        </w:rPr>
        <w:t xml:space="preserve">Rodriguezia lanceolata </w:t>
      </w:r>
      <w:r>
        <w:rPr>
          <w:sz w:val="24"/>
          <w:szCs w:val="24"/>
        </w:rPr>
        <w:t>é amplamente distribuída pelas Américas,</w:t>
      </w:r>
      <w:r>
        <w:rPr>
          <w:i/>
          <w:sz w:val="24"/>
          <w:szCs w:val="24"/>
        </w:rPr>
        <w:t xml:space="preserve"> </w:t>
      </w:r>
      <w:r>
        <w:rPr>
          <w:sz w:val="24"/>
          <w:szCs w:val="24"/>
        </w:rPr>
        <w:t>havendo registros de sua ocorrência nos Estados Unidos, Guadalupe, Martinica, Panamá</w:t>
      </w:r>
      <w:r w:rsidR="004A2260">
        <w:rPr>
          <w:sz w:val="24"/>
          <w:szCs w:val="24"/>
        </w:rPr>
        <w:t>,</w:t>
      </w:r>
      <w:r>
        <w:rPr>
          <w:sz w:val="24"/>
          <w:szCs w:val="24"/>
        </w:rPr>
        <w:t xml:space="preserve"> Trindade e Tobago, Bolívia, Brasil, Colômbia, Equador, Guiana Francesa, Guiana, Peru e Suriname, e, ainda, na África (Zâmbia) e na Europa (Reino Unido) (GBIF, 2025). No Brasil, </w:t>
      </w:r>
      <w:r>
        <w:rPr>
          <w:i/>
          <w:sz w:val="24"/>
          <w:szCs w:val="24"/>
        </w:rPr>
        <w:t>R. lanceolata</w:t>
      </w:r>
      <w:r>
        <w:rPr>
          <w:sz w:val="24"/>
          <w:szCs w:val="24"/>
        </w:rPr>
        <w:t xml:space="preserve"> está distribuída nos estados do Acre, Amapá, Amazonas, Maranhão, Mato Grosso, Minas Gerais, Pará, Rondônia e Roraima (GBIF, 2025; JABOT, 2025; Museu Emílio Goeldi, 2025; Reflora</w:t>
      </w:r>
      <w:sdt>
        <w:sdtPr>
          <w:tag w:val="goog_rdk_2"/>
          <w:id w:val="1606799070"/>
        </w:sdtPr>
        <w:sdtContent/>
      </w:sdt>
      <w:r>
        <w:rPr>
          <w:sz w:val="24"/>
          <w:szCs w:val="24"/>
        </w:rPr>
        <w:t xml:space="preserve">, 2025; speciesLink, 2025). As demais espécies apresentam distribuição mais restrita. </w:t>
      </w:r>
      <w:r>
        <w:rPr>
          <w:i/>
          <w:sz w:val="24"/>
          <w:szCs w:val="24"/>
        </w:rPr>
        <w:t>Rodriguezia carnea</w:t>
      </w:r>
      <w:r>
        <w:rPr>
          <w:sz w:val="24"/>
          <w:szCs w:val="24"/>
        </w:rPr>
        <w:t xml:space="preserve"> ocorre na Bolívia, Colômbia, Equador e Brasil, onde é encontrada apenas no estado do Pará (POWO, 2025; Reflora, 2025).</w:t>
      </w:r>
      <w:r>
        <w:rPr>
          <w:i/>
          <w:sz w:val="24"/>
          <w:szCs w:val="24"/>
        </w:rPr>
        <w:t xml:space="preserve"> </w:t>
      </w:r>
      <w:r>
        <w:rPr>
          <w:sz w:val="24"/>
          <w:szCs w:val="24"/>
        </w:rPr>
        <w:t xml:space="preserve"> </w:t>
      </w:r>
      <w:r>
        <w:rPr>
          <w:i/>
          <w:sz w:val="24"/>
          <w:szCs w:val="24"/>
        </w:rPr>
        <w:t>Rodriguezia luteola</w:t>
      </w:r>
      <w:r>
        <w:rPr>
          <w:sz w:val="24"/>
          <w:szCs w:val="24"/>
        </w:rPr>
        <w:t xml:space="preserve"> ocorre na Guiana e Brasil, onde foi encontrada nos estados de Mato Grosso e Pará (POWO, 2025; Reflora, 2025). </w:t>
      </w:r>
      <w:r>
        <w:rPr>
          <w:i/>
          <w:sz w:val="24"/>
          <w:szCs w:val="24"/>
        </w:rPr>
        <w:t>Rodriguezia joesiana</w:t>
      </w:r>
      <w:r>
        <w:rPr>
          <w:sz w:val="24"/>
          <w:szCs w:val="24"/>
        </w:rPr>
        <w:t xml:space="preserve"> ocorre apenas no Brasil, e está restrita ao Pará</w:t>
      </w:r>
      <w:r>
        <w:t xml:space="preserve"> </w:t>
      </w:r>
      <w:r>
        <w:rPr>
          <w:sz w:val="24"/>
          <w:szCs w:val="24"/>
        </w:rPr>
        <w:t>(GBIF 2025; JABOT 2025; Museu Emílio Goeldi, 2025; Reflora, 2025; speciesLink, 2025).</w:t>
      </w:r>
    </w:p>
    <w:p w14:paraId="793CD363" w14:textId="0D054E84" w:rsidR="003344AA" w:rsidRPr="0015044E" w:rsidRDefault="00ED69BD" w:rsidP="0015044E">
      <w:pPr>
        <w:pBdr>
          <w:top w:val="nil"/>
          <w:left w:val="nil"/>
          <w:bottom w:val="nil"/>
          <w:right w:val="nil"/>
          <w:between w:val="nil"/>
        </w:pBdr>
        <w:spacing w:line="360" w:lineRule="auto"/>
        <w:ind w:firstLine="709"/>
        <w:jc w:val="both"/>
        <w:rPr>
          <w:i/>
          <w:sz w:val="24"/>
          <w:szCs w:val="24"/>
        </w:rPr>
      </w:pPr>
      <w:r>
        <w:rPr>
          <w:i/>
          <w:sz w:val="24"/>
          <w:szCs w:val="24"/>
        </w:rPr>
        <w:t>Rodriguezia lanceolata</w:t>
      </w:r>
      <w:r>
        <w:rPr>
          <w:sz w:val="24"/>
          <w:szCs w:val="24"/>
        </w:rPr>
        <w:t xml:space="preserve"> foi registrada em 43 localidades no estado do Pará, distribuídas </w:t>
      </w:r>
      <w:r>
        <w:rPr>
          <w:sz w:val="24"/>
          <w:szCs w:val="24"/>
        </w:rPr>
        <w:lastRenderedPageBreak/>
        <w:t xml:space="preserve">nos municípios de Abaetetuba, Altamira (duas localidades), Anajás, Baião, Belém (12 localidades), Belterra, Capitão Poço (duas localidades), Castanhal, Itaituba, Jacareacanga (duas localidades), Marabá (duas localidades), Monte Alegre, Oriximiná (duas localidades), Santarém, Parauapebas, São Félix do Xingu (três localidades), São Miguel do Guamá, Tailândia, Tucuruí e Vitória do Xingu (seis localidades). </w:t>
      </w:r>
      <w:r>
        <w:rPr>
          <w:i/>
          <w:sz w:val="24"/>
          <w:szCs w:val="24"/>
        </w:rPr>
        <w:t>Rodriguezia carnea</w:t>
      </w:r>
      <w:r>
        <w:rPr>
          <w:sz w:val="24"/>
          <w:szCs w:val="24"/>
        </w:rPr>
        <w:t xml:space="preserve"> ocorre nos municípios de Belém (três localidades), Marituba e Santa Isabel.  </w:t>
      </w:r>
      <w:r>
        <w:rPr>
          <w:i/>
          <w:sz w:val="24"/>
          <w:szCs w:val="24"/>
        </w:rPr>
        <w:t>Rodriguezia luteola</w:t>
      </w:r>
      <w:r>
        <w:rPr>
          <w:sz w:val="24"/>
          <w:szCs w:val="24"/>
        </w:rPr>
        <w:t xml:space="preserve"> ocorre apenas em Almeirim e São Félix do Xingu, ao passo que </w:t>
      </w:r>
      <w:r>
        <w:rPr>
          <w:i/>
          <w:sz w:val="24"/>
          <w:szCs w:val="24"/>
        </w:rPr>
        <w:t>R. joesiana</w:t>
      </w:r>
      <w:r>
        <w:rPr>
          <w:sz w:val="24"/>
          <w:szCs w:val="24"/>
        </w:rPr>
        <w:t xml:space="preserve"> apresenta uma distribuição estadual ainda mais restrita, ocorrendo apenas em Itaituba, onde foi registrada uma única vez (</w:t>
      </w:r>
      <w:r w:rsidR="00B0689C">
        <w:rPr>
          <w:sz w:val="24"/>
          <w:szCs w:val="24"/>
        </w:rPr>
        <w:t>Figur</w:t>
      </w:r>
      <w:r>
        <w:rPr>
          <w:sz w:val="24"/>
          <w:szCs w:val="24"/>
        </w:rPr>
        <w:t xml:space="preserve">a 2). Além disso, cinco registros de ocorrência dessas espécies foram em Unidades de Conservação, sendo quatro deles pertencentes a </w:t>
      </w:r>
      <w:r>
        <w:rPr>
          <w:i/>
          <w:sz w:val="24"/>
          <w:szCs w:val="24"/>
        </w:rPr>
        <w:t>R. lanceolata</w:t>
      </w:r>
      <w:r>
        <w:rPr>
          <w:sz w:val="24"/>
          <w:szCs w:val="24"/>
        </w:rPr>
        <w:t xml:space="preserve"> e apenas um de </w:t>
      </w:r>
      <w:r>
        <w:rPr>
          <w:i/>
          <w:sz w:val="24"/>
          <w:szCs w:val="24"/>
        </w:rPr>
        <w:t>R. joesiana.</w:t>
      </w:r>
    </w:p>
    <w:p w14:paraId="67690D09" w14:textId="77777777" w:rsidR="00E05DF5" w:rsidRDefault="00E05DF5" w:rsidP="0015044E">
      <w:pPr>
        <w:pBdr>
          <w:top w:val="nil"/>
          <w:left w:val="nil"/>
          <w:bottom w:val="nil"/>
          <w:right w:val="nil"/>
          <w:between w:val="nil"/>
        </w:pBdr>
        <w:tabs>
          <w:tab w:val="left" w:pos="284"/>
        </w:tabs>
        <w:rPr>
          <w:bCs/>
          <w:color w:val="000000"/>
        </w:rPr>
      </w:pPr>
    </w:p>
    <w:p w14:paraId="74804401" w14:textId="4ADA82D6" w:rsidR="00ED69BD" w:rsidRPr="008240B2" w:rsidRDefault="008240B2" w:rsidP="009D7D44">
      <w:pPr>
        <w:pBdr>
          <w:top w:val="nil"/>
          <w:left w:val="nil"/>
          <w:bottom w:val="nil"/>
          <w:right w:val="nil"/>
          <w:between w:val="nil"/>
        </w:pBdr>
        <w:tabs>
          <w:tab w:val="left" w:pos="284"/>
        </w:tabs>
        <w:ind w:left="284"/>
        <w:jc w:val="both"/>
      </w:pPr>
      <w:r w:rsidRPr="008240B2">
        <w:rPr>
          <w:bCs/>
          <w:color w:val="000000"/>
        </w:rPr>
        <w:t>Figura 2 –</w:t>
      </w:r>
      <w:r w:rsidR="00E05DF5">
        <w:rPr>
          <w:bCs/>
          <w:color w:val="000000"/>
        </w:rPr>
        <w:t xml:space="preserve"> D</w:t>
      </w:r>
      <w:r w:rsidR="00ED69BD" w:rsidRPr="008240B2">
        <w:rPr>
          <w:color w:val="000000"/>
        </w:rPr>
        <w:t xml:space="preserve">istribuição </w:t>
      </w:r>
      <w:r w:rsidR="00731B40">
        <w:rPr>
          <w:color w:val="000000"/>
        </w:rPr>
        <w:t xml:space="preserve">geográfica </w:t>
      </w:r>
      <w:r w:rsidR="00ED69BD" w:rsidRPr="008240B2">
        <w:rPr>
          <w:color w:val="000000"/>
        </w:rPr>
        <w:t xml:space="preserve">das espécies do gênero </w:t>
      </w:r>
      <w:r w:rsidR="00ED69BD" w:rsidRPr="008240B2">
        <w:rPr>
          <w:i/>
          <w:color w:val="000000"/>
        </w:rPr>
        <w:t>Rodriguezia</w:t>
      </w:r>
      <w:r w:rsidR="00ED69BD" w:rsidRPr="008240B2">
        <w:rPr>
          <w:color w:val="000000"/>
        </w:rPr>
        <w:t xml:space="preserve"> </w:t>
      </w:r>
      <w:r w:rsidR="00731B40">
        <w:rPr>
          <w:color w:val="000000"/>
        </w:rPr>
        <w:t>n</w:t>
      </w:r>
      <w:r w:rsidR="00ED69BD" w:rsidRPr="008240B2">
        <w:rPr>
          <w:color w:val="000000"/>
        </w:rPr>
        <w:t>o</w:t>
      </w:r>
      <w:r w:rsidR="00731B40">
        <w:rPr>
          <w:color w:val="000000"/>
        </w:rPr>
        <w:t xml:space="preserve"> estado do</w:t>
      </w:r>
      <w:r w:rsidR="00ED69BD" w:rsidRPr="008240B2">
        <w:rPr>
          <w:color w:val="000000"/>
        </w:rPr>
        <w:t xml:space="preserve"> Pará</w:t>
      </w:r>
      <w:r w:rsidR="00731B40">
        <w:rPr>
          <w:color w:val="000000"/>
        </w:rPr>
        <w:t>, Brasil</w:t>
      </w:r>
      <w:r w:rsidR="00ED69BD" w:rsidRPr="008240B2">
        <w:rPr>
          <w:color w:val="000000"/>
        </w:rPr>
        <w:t>.</w:t>
      </w:r>
    </w:p>
    <w:p w14:paraId="77BDCDD3" w14:textId="77777777" w:rsidR="00ED69BD" w:rsidRDefault="00ED69BD" w:rsidP="00C12B03">
      <w:pPr>
        <w:pBdr>
          <w:top w:val="nil"/>
          <w:left w:val="nil"/>
          <w:bottom w:val="nil"/>
          <w:right w:val="nil"/>
          <w:between w:val="nil"/>
        </w:pBdr>
        <w:tabs>
          <w:tab w:val="left" w:pos="142"/>
        </w:tabs>
        <w:spacing w:line="360" w:lineRule="auto"/>
        <w:jc w:val="center"/>
        <w:rPr>
          <w:sz w:val="24"/>
          <w:szCs w:val="24"/>
        </w:rPr>
      </w:pPr>
      <w:r>
        <w:rPr>
          <w:noProof/>
          <w:sz w:val="24"/>
          <w:szCs w:val="24"/>
          <w:lang w:val="pt-BR" w:eastAsia="pt-BR"/>
        </w:rPr>
        <w:drawing>
          <wp:inline distT="0" distB="0" distL="0" distR="0" wp14:anchorId="7A3482B7" wp14:editId="78DB8B90">
            <wp:extent cx="4680000" cy="3240000"/>
            <wp:effectExtent l="0" t="0" r="6350" b="0"/>
            <wp:docPr id="15" name="image3.png" descr="Map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3.png" descr="Mapa&#10;&#10;O conteúdo gerado por IA pode estar incorreto."/>
                    <pic:cNvPicPr preferRelativeResize="0"/>
                  </pic:nvPicPr>
                  <pic:blipFill>
                    <a:blip r:embed="rId10"/>
                    <a:srcRect/>
                    <a:stretch>
                      <a:fillRect/>
                    </a:stretch>
                  </pic:blipFill>
                  <pic:spPr>
                    <a:xfrm>
                      <a:off x="0" y="0"/>
                      <a:ext cx="4680000" cy="3240000"/>
                    </a:xfrm>
                    <a:prstGeom prst="rect">
                      <a:avLst/>
                    </a:prstGeom>
                    <a:ln/>
                  </pic:spPr>
                </pic:pic>
              </a:graphicData>
            </a:graphic>
          </wp:inline>
        </w:drawing>
      </w:r>
    </w:p>
    <w:p w14:paraId="161AE94C" w14:textId="46E1B608" w:rsidR="005C0A33" w:rsidRDefault="005C0A33" w:rsidP="008240B2">
      <w:pPr>
        <w:jc w:val="both"/>
      </w:pPr>
      <w:r w:rsidRPr="005C0A33">
        <w:t>Fonte: Autor</w:t>
      </w:r>
      <w:r w:rsidR="00F66A5D">
        <w:t>es a partir do programa QGIS,</w:t>
      </w:r>
      <w:r w:rsidRPr="005C0A33">
        <w:t xml:space="preserve"> 2025.</w:t>
      </w:r>
    </w:p>
    <w:p w14:paraId="412D0763" w14:textId="77777777" w:rsidR="00B90CB9" w:rsidRDefault="00B90CB9" w:rsidP="008240B2">
      <w:pPr>
        <w:jc w:val="both"/>
      </w:pPr>
    </w:p>
    <w:p w14:paraId="76085924" w14:textId="77777777" w:rsidR="003D0604" w:rsidRPr="005C0A33" w:rsidRDefault="003D0604" w:rsidP="008240B2">
      <w:pPr>
        <w:jc w:val="both"/>
      </w:pPr>
    </w:p>
    <w:p w14:paraId="64E377B6" w14:textId="45A5626B" w:rsidR="003949CE" w:rsidRPr="005C0A33" w:rsidRDefault="003949CE" w:rsidP="00537186">
      <w:pPr>
        <w:widowControl/>
        <w:tabs>
          <w:tab w:val="left" w:pos="1290"/>
        </w:tabs>
        <w:spacing w:after="160" w:line="360" w:lineRule="auto"/>
        <w:rPr>
          <w:sz w:val="28"/>
          <w:szCs w:val="28"/>
        </w:rPr>
      </w:pPr>
      <w:r>
        <w:rPr>
          <w:b/>
          <w:sz w:val="24"/>
          <w:szCs w:val="24"/>
        </w:rPr>
        <w:t>4.</w:t>
      </w:r>
      <w:r w:rsidR="002F674D">
        <w:rPr>
          <w:b/>
          <w:sz w:val="24"/>
          <w:szCs w:val="24"/>
        </w:rPr>
        <w:t xml:space="preserve"> </w:t>
      </w:r>
      <w:r>
        <w:rPr>
          <w:b/>
          <w:sz w:val="24"/>
          <w:szCs w:val="24"/>
        </w:rPr>
        <w:t xml:space="preserve"> CONSIDERAÇÕES FINAIS</w:t>
      </w:r>
    </w:p>
    <w:p w14:paraId="10BD1524" w14:textId="5E4FB738" w:rsidR="006E7365" w:rsidRDefault="00ED69BD" w:rsidP="001E2DBE">
      <w:pPr>
        <w:pBdr>
          <w:top w:val="nil"/>
          <w:left w:val="nil"/>
          <w:bottom w:val="nil"/>
          <w:right w:val="nil"/>
          <w:between w:val="nil"/>
        </w:pBdr>
        <w:spacing w:line="360" w:lineRule="auto"/>
        <w:ind w:firstLine="709"/>
        <w:jc w:val="both"/>
        <w:rPr>
          <w:color w:val="000000"/>
          <w:sz w:val="24"/>
          <w:szCs w:val="24"/>
        </w:rPr>
      </w:pPr>
      <w:r>
        <w:rPr>
          <w:color w:val="000000"/>
          <w:sz w:val="24"/>
          <w:szCs w:val="24"/>
        </w:rPr>
        <w:t>As quatro espécies são morfologicamente similares, sendo distinguidas por aspectos florais, principalmente, pela coloração das flores</w:t>
      </w:r>
      <w:r w:rsidR="00B90CB9">
        <w:rPr>
          <w:color w:val="000000"/>
          <w:sz w:val="24"/>
          <w:szCs w:val="24"/>
        </w:rPr>
        <w:t xml:space="preserve">. </w:t>
      </w:r>
      <w:r w:rsidR="006E7365" w:rsidRPr="006E7365">
        <w:rPr>
          <w:color w:val="000000"/>
          <w:sz w:val="24"/>
          <w:szCs w:val="24"/>
        </w:rPr>
        <w:t>Todas ocorreram em Floresta Ombrófila Densa e Floresta O</w:t>
      </w:r>
      <w:r w:rsidR="006E7365">
        <w:rPr>
          <w:color w:val="000000"/>
          <w:sz w:val="24"/>
          <w:szCs w:val="24"/>
        </w:rPr>
        <w:t xml:space="preserve">mbrófila Aberta, porém somente </w:t>
      </w:r>
      <w:r w:rsidR="006E7365" w:rsidRPr="006E7365">
        <w:rPr>
          <w:i/>
          <w:color w:val="000000"/>
          <w:sz w:val="24"/>
          <w:szCs w:val="24"/>
        </w:rPr>
        <w:t xml:space="preserve">R. joesiana </w:t>
      </w:r>
      <w:r w:rsidR="006E7365">
        <w:rPr>
          <w:color w:val="000000"/>
          <w:sz w:val="24"/>
          <w:szCs w:val="24"/>
        </w:rPr>
        <w:t xml:space="preserve">e </w:t>
      </w:r>
      <w:r w:rsidR="006E7365" w:rsidRPr="006E7365">
        <w:rPr>
          <w:i/>
          <w:color w:val="000000"/>
          <w:sz w:val="24"/>
          <w:szCs w:val="24"/>
        </w:rPr>
        <w:t>R. lanceolata</w:t>
      </w:r>
      <w:r w:rsidR="006E7365">
        <w:rPr>
          <w:color w:val="000000"/>
          <w:sz w:val="24"/>
          <w:szCs w:val="24"/>
        </w:rPr>
        <w:t xml:space="preserve"> </w:t>
      </w:r>
      <w:r w:rsidR="006E7365" w:rsidRPr="006E7365">
        <w:rPr>
          <w:color w:val="000000"/>
          <w:sz w:val="24"/>
          <w:szCs w:val="24"/>
        </w:rPr>
        <w:t xml:space="preserve">foram coletadas </w:t>
      </w:r>
      <w:r w:rsidR="006E7365" w:rsidRPr="006E7365">
        <w:rPr>
          <w:color w:val="000000"/>
          <w:sz w:val="24"/>
          <w:szCs w:val="24"/>
        </w:rPr>
        <w:lastRenderedPageBreak/>
        <w:t>em Unidades de Conservação.</w:t>
      </w:r>
      <w:r w:rsidR="006E7365" w:rsidRPr="006E7365">
        <w:t xml:space="preserve"> </w:t>
      </w:r>
      <w:r w:rsidR="006E7365" w:rsidRPr="006E7365">
        <w:rPr>
          <w:i/>
          <w:color w:val="000000"/>
          <w:sz w:val="24"/>
          <w:szCs w:val="24"/>
        </w:rPr>
        <w:t>Rodriguezia carnea</w:t>
      </w:r>
      <w:r w:rsidR="006E7365" w:rsidRPr="006E7365">
        <w:rPr>
          <w:color w:val="000000"/>
          <w:sz w:val="24"/>
          <w:szCs w:val="24"/>
        </w:rPr>
        <w:t xml:space="preserve">, </w:t>
      </w:r>
      <w:r w:rsidR="006E7365" w:rsidRPr="006E7365">
        <w:rPr>
          <w:i/>
          <w:color w:val="000000"/>
          <w:sz w:val="24"/>
          <w:szCs w:val="24"/>
        </w:rPr>
        <w:t>R. joesiana</w:t>
      </w:r>
      <w:r w:rsidR="006E7365" w:rsidRPr="006E7365">
        <w:rPr>
          <w:color w:val="000000"/>
          <w:sz w:val="24"/>
          <w:szCs w:val="24"/>
        </w:rPr>
        <w:t xml:space="preserve"> e </w:t>
      </w:r>
      <w:r w:rsidR="006E7365" w:rsidRPr="006E7365">
        <w:rPr>
          <w:i/>
          <w:color w:val="000000"/>
          <w:sz w:val="24"/>
          <w:szCs w:val="24"/>
        </w:rPr>
        <w:t>R. luteola</w:t>
      </w:r>
      <w:r w:rsidR="006E7365" w:rsidRPr="006E7365">
        <w:rPr>
          <w:color w:val="000000"/>
          <w:sz w:val="24"/>
          <w:szCs w:val="24"/>
        </w:rPr>
        <w:t xml:space="preserve"> são espécies pouco coletadas no Pará e, portanto, pouco conhecidas no estado, o que dificulta a distinção das espécies. Por outro lado, esse cenário evidencia a necessidade de novos estudos taxonômicos com </w:t>
      </w:r>
      <w:r w:rsidR="006E7365" w:rsidRPr="006E7365">
        <w:rPr>
          <w:i/>
          <w:color w:val="000000"/>
          <w:sz w:val="24"/>
          <w:szCs w:val="24"/>
        </w:rPr>
        <w:t>Rodriguezia</w:t>
      </w:r>
      <w:r w:rsidR="006E7365" w:rsidRPr="006E7365">
        <w:rPr>
          <w:color w:val="000000"/>
          <w:sz w:val="24"/>
          <w:szCs w:val="24"/>
        </w:rPr>
        <w:t>, a fim de possibilitar um melhor entendimento da morfologia, distribuição geográfica e ecologia das espécies do gênero.</w:t>
      </w:r>
    </w:p>
    <w:p w14:paraId="126210D9" w14:textId="4E38F856" w:rsidR="00ED69BD" w:rsidRDefault="00ED69BD" w:rsidP="008A7937">
      <w:pPr>
        <w:pBdr>
          <w:top w:val="nil"/>
          <w:left w:val="nil"/>
          <w:bottom w:val="nil"/>
          <w:right w:val="nil"/>
          <w:between w:val="nil"/>
        </w:pBdr>
        <w:spacing w:line="360" w:lineRule="auto"/>
        <w:rPr>
          <w:color w:val="000000"/>
          <w:sz w:val="24"/>
          <w:szCs w:val="24"/>
        </w:rPr>
      </w:pPr>
    </w:p>
    <w:p w14:paraId="5D816746" w14:textId="36C0D2FF" w:rsidR="003949CE" w:rsidRPr="00E00955" w:rsidRDefault="003949CE" w:rsidP="00537186">
      <w:pPr>
        <w:widowControl/>
        <w:tabs>
          <w:tab w:val="left" w:pos="1290"/>
        </w:tabs>
        <w:spacing w:after="160" w:line="259" w:lineRule="auto"/>
        <w:rPr>
          <w:b/>
          <w:sz w:val="24"/>
          <w:szCs w:val="24"/>
          <w:lang w:val="en-US"/>
        </w:rPr>
      </w:pPr>
      <w:r w:rsidRPr="00E00955">
        <w:rPr>
          <w:b/>
          <w:sz w:val="24"/>
          <w:szCs w:val="24"/>
          <w:lang w:val="en-US"/>
        </w:rPr>
        <w:t xml:space="preserve">REFERÊNCIAS </w:t>
      </w:r>
    </w:p>
    <w:p w14:paraId="458A5BA1" w14:textId="0E160693" w:rsidR="0093216F" w:rsidRPr="0093216F" w:rsidRDefault="0093216F" w:rsidP="00537186">
      <w:pPr>
        <w:widowControl/>
        <w:tabs>
          <w:tab w:val="left" w:pos="1290"/>
        </w:tabs>
        <w:spacing w:after="160" w:line="259" w:lineRule="auto"/>
        <w:rPr>
          <w:color w:val="FF0000"/>
          <w:sz w:val="28"/>
          <w:szCs w:val="24"/>
          <w:lang w:val="en-US"/>
        </w:rPr>
      </w:pPr>
      <w:r w:rsidRPr="0093216F">
        <w:rPr>
          <w:sz w:val="24"/>
          <w:lang w:val="en-US"/>
        </w:rPr>
        <w:t xml:space="preserve">BACHMAN, S., MOAT, J., HILL, A.W., DE LA TORRE, J. &amp; SCOTT, B. Supporting Red List threat assessments with </w:t>
      </w:r>
      <w:proofErr w:type="spellStart"/>
      <w:r w:rsidRPr="0093216F">
        <w:rPr>
          <w:sz w:val="24"/>
          <w:lang w:val="en-US"/>
        </w:rPr>
        <w:t>GeoCAT</w:t>
      </w:r>
      <w:proofErr w:type="spellEnd"/>
      <w:r w:rsidRPr="0093216F">
        <w:rPr>
          <w:sz w:val="24"/>
          <w:lang w:val="en-US"/>
        </w:rPr>
        <w:t xml:space="preserve">: Geospatial conservation assessment tool. </w:t>
      </w:r>
      <w:proofErr w:type="spellStart"/>
      <w:r w:rsidRPr="0093216F">
        <w:rPr>
          <w:b/>
          <w:sz w:val="24"/>
          <w:lang w:val="en-US"/>
        </w:rPr>
        <w:t>ZooKeys</w:t>
      </w:r>
      <w:proofErr w:type="spellEnd"/>
      <w:r>
        <w:rPr>
          <w:sz w:val="24"/>
          <w:lang w:val="en-US"/>
        </w:rPr>
        <w:t xml:space="preserve">, v. 150, p.117–126, </w:t>
      </w:r>
      <w:r w:rsidRPr="0093216F">
        <w:rPr>
          <w:sz w:val="24"/>
          <w:lang w:val="en-US"/>
        </w:rPr>
        <w:t>2011.</w:t>
      </w:r>
    </w:p>
    <w:p w14:paraId="21EB8178" w14:textId="7E06EDF8" w:rsidR="00ED69BD" w:rsidRPr="006065D5" w:rsidRDefault="0093216F" w:rsidP="00620CDC">
      <w:pPr>
        <w:pBdr>
          <w:top w:val="nil"/>
          <w:left w:val="nil"/>
          <w:bottom w:val="nil"/>
          <w:right w:val="nil"/>
          <w:between w:val="nil"/>
        </w:pBdr>
        <w:tabs>
          <w:tab w:val="left" w:pos="142"/>
        </w:tabs>
        <w:rPr>
          <w:color w:val="000000"/>
          <w:sz w:val="24"/>
          <w:szCs w:val="24"/>
          <w:lang w:val="en-US"/>
        </w:rPr>
      </w:pPr>
      <w:bookmarkStart w:id="1" w:name="_gjdgxs" w:colFirst="0" w:colLast="0"/>
      <w:bookmarkEnd w:id="1"/>
      <w:r>
        <w:rPr>
          <w:color w:val="000000"/>
          <w:sz w:val="24"/>
          <w:szCs w:val="24"/>
          <w:lang w:val="en-US"/>
        </w:rPr>
        <w:t>BARBERENA, F.F.V.A., Costa, D.L.L. &amp; Rocha</w:t>
      </w:r>
      <w:r w:rsidR="00ED69BD" w:rsidRPr="0093216F">
        <w:rPr>
          <w:color w:val="000000"/>
          <w:sz w:val="24"/>
          <w:szCs w:val="24"/>
          <w:lang w:val="en-US"/>
        </w:rPr>
        <w:t xml:space="preserve"> J</w:t>
      </w:r>
      <w:r>
        <w:rPr>
          <w:color w:val="000000"/>
          <w:sz w:val="24"/>
          <w:szCs w:val="24"/>
          <w:lang w:val="en-US"/>
        </w:rPr>
        <w:t>unior,</w:t>
      </w:r>
      <w:r w:rsidR="00ED69BD" w:rsidRPr="0093216F">
        <w:rPr>
          <w:color w:val="000000"/>
          <w:sz w:val="24"/>
          <w:szCs w:val="24"/>
          <w:lang w:val="en-US"/>
        </w:rPr>
        <w:t xml:space="preserve"> J.A.L. Re-discovery of </w:t>
      </w:r>
      <w:proofErr w:type="spellStart"/>
      <w:r w:rsidR="00ED69BD" w:rsidRPr="0093216F">
        <w:rPr>
          <w:i/>
          <w:color w:val="000000"/>
          <w:sz w:val="24"/>
          <w:szCs w:val="24"/>
          <w:lang w:val="en-US"/>
        </w:rPr>
        <w:t>Catasetum</w:t>
      </w:r>
      <w:proofErr w:type="spellEnd"/>
      <w:r w:rsidR="00ED69BD" w:rsidRPr="0093216F">
        <w:rPr>
          <w:i/>
          <w:color w:val="000000"/>
          <w:sz w:val="24"/>
          <w:szCs w:val="24"/>
          <w:lang w:val="en-US"/>
        </w:rPr>
        <w:t xml:space="preserve"> </w:t>
      </w:r>
      <w:proofErr w:type="spellStart"/>
      <w:r w:rsidR="00ED69BD" w:rsidRPr="0093216F">
        <w:rPr>
          <w:i/>
          <w:color w:val="000000"/>
          <w:sz w:val="24"/>
          <w:szCs w:val="24"/>
          <w:lang w:val="en-US"/>
        </w:rPr>
        <w:t>mojuense</w:t>
      </w:r>
      <w:proofErr w:type="spellEnd"/>
      <w:r w:rsidR="00ED69BD" w:rsidRPr="0093216F">
        <w:rPr>
          <w:color w:val="000000"/>
          <w:sz w:val="24"/>
          <w:szCs w:val="24"/>
          <w:lang w:val="en-US"/>
        </w:rPr>
        <w:t xml:space="preserve"> (</w:t>
      </w:r>
      <w:proofErr w:type="spellStart"/>
      <w:r w:rsidR="00ED69BD" w:rsidRPr="0093216F">
        <w:rPr>
          <w:color w:val="000000"/>
          <w:sz w:val="24"/>
          <w:szCs w:val="24"/>
          <w:lang w:val="en-US"/>
        </w:rPr>
        <w:t>Orchidaceae</w:t>
      </w:r>
      <w:proofErr w:type="spellEnd"/>
      <w:r w:rsidR="00ED69BD" w:rsidRPr="0093216F">
        <w:rPr>
          <w:color w:val="000000"/>
          <w:sz w:val="24"/>
          <w:szCs w:val="24"/>
          <w:lang w:val="en-US"/>
        </w:rPr>
        <w:t xml:space="preserve">: </w:t>
      </w:r>
      <w:proofErr w:type="spellStart"/>
      <w:r w:rsidR="00ED69BD" w:rsidRPr="0093216F">
        <w:rPr>
          <w:color w:val="000000"/>
          <w:sz w:val="24"/>
          <w:szCs w:val="24"/>
          <w:lang w:val="en-US"/>
        </w:rPr>
        <w:t>Catasetinae</w:t>
      </w:r>
      <w:proofErr w:type="spellEnd"/>
      <w:r w:rsidR="00ED69BD" w:rsidRPr="0093216F">
        <w:rPr>
          <w:color w:val="000000"/>
          <w:sz w:val="24"/>
          <w:szCs w:val="24"/>
          <w:lang w:val="en-US"/>
        </w:rPr>
        <w:t xml:space="preserve">), a poorly-known Amazonian species. </w:t>
      </w:r>
      <w:r w:rsidR="00ED69BD" w:rsidRPr="006065D5">
        <w:rPr>
          <w:b/>
          <w:color w:val="000000"/>
          <w:sz w:val="24"/>
          <w:szCs w:val="24"/>
          <w:lang w:val="en-US"/>
        </w:rPr>
        <w:t>Neotropical Biology and</w:t>
      </w:r>
      <w:r w:rsidR="00ED69BD" w:rsidRPr="006065D5">
        <w:rPr>
          <w:color w:val="000000"/>
          <w:sz w:val="24"/>
          <w:szCs w:val="24"/>
          <w:lang w:val="en-US"/>
        </w:rPr>
        <w:t xml:space="preserve"> </w:t>
      </w:r>
      <w:r w:rsidR="00ED69BD" w:rsidRPr="006065D5">
        <w:rPr>
          <w:b/>
          <w:color w:val="000000"/>
          <w:sz w:val="24"/>
          <w:szCs w:val="24"/>
          <w:lang w:val="en-US"/>
        </w:rPr>
        <w:t>Conservation</w:t>
      </w:r>
      <w:r w:rsidR="00220E4E" w:rsidRPr="006065D5">
        <w:rPr>
          <w:bCs/>
          <w:color w:val="000000"/>
          <w:sz w:val="24"/>
          <w:szCs w:val="24"/>
          <w:lang w:val="en-US"/>
        </w:rPr>
        <w:t xml:space="preserve">, </w:t>
      </w:r>
      <w:r w:rsidR="00220E4E" w:rsidRPr="006065D5">
        <w:rPr>
          <w:color w:val="000000"/>
          <w:sz w:val="24"/>
          <w:szCs w:val="24"/>
          <w:lang w:val="en-US"/>
        </w:rPr>
        <w:t xml:space="preserve">v. </w:t>
      </w:r>
      <w:r w:rsidR="00ED69BD" w:rsidRPr="006065D5">
        <w:rPr>
          <w:color w:val="000000"/>
          <w:sz w:val="24"/>
          <w:szCs w:val="24"/>
          <w:lang w:val="en-US"/>
        </w:rPr>
        <w:t>15</w:t>
      </w:r>
      <w:r w:rsidR="00220E4E" w:rsidRPr="006065D5">
        <w:rPr>
          <w:color w:val="000000"/>
          <w:sz w:val="24"/>
          <w:szCs w:val="24"/>
          <w:lang w:val="en-US"/>
        </w:rPr>
        <w:t xml:space="preserve">, n. </w:t>
      </w:r>
      <w:r w:rsidR="00ED69BD" w:rsidRPr="006065D5">
        <w:rPr>
          <w:color w:val="000000"/>
          <w:sz w:val="24"/>
          <w:szCs w:val="24"/>
          <w:lang w:val="en-US"/>
        </w:rPr>
        <w:t>4</w:t>
      </w:r>
      <w:r w:rsidR="00220E4E" w:rsidRPr="006065D5">
        <w:rPr>
          <w:color w:val="000000"/>
          <w:sz w:val="24"/>
          <w:szCs w:val="24"/>
          <w:lang w:val="en-US"/>
        </w:rPr>
        <w:t>,</w:t>
      </w:r>
      <w:r w:rsidR="00ED69BD" w:rsidRPr="006065D5">
        <w:rPr>
          <w:color w:val="000000"/>
          <w:sz w:val="24"/>
          <w:szCs w:val="24"/>
          <w:lang w:val="en-US"/>
        </w:rPr>
        <w:t xml:space="preserve"> </w:t>
      </w:r>
      <w:r w:rsidR="00220E4E" w:rsidRPr="006065D5">
        <w:rPr>
          <w:color w:val="000000"/>
          <w:sz w:val="24"/>
          <w:szCs w:val="24"/>
          <w:lang w:val="en-US"/>
        </w:rPr>
        <w:t>p.</w:t>
      </w:r>
      <w:r w:rsidR="00ED69BD" w:rsidRPr="006065D5">
        <w:rPr>
          <w:color w:val="000000"/>
          <w:sz w:val="24"/>
          <w:szCs w:val="24"/>
          <w:lang w:val="en-US"/>
        </w:rPr>
        <w:t>447-452</w:t>
      </w:r>
      <w:r w:rsidR="00220E4E" w:rsidRPr="006065D5">
        <w:rPr>
          <w:color w:val="000000"/>
          <w:sz w:val="24"/>
          <w:szCs w:val="24"/>
          <w:lang w:val="en-US"/>
        </w:rPr>
        <w:t>,</w:t>
      </w:r>
      <w:r w:rsidR="00ED69BD" w:rsidRPr="006065D5">
        <w:rPr>
          <w:color w:val="000000"/>
          <w:sz w:val="24"/>
          <w:szCs w:val="24"/>
          <w:lang w:val="en-US"/>
        </w:rPr>
        <w:t xml:space="preserve"> 2020.</w:t>
      </w:r>
    </w:p>
    <w:p w14:paraId="62D2A4F2" w14:textId="77777777" w:rsidR="00ED69BD" w:rsidRPr="006065D5" w:rsidRDefault="00ED69BD" w:rsidP="006065D5">
      <w:pPr>
        <w:pBdr>
          <w:top w:val="nil"/>
          <w:left w:val="nil"/>
          <w:bottom w:val="nil"/>
          <w:right w:val="nil"/>
          <w:between w:val="nil"/>
        </w:pBdr>
        <w:tabs>
          <w:tab w:val="left" w:pos="142"/>
        </w:tabs>
        <w:ind w:left="284"/>
        <w:rPr>
          <w:color w:val="000000"/>
          <w:sz w:val="24"/>
          <w:szCs w:val="24"/>
          <w:lang w:val="en-US"/>
        </w:rPr>
      </w:pPr>
    </w:p>
    <w:p w14:paraId="460EB546" w14:textId="08EF1808" w:rsidR="00ED69BD" w:rsidRPr="0093216F" w:rsidRDefault="0093216F" w:rsidP="00620CDC">
      <w:pPr>
        <w:pBdr>
          <w:top w:val="nil"/>
          <w:left w:val="nil"/>
          <w:bottom w:val="nil"/>
          <w:right w:val="nil"/>
          <w:between w:val="nil"/>
        </w:pBdr>
        <w:tabs>
          <w:tab w:val="left" w:pos="142"/>
        </w:tabs>
        <w:rPr>
          <w:color w:val="000000"/>
          <w:sz w:val="24"/>
          <w:szCs w:val="24"/>
          <w:lang w:val="en-US"/>
        </w:rPr>
      </w:pPr>
      <w:r>
        <w:rPr>
          <w:color w:val="000000"/>
          <w:sz w:val="24"/>
          <w:szCs w:val="24"/>
          <w:lang w:val="en-US"/>
        </w:rPr>
        <w:t>BROWN, N.</w:t>
      </w:r>
      <w:r w:rsidR="00ED69BD" w:rsidRPr="006065D5">
        <w:rPr>
          <w:color w:val="000000"/>
          <w:sz w:val="24"/>
          <w:szCs w:val="24"/>
          <w:lang w:val="en-US"/>
        </w:rPr>
        <w:t xml:space="preserve">E. The Gardeners' Chronicle &amp; Agricultural Gazette. </w:t>
      </w:r>
      <w:proofErr w:type="spellStart"/>
      <w:r w:rsidR="00ED69BD" w:rsidRPr="0093216F">
        <w:rPr>
          <w:b/>
          <w:color w:val="000000"/>
          <w:sz w:val="24"/>
          <w:szCs w:val="24"/>
          <w:lang w:val="en-US"/>
        </w:rPr>
        <w:t>Biodivertity</w:t>
      </w:r>
      <w:proofErr w:type="spellEnd"/>
      <w:r w:rsidR="00ED69BD" w:rsidRPr="0093216F">
        <w:rPr>
          <w:b/>
          <w:color w:val="000000"/>
          <w:sz w:val="24"/>
          <w:szCs w:val="24"/>
          <w:lang w:val="en-US"/>
        </w:rPr>
        <w:t xml:space="preserve"> Heritage Library </w:t>
      </w:r>
      <w:r w:rsidRPr="0093216F">
        <w:rPr>
          <w:color w:val="000000"/>
          <w:sz w:val="24"/>
          <w:szCs w:val="24"/>
          <w:lang w:val="en-US"/>
        </w:rPr>
        <w:t>v. 1,</w:t>
      </w:r>
      <w:r w:rsidR="00ED69BD" w:rsidRPr="0093216F">
        <w:rPr>
          <w:color w:val="000000"/>
          <w:sz w:val="24"/>
          <w:szCs w:val="24"/>
          <w:lang w:val="en-US"/>
        </w:rPr>
        <w:t xml:space="preserve"> </w:t>
      </w:r>
      <w:r w:rsidRPr="0093216F">
        <w:rPr>
          <w:color w:val="000000"/>
          <w:sz w:val="24"/>
          <w:szCs w:val="24"/>
          <w:lang w:val="en-US"/>
        </w:rPr>
        <w:t xml:space="preserve">p.688, </w:t>
      </w:r>
      <w:r w:rsidR="00ED69BD" w:rsidRPr="0093216F">
        <w:rPr>
          <w:color w:val="000000"/>
          <w:sz w:val="24"/>
          <w:szCs w:val="24"/>
          <w:lang w:val="en-US"/>
        </w:rPr>
        <w:t>1883.</w:t>
      </w:r>
    </w:p>
    <w:p w14:paraId="3D4D24B5" w14:textId="77777777" w:rsidR="00ED69BD" w:rsidRPr="0093216F" w:rsidRDefault="00ED69BD" w:rsidP="006065D5">
      <w:pPr>
        <w:pBdr>
          <w:top w:val="nil"/>
          <w:left w:val="nil"/>
          <w:bottom w:val="nil"/>
          <w:right w:val="nil"/>
          <w:between w:val="nil"/>
        </w:pBdr>
        <w:tabs>
          <w:tab w:val="left" w:pos="142"/>
        </w:tabs>
        <w:ind w:left="284"/>
        <w:rPr>
          <w:color w:val="000000"/>
          <w:sz w:val="24"/>
          <w:szCs w:val="24"/>
          <w:lang w:val="en-US"/>
        </w:rPr>
      </w:pPr>
    </w:p>
    <w:p w14:paraId="53860B45" w14:textId="4AA24155" w:rsidR="00ED69BD" w:rsidRPr="006065D5" w:rsidRDefault="0093216F" w:rsidP="00620CDC">
      <w:pPr>
        <w:pBdr>
          <w:top w:val="nil"/>
          <w:left w:val="nil"/>
          <w:bottom w:val="nil"/>
          <w:right w:val="nil"/>
          <w:between w:val="nil"/>
        </w:pBdr>
        <w:tabs>
          <w:tab w:val="left" w:pos="142"/>
        </w:tabs>
        <w:rPr>
          <w:color w:val="000000"/>
          <w:sz w:val="24"/>
          <w:szCs w:val="24"/>
        </w:rPr>
      </w:pPr>
      <w:r>
        <w:rPr>
          <w:color w:val="000000"/>
          <w:sz w:val="24"/>
          <w:szCs w:val="24"/>
        </w:rPr>
        <w:t>CAMPACCI, M.A. &amp; Silva, J.B.</w:t>
      </w:r>
      <w:r w:rsidR="00ED69BD" w:rsidRPr="006065D5">
        <w:rPr>
          <w:color w:val="000000"/>
          <w:sz w:val="24"/>
          <w:szCs w:val="24"/>
        </w:rPr>
        <w:t xml:space="preserve">F. Coletânea de Orquídeas Brasileiras. </w:t>
      </w:r>
      <w:r w:rsidR="00ED69BD" w:rsidRPr="006065D5">
        <w:rPr>
          <w:b/>
          <w:color w:val="000000"/>
          <w:sz w:val="24"/>
          <w:szCs w:val="24"/>
        </w:rPr>
        <w:t>Brasil Orquídeas</w:t>
      </w:r>
      <w:r w:rsidR="00220E4E" w:rsidRPr="006065D5">
        <w:rPr>
          <w:bCs/>
          <w:color w:val="000000"/>
          <w:sz w:val="24"/>
          <w:szCs w:val="24"/>
        </w:rPr>
        <w:t>, v.</w:t>
      </w:r>
      <w:r w:rsidR="00ED69BD" w:rsidRPr="006065D5">
        <w:rPr>
          <w:color w:val="000000"/>
          <w:sz w:val="24"/>
          <w:szCs w:val="24"/>
        </w:rPr>
        <w:t xml:space="preserve"> 11</w:t>
      </w:r>
      <w:r w:rsidR="00220E4E" w:rsidRPr="006065D5">
        <w:rPr>
          <w:color w:val="000000"/>
          <w:sz w:val="24"/>
          <w:szCs w:val="24"/>
        </w:rPr>
        <w:t>, p.</w:t>
      </w:r>
      <w:r w:rsidR="00ED69BD" w:rsidRPr="006065D5">
        <w:rPr>
          <w:color w:val="000000"/>
          <w:sz w:val="24"/>
          <w:szCs w:val="24"/>
        </w:rPr>
        <w:t>446</w:t>
      </w:r>
      <w:r w:rsidR="00220E4E" w:rsidRPr="006065D5">
        <w:rPr>
          <w:color w:val="000000"/>
          <w:sz w:val="24"/>
          <w:szCs w:val="24"/>
        </w:rPr>
        <w:t>,</w:t>
      </w:r>
      <w:r w:rsidR="00ED69BD" w:rsidRPr="006065D5">
        <w:rPr>
          <w:color w:val="000000"/>
          <w:sz w:val="24"/>
          <w:szCs w:val="24"/>
        </w:rPr>
        <w:t xml:space="preserve"> 2015.</w:t>
      </w:r>
    </w:p>
    <w:p w14:paraId="586B35E6" w14:textId="77777777" w:rsidR="00ED69BD" w:rsidRPr="006065D5" w:rsidRDefault="00ED69BD" w:rsidP="00620CDC">
      <w:pPr>
        <w:pBdr>
          <w:top w:val="nil"/>
          <w:left w:val="nil"/>
          <w:bottom w:val="nil"/>
          <w:right w:val="nil"/>
          <w:between w:val="nil"/>
        </w:pBdr>
        <w:tabs>
          <w:tab w:val="left" w:pos="142"/>
        </w:tabs>
        <w:rPr>
          <w:color w:val="000000"/>
          <w:sz w:val="24"/>
          <w:szCs w:val="24"/>
        </w:rPr>
      </w:pPr>
    </w:p>
    <w:p w14:paraId="23FF9E9C" w14:textId="577A20D2" w:rsidR="00ED69BD" w:rsidRPr="00E00955" w:rsidRDefault="0093216F" w:rsidP="00620CDC">
      <w:pPr>
        <w:pBdr>
          <w:top w:val="nil"/>
          <w:left w:val="nil"/>
          <w:bottom w:val="nil"/>
          <w:right w:val="nil"/>
          <w:between w:val="nil"/>
        </w:pBdr>
        <w:tabs>
          <w:tab w:val="left" w:pos="142"/>
        </w:tabs>
        <w:rPr>
          <w:color w:val="000000"/>
          <w:sz w:val="24"/>
          <w:szCs w:val="24"/>
        </w:rPr>
      </w:pPr>
      <w:r>
        <w:rPr>
          <w:color w:val="000000"/>
          <w:sz w:val="24"/>
          <w:szCs w:val="24"/>
        </w:rPr>
        <w:t>COSTA, D.L.L. &amp; Barberena, F.F.V.</w:t>
      </w:r>
      <w:r w:rsidR="00ED69BD" w:rsidRPr="006065D5">
        <w:rPr>
          <w:color w:val="000000"/>
          <w:sz w:val="24"/>
          <w:szCs w:val="24"/>
        </w:rPr>
        <w:t>A. Orchidaceae in Reserva São Geraldo Majela, Belém Endemism Center, Pará State, Brazilian Amazon. </w:t>
      </w:r>
      <w:r w:rsidR="00ED69BD" w:rsidRPr="00E00955">
        <w:rPr>
          <w:b/>
          <w:color w:val="000000"/>
          <w:sz w:val="24"/>
          <w:szCs w:val="24"/>
        </w:rPr>
        <w:t>Hoehnea</w:t>
      </w:r>
      <w:r w:rsidR="00ED69BD" w:rsidRPr="00E00955">
        <w:rPr>
          <w:color w:val="000000"/>
          <w:sz w:val="24"/>
          <w:szCs w:val="24"/>
        </w:rPr>
        <w:t>, v.50, p</w:t>
      </w:r>
      <w:r w:rsidRPr="00E00955">
        <w:rPr>
          <w:color w:val="000000"/>
          <w:sz w:val="24"/>
          <w:szCs w:val="24"/>
        </w:rPr>
        <w:t>.</w:t>
      </w:r>
      <w:r w:rsidR="00220E4E" w:rsidRPr="00E00955">
        <w:rPr>
          <w:color w:val="000000"/>
          <w:sz w:val="24"/>
          <w:szCs w:val="24"/>
        </w:rPr>
        <w:t>9,</w:t>
      </w:r>
      <w:r w:rsidR="00ED69BD" w:rsidRPr="00E00955">
        <w:rPr>
          <w:color w:val="000000"/>
          <w:sz w:val="24"/>
          <w:szCs w:val="24"/>
        </w:rPr>
        <w:t xml:space="preserve"> 2023.</w:t>
      </w:r>
    </w:p>
    <w:p w14:paraId="20748949" w14:textId="77777777" w:rsidR="00ED69BD" w:rsidRPr="00E00955" w:rsidRDefault="00ED69BD" w:rsidP="00620CDC">
      <w:pPr>
        <w:pBdr>
          <w:top w:val="nil"/>
          <w:left w:val="nil"/>
          <w:bottom w:val="nil"/>
          <w:right w:val="nil"/>
          <w:between w:val="nil"/>
        </w:pBdr>
        <w:tabs>
          <w:tab w:val="left" w:pos="142"/>
        </w:tabs>
        <w:rPr>
          <w:color w:val="000000"/>
          <w:sz w:val="24"/>
          <w:szCs w:val="24"/>
        </w:rPr>
      </w:pPr>
    </w:p>
    <w:p w14:paraId="31C37B5B" w14:textId="5F750A0C" w:rsidR="00ED69BD" w:rsidRPr="0093216F" w:rsidRDefault="0093216F" w:rsidP="00620CDC">
      <w:pPr>
        <w:pBdr>
          <w:top w:val="nil"/>
          <w:left w:val="nil"/>
          <w:bottom w:val="nil"/>
          <w:right w:val="nil"/>
          <w:between w:val="nil"/>
        </w:pBdr>
        <w:tabs>
          <w:tab w:val="left" w:pos="142"/>
        </w:tabs>
        <w:rPr>
          <w:color w:val="000000"/>
          <w:lang w:val="pt-BR"/>
        </w:rPr>
      </w:pPr>
      <w:r w:rsidRPr="00E00955">
        <w:rPr>
          <w:color w:val="000000"/>
          <w:sz w:val="24"/>
          <w:szCs w:val="24"/>
        </w:rPr>
        <w:t>FERREIRA FILHO, R.</w:t>
      </w:r>
      <w:r w:rsidR="00ED69BD" w:rsidRPr="00E00955">
        <w:rPr>
          <w:color w:val="000000"/>
          <w:sz w:val="24"/>
          <w:szCs w:val="24"/>
        </w:rPr>
        <w:t xml:space="preserve">L. &amp; Barberena, F.F.V.A. Orchidaceae of the municipality of Igarapé-Miri, Pará, Brazilian Amazon. </w:t>
      </w:r>
      <w:proofErr w:type="spellStart"/>
      <w:r w:rsidR="00ED69BD" w:rsidRPr="0093216F">
        <w:rPr>
          <w:b/>
          <w:color w:val="000000"/>
          <w:sz w:val="24"/>
          <w:szCs w:val="24"/>
          <w:lang w:val="pt-BR"/>
        </w:rPr>
        <w:t>Rodriguésia</w:t>
      </w:r>
      <w:proofErr w:type="spellEnd"/>
      <w:r w:rsidRPr="0093216F">
        <w:rPr>
          <w:color w:val="000000"/>
          <w:sz w:val="24"/>
          <w:szCs w:val="24"/>
          <w:lang w:val="pt-BR"/>
        </w:rPr>
        <w:t>, v.73,</w:t>
      </w:r>
      <w:r w:rsidR="00ED69BD" w:rsidRPr="0093216F">
        <w:rPr>
          <w:color w:val="000000"/>
          <w:sz w:val="24"/>
          <w:szCs w:val="24"/>
          <w:lang w:val="pt-BR"/>
        </w:rPr>
        <w:t xml:space="preserve"> e01432021</w:t>
      </w:r>
      <w:r w:rsidR="00220E4E" w:rsidRPr="0093216F">
        <w:rPr>
          <w:color w:val="000000"/>
          <w:sz w:val="24"/>
          <w:szCs w:val="24"/>
          <w:lang w:val="pt-BR"/>
        </w:rPr>
        <w:t>,</w:t>
      </w:r>
      <w:r w:rsidR="00ED69BD" w:rsidRPr="0093216F">
        <w:rPr>
          <w:color w:val="000000"/>
          <w:sz w:val="24"/>
          <w:szCs w:val="24"/>
          <w:lang w:val="pt-BR"/>
        </w:rPr>
        <w:t xml:space="preserve"> 2022.</w:t>
      </w:r>
    </w:p>
    <w:p w14:paraId="336010A0" w14:textId="77777777" w:rsidR="00ED69BD" w:rsidRPr="0093216F" w:rsidRDefault="00ED69BD" w:rsidP="00620CDC">
      <w:pPr>
        <w:pBdr>
          <w:top w:val="nil"/>
          <w:left w:val="nil"/>
          <w:bottom w:val="nil"/>
          <w:right w:val="nil"/>
          <w:between w:val="nil"/>
        </w:pBdr>
        <w:tabs>
          <w:tab w:val="left" w:pos="142"/>
        </w:tabs>
        <w:rPr>
          <w:color w:val="000000"/>
          <w:sz w:val="24"/>
          <w:szCs w:val="24"/>
          <w:lang w:val="pt-BR"/>
        </w:rPr>
      </w:pPr>
    </w:p>
    <w:p w14:paraId="076A974E" w14:textId="6C2983AA" w:rsidR="00ED69BD" w:rsidRPr="006065D5" w:rsidRDefault="00ED69BD" w:rsidP="00620CDC">
      <w:pPr>
        <w:pBdr>
          <w:top w:val="nil"/>
          <w:left w:val="nil"/>
          <w:bottom w:val="nil"/>
          <w:right w:val="nil"/>
          <w:between w:val="nil"/>
        </w:pBdr>
        <w:tabs>
          <w:tab w:val="left" w:pos="142"/>
        </w:tabs>
        <w:rPr>
          <w:color w:val="000000"/>
          <w:sz w:val="24"/>
          <w:szCs w:val="24"/>
          <w:lang w:val="en-US"/>
        </w:rPr>
      </w:pPr>
      <w:r w:rsidRPr="006065D5">
        <w:rPr>
          <w:color w:val="000000"/>
          <w:sz w:val="24"/>
          <w:szCs w:val="24"/>
        </w:rPr>
        <w:t>FERREIRA</w:t>
      </w:r>
      <w:r w:rsidR="0093216F">
        <w:rPr>
          <w:color w:val="000000"/>
          <w:sz w:val="24"/>
          <w:szCs w:val="24"/>
        </w:rPr>
        <w:t xml:space="preserve"> FILHO, R.</w:t>
      </w:r>
      <w:r w:rsidRPr="006065D5">
        <w:rPr>
          <w:color w:val="000000"/>
          <w:sz w:val="24"/>
          <w:szCs w:val="24"/>
        </w:rPr>
        <w:t xml:space="preserve">L. &amp; Barberena, F.F.V.A. </w:t>
      </w:r>
      <w:r w:rsidRPr="006065D5">
        <w:rPr>
          <w:i/>
          <w:color w:val="000000"/>
          <w:sz w:val="24"/>
          <w:szCs w:val="24"/>
        </w:rPr>
        <w:t>Palmorchis triquilhada</w:t>
      </w:r>
      <w:r w:rsidRPr="006065D5">
        <w:rPr>
          <w:color w:val="000000"/>
          <w:sz w:val="24"/>
          <w:szCs w:val="24"/>
        </w:rPr>
        <w:t xml:space="preserve"> sp. nov. </w:t>
      </w:r>
      <w:r w:rsidRPr="006065D5">
        <w:rPr>
          <w:color w:val="000000"/>
          <w:sz w:val="24"/>
          <w:szCs w:val="24"/>
          <w:lang w:val="en-US"/>
        </w:rPr>
        <w:t>(</w:t>
      </w:r>
      <w:proofErr w:type="spellStart"/>
      <w:r w:rsidRPr="006065D5">
        <w:rPr>
          <w:color w:val="000000"/>
          <w:sz w:val="24"/>
          <w:szCs w:val="24"/>
          <w:lang w:val="en-US"/>
        </w:rPr>
        <w:t>Orchidaceae</w:t>
      </w:r>
      <w:proofErr w:type="spellEnd"/>
      <w:r w:rsidRPr="006065D5">
        <w:rPr>
          <w:color w:val="000000"/>
          <w:sz w:val="24"/>
          <w:szCs w:val="24"/>
          <w:lang w:val="en-US"/>
        </w:rPr>
        <w:t xml:space="preserve">; </w:t>
      </w:r>
      <w:proofErr w:type="spellStart"/>
      <w:r w:rsidRPr="006065D5">
        <w:rPr>
          <w:color w:val="000000"/>
          <w:sz w:val="24"/>
          <w:szCs w:val="24"/>
          <w:lang w:val="en-US"/>
        </w:rPr>
        <w:t>Neottieae</w:t>
      </w:r>
      <w:proofErr w:type="spellEnd"/>
      <w:r w:rsidRPr="006065D5">
        <w:rPr>
          <w:color w:val="000000"/>
          <w:sz w:val="24"/>
          <w:szCs w:val="24"/>
          <w:lang w:val="en-US"/>
        </w:rPr>
        <w:t xml:space="preserve">) from the Brazilian Amazon. </w:t>
      </w:r>
      <w:r w:rsidRPr="006065D5">
        <w:rPr>
          <w:b/>
          <w:color w:val="000000"/>
          <w:sz w:val="24"/>
          <w:szCs w:val="24"/>
          <w:lang w:val="en-US"/>
        </w:rPr>
        <w:t>Nordic Journal of Botany</w:t>
      </w:r>
      <w:r w:rsidR="0093216F">
        <w:rPr>
          <w:color w:val="000000"/>
          <w:sz w:val="24"/>
          <w:szCs w:val="24"/>
          <w:lang w:val="en-US"/>
        </w:rPr>
        <w:t>, v.</w:t>
      </w:r>
      <w:r w:rsidRPr="006065D5">
        <w:rPr>
          <w:color w:val="000000"/>
          <w:sz w:val="24"/>
          <w:szCs w:val="24"/>
          <w:lang w:val="en-US"/>
        </w:rPr>
        <w:t>38</w:t>
      </w:r>
      <w:r w:rsidR="0093216F">
        <w:rPr>
          <w:color w:val="000000"/>
          <w:sz w:val="24"/>
          <w:szCs w:val="24"/>
          <w:lang w:val="en-US"/>
        </w:rPr>
        <w:t>, n.</w:t>
      </w:r>
      <w:r w:rsidRPr="006065D5">
        <w:rPr>
          <w:color w:val="000000"/>
          <w:sz w:val="24"/>
          <w:szCs w:val="24"/>
          <w:lang w:val="en-US"/>
        </w:rPr>
        <w:t>8</w:t>
      </w:r>
      <w:r w:rsidR="00220E4E" w:rsidRPr="006065D5">
        <w:rPr>
          <w:color w:val="000000"/>
          <w:sz w:val="24"/>
          <w:szCs w:val="24"/>
          <w:lang w:val="en-US"/>
        </w:rPr>
        <w:t>,</w:t>
      </w:r>
      <w:r w:rsidRPr="006065D5">
        <w:rPr>
          <w:color w:val="000000"/>
          <w:sz w:val="24"/>
          <w:szCs w:val="24"/>
          <w:lang w:val="en-US"/>
        </w:rPr>
        <w:t xml:space="preserve"> e02740</w:t>
      </w:r>
      <w:r w:rsidR="00220E4E" w:rsidRPr="006065D5">
        <w:rPr>
          <w:color w:val="000000"/>
          <w:sz w:val="24"/>
          <w:szCs w:val="24"/>
          <w:lang w:val="en-US"/>
        </w:rPr>
        <w:t>,</w:t>
      </w:r>
      <w:r w:rsidRPr="006065D5">
        <w:rPr>
          <w:color w:val="000000"/>
          <w:sz w:val="24"/>
          <w:szCs w:val="24"/>
          <w:lang w:val="en-US"/>
        </w:rPr>
        <w:t xml:space="preserve"> </w:t>
      </w:r>
      <w:r w:rsidRPr="002F674D">
        <w:rPr>
          <w:color w:val="000000"/>
          <w:sz w:val="24"/>
          <w:szCs w:val="24"/>
          <w:lang w:val="en-US"/>
        </w:rPr>
        <w:t>2020.</w:t>
      </w:r>
    </w:p>
    <w:p w14:paraId="1F3B4243" w14:textId="77777777" w:rsidR="00ED69BD" w:rsidRPr="002F674D" w:rsidRDefault="00ED69BD" w:rsidP="006065D5">
      <w:pPr>
        <w:pBdr>
          <w:top w:val="nil"/>
          <w:left w:val="nil"/>
          <w:bottom w:val="nil"/>
          <w:right w:val="nil"/>
          <w:between w:val="nil"/>
        </w:pBdr>
        <w:tabs>
          <w:tab w:val="left" w:pos="142"/>
        </w:tabs>
        <w:rPr>
          <w:color w:val="000000"/>
          <w:lang w:val="en-US"/>
        </w:rPr>
      </w:pPr>
    </w:p>
    <w:p w14:paraId="568F7528" w14:textId="09C85A0B" w:rsidR="00ED69BD" w:rsidRPr="006065D5" w:rsidRDefault="00ED69BD" w:rsidP="00F70659">
      <w:pPr>
        <w:pBdr>
          <w:top w:val="nil"/>
          <w:left w:val="nil"/>
          <w:bottom w:val="nil"/>
          <w:right w:val="nil"/>
          <w:between w:val="nil"/>
        </w:pBdr>
        <w:tabs>
          <w:tab w:val="left" w:pos="142"/>
        </w:tabs>
        <w:rPr>
          <w:sz w:val="24"/>
          <w:szCs w:val="24"/>
        </w:rPr>
      </w:pPr>
      <w:r w:rsidRPr="006065D5">
        <w:rPr>
          <w:color w:val="000000"/>
          <w:sz w:val="24"/>
          <w:szCs w:val="24"/>
        </w:rPr>
        <w:t xml:space="preserve">FLORA E FUNGA DO BRASIL. </w:t>
      </w:r>
      <w:r w:rsidRPr="006065D5">
        <w:rPr>
          <w:i/>
          <w:color w:val="000000"/>
          <w:sz w:val="24"/>
          <w:szCs w:val="24"/>
        </w:rPr>
        <w:t xml:space="preserve">Orchidaceae in </w:t>
      </w:r>
      <w:r w:rsidRPr="006065D5">
        <w:rPr>
          <w:color w:val="000000"/>
          <w:sz w:val="24"/>
          <w:szCs w:val="24"/>
        </w:rPr>
        <w:t xml:space="preserve">Flora e Funga do Brasil 2025 em construção. Jardim Botânico do Rio de Janeiro. Disponível em: &lt;http://floradobrasil.jbrj.gov.br/reflora/floradobrasil/FB179&gt;. Acesso em: </w:t>
      </w:r>
      <w:r w:rsidR="000C334A" w:rsidRPr="006065D5">
        <w:rPr>
          <w:sz w:val="24"/>
          <w:szCs w:val="24"/>
        </w:rPr>
        <w:t>23 out. 2025.</w:t>
      </w:r>
    </w:p>
    <w:p w14:paraId="51A79778" w14:textId="77777777" w:rsidR="000C334A" w:rsidRPr="006065D5" w:rsidRDefault="000C334A" w:rsidP="00F70659">
      <w:pPr>
        <w:pBdr>
          <w:top w:val="nil"/>
          <w:left w:val="nil"/>
          <w:bottom w:val="nil"/>
          <w:right w:val="nil"/>
          <w:between w:val="nil"/>
        </w:pBdr>
        <w:tabs>
          <w:tab w:val="left" w:pos="142"/>
        </w:tabs>
        <w:rPr>
          <w:color w:val="000000"/>
        </w:rPr>
      </w:pPr>
    </w:p>
    <w:p w14:paraId="588E5EFD" w14:textId="1193626F" w:rsidR="00ED69BD" w:rsidRPr="006065D5" w:rsidRDefault="00ED69BD" w:rsidP="00F70659">
      <w:pPr>
        <w:pBdr>
          <w:top w:val="nil"/>
          <w:left w:val="nil"/>
          <w:bottom w:val="nil"/>
          <w:right w:val="nil"/>
          <w:between w:val="nil"/>
        </w:pBdr>
        <w:tabs>
          <w:tab w:val="left" w:pos="142"/>
        </w:tabs>
        <w:rPr>
          <w:sz w:val="24"/>
          <w:szCs w:val="24"/>
        </w:rPr>
      </w:pPr>
      <w:r w:rsidRPr="006065D5">
        <w:rPr>
          <w:sz w:val="24"/>
          <w:szCs w:val="24"/>
        </w:rPr>
        <w:t>GBIF. Centro de Informação sobre Biodiversidade Global. Disponível em: &lt;</w:t>
      </w:r>
      <w:r w:rsidR="00001C94">
        <w:fldChar w:fldCharType="begin"/>
      </w:r>
      <w:r w:rsidR="00001C94">
        <w:instrText xml:space="preserve"> HYPERLINK "https://www.gbif.org/" \h </w:instrText>
      </w:r>
      <w:r w:rsidR="00001C94">
        <w:fldChar w:fldCharType="separate"/>
      </w:r>
      <w:r w:rsidRPr="006065D5">
        <w:rPr>
          <w:sz w:val="24"/>
          <w:szCs w:val="24"/>
          <w:u w:val="single"/>
        </w:rPr>
        <w:t>https://www.gbif.org/</w:t>
      </w:r>
      <w:r w:rsidR="00001C94">
        <w:rPr>
          <w:sz w:val="24"/>
          <w:szCs w:val="24"/>
          <w:u w:val="single"/>
        </w:rPr>
        <w:fldChar w:fldCharType="end"/>
      </w:r>
      <w:r w:rsidRPr="006065D5">
        <w:rPr>
          <w:sz w:val="24"/>
          <w:szCs w:val="24"/>
        </w:rPr>
        <w:t xml:space="preserve">&gt;. Acesso em: </w:t>
      </w:r>
      <w:r w:rsidR="000C334A" w:rsidRPr="006065D5">
        <w:rPr>
          <w:sz w:val="24"/>
          <w:szCs w:val="24"/>
        </w:rPr>
        <w:t>23 out. 2025.</w:t>
      </w:r>
    </w:p>
    <w:p w14:paraId="68DEF97B" w14:textId="77777777" w:rsidR="00ED69BD" w:rsidRPr="006065D5" w:rsidRDefault="00ED69BD" w:rsidP="00F70659">
      <w:pPr>
        <w:pBdr>
          <w:top w:val="nil"/>
          <w:left w:val="nil"/>
          <w:bottom w:val="nil"/>
          <w:right w:val="nil"/>
          <w:between w:val="nil"/>
        </w:pBdr>
        <w:tabs>
          <w:tab w:val="left" w:pos="142"/>
        </w:tabs>
        <w:rPr>
          <w:sz w:val="24"/>
          <w:szCs w:val="24"/>
        </w:rPr>
      </w:pPr>
    </w:p>
    <w:p w14:paraId="5B6FB1A9" w14:textId="15083EFA" w:rsidR="00ED69BD" w:rsidRPr="006065D5" w:rsidRDefault="00ED69BD" w:rsidP="00F70659">
      <w:pPr>
        <w:tabs>
          <w:tab w:val="left" w:pos="283"/>
        </w:tabs>
        <w:ind w:right="-142"/>
        <w:rPr>
          <w:sz w:val="24"/>
          <w:szCs w:val="24"/>
        </w:rPr>
      </w:pPr>
      <w:r w:rsidRPr="006065D5">
        <w:rPr>
          <w:sz w:val="24"/>
          <w:szCs w:val="24"/>
        </w:rPr>
        <w:t>GEOCAT. Ferramenta de Avaliação de Conservasão Geoespacial. Disponível em: &lt;</w:t>
      </w:r>
      <w:r w:rsidRPr="006065D5">
        <w:t xml:space="preserve"> </w:t>
      </w:r>
      <w:hyperlink r:id="rId11">
        <w:r w:rsidRPr="006065D5">
          <w:rPr>
            <w:color w:val="0000FF"/>
            <w:sz w:val="24"/>
            <w:szCs w:val="24"/>
            <w:u w:val="single"/>
          </w:rPr>
          <w:t>https://geocat.iucnredlist.org/</w:t>
        </w:r>
      </w:hyperlink>
      <w:r w:rsidRPr="006065D5">
        <w:rPr>
          <w:sz w:val="24"/>
          <w:szCs w:val="24"/>
        </w:rPr>
        <w:t xml:space="preserve">&gt;. Acesso em: </w:t>
      </w:r>
      <w:r w:rsidR="000C334A" w:rsidRPr="006065D5">
        <w:rPr>
          <w:sz w:val="24"/>
          <w:szCs w:val="24"/>
        </w:rPr>
        <w:t>23 out. 2025.</w:t>
      </w:r>
    </w:p>
    <w:p w14:paraId="4A19C1CA" w14:textId="77777777" w:rsidR="000C334A" w:rsidRPr="006065D5" w:rsidRDefault="000C334A" w:rsidP="00F70659">
      <w:pPr>
        <w:tabs>
          <w:tab w:val="left" w:pos="283"/>
        </w:tabs>
        <w:ind w:right="-142"/>
        <w:rPr>
          <w:sz w:val="24"/>
          <w:szCs w:val="24"/>
        </w:rPr>
      </w:pPr>
    </w:p>
    <w:p w14:paraId="764E0FEF" w14:textId="36B48304" w:rsidR="00ED69BD" w:rsidRPr="006065D5" w:rsidRDefault="00ED69BD" w:rsidP="00F70659">
      <w:pPr>
        <w:tabs>
          <w:tab w:val="left" w:pos="283"/>
        </w:tabs>
        <w:ind w:right="-142"/>
        <w:rPr>
          <w:sz w:val="24"/>
          <w:szCs w:val="24"/>
        </w:rPr>
      </w:pPr>
      <w:r w:rsidRPr="006065D5">
        <w:rPr>
          <w:sz w:val="24"/>
          <w:szCs w:val="24"/>
        </w:rPr>
        <w:t>IUCN. União Internacional para a Conservação da Natureza. Disponível em: &lt;</w:t>
      </w:r>
      <w:r w:rsidRPr="006065D5">
        <w:t xml:space="preserve"> </w:t>
      </w:r>
      <w:hyperlink r:id="rId12">
        <w:r w:rsidRPr="006065D5">
          <w:rPr>
            <w:color w:val="0000FF"/>
            <w:sz w:val="24"/>
            <w:szCs w:val="24"/>
            <w:u w:val="single"/>
          </w:rPr>
          <w:t>https://www.iucnredlist.org/</w:t>
        </w:r>
      </w:hyperlink>
      <w:r w:rsidRPr="006065D5">
        <w:rPr>
          <w:sz w:val="24"/>
          <w:szCs w:val="24"/>
        </w:rPr>
        <w:t xml:space="preserve">&gt;. Acesso em: </w:t>
      </w:r>
      <w:r w:rsidR="000C334A" w:rsidRPr="006065D5">
        <w:rPr>
          <w:sz w:val="24"/>
          <w:szCs w:val="24"/>
        </w:rPr>
        <w:t>23 out. 2025.</w:t>
      </w:r>
    </w:p>
    <w:p w14:paraId="6F497C6E" w14:textId="77777777" w:rsidR="00ED69BD" w:rsidRDefault="00ED69BD" w:rsidP="00935D99">
      <w:pPr>
        <w:pBdr>
          <w:top w:val="nil"/>
          <w:left w:val="nil"/>
          <w:bottom w:val="nil"/>
          <w:right w:val="nil"/>
          <w:between w:val="nil"/>
        </w:pBdr>
        <w:tabs>
          <w:tab w:val="left" w:pos="142"/>
        </w:tabs>
        <w:rPr>
          <w:sz w:val="24"/>
          <w:szCs w:val="24"/>
        </w:rPr>
      </w:pPr>
    </w:p>
    <w:p w14:paraId="0A23A459" w14:textId="6365B69C" w:rsidR="004F0DD0" w:rsidRPr="004F0DD0" w:rsidRDefault="004F0DD0" w:rsidP="00935D99">
      <w:pPr>
        <w:pBdr>
          <w:top w:val="nil"/>
          <w:left w:val="nil"/>
          <w:bottom w:val="nil"/>
          <w:right w:val="nil"/>
          <w:between w:val="nil"/>
        </w:pBdr>
        <w:tabs>
          <w:tab w:val="left" w:pos="142"/>
        </w:tabs>
        <w:rPr>
          <w:sz w:val="24"/>
          <w:szCs w:val="24"/>
          <w:lang w:val="pt-BR"/>
        </w:rPr>
      </w:pPr>
      <w:r w:rsidRPr="004F0DD0">
        <w:rPr>
          <w:sz w:val="24"/>
          <w:szCs w:val="24"/>
          <w:lang w:val="pt-BR"/>
        </w:rPr>
        <w:t xml:space="preserve">LINDLEY, J. </w:t>
      </w:r>
      <w:proofErr w:type="spellStart"/>
      <w:r w:rsidRPr="004F0DD0">
        <w:rPr>
          <w:i/>
          <w:sz w:val="24"/>
          <w:szCs w:val="24"/>
          <w:lang w:val="pt-BR"/>
        </w:rPr>
        <w:t>Rodriguezia</w:t>
      </w:r>
      <w:proofErr w:type="spellEnd"/>
      <w:r w:rsidRPr="004F0DD0">
        <w:rPr>
          <w:i/>
          <w:sz w:val="24"/>
          <w:szCs w:val="24"/>
          <w:lang w:val="pt-BR"/>
        </w:rPr>
        <w:t xml:space="preserve"> </w:t>
      </w:r>
      <w:proofErr w:type="spellStart"/>
      <w:r w:rsidRPr="004F0DD0">
        <w:rPr>
          <w:i/>
          <w:sz w:val="24"/>
          <w:szCs w:val="24"/>
          <w:lang w:val="pt-BR"/>
        </w:rPr>
        <w:t>carnea</w:t>
      </w:r>
      <w:proofErr w:type="spellEnd"/>
      <w:r w:rsidRPr="004F0DD0">
        <w:rPr>
          <w:sz w:val="24"/>
          <w:szCs w:val="24"/>
          <w:lang w:val="pt-BR"/>
        </w:rPr>
        <w:t xml:space="preserve">. </w:t>
      </w:r>
      <w:proofErr w:type="spellStart"/>
      <w:r w:rsidRPr="004F0DD0">
        <w:rPr>
          <w:sz w:val="24"/>
          <w:szCs w:val="24"/>
          <w:lang w:val="pt-BR"/>
        </w:rPr>
        <w:t>Edwards's</w:t>
      </w:r>
      <w:proofErr w:type="spellEnd"/>
      <w:r w:rsidRPr="004F0DD0">
        <w:rPr>
          <w:sz w:val="24"/>
          <w:szCs w:val="24"/>
          <w:lang w:val="pt-BR"/>
        </w:rPr>
        <w:t xml:space="preserve"> </w:t>
      </w:r>
      <w:proofErr w:type="spellStart"/>
      <w:r w:rsidRPr="004F0DD0">
        <w:rPr>
          <w:sz w:val="24"/>
          <w:szCs w:val="24"/>
          <w:lang w:val="pt-BR"/>
        </w:rPr>
        <w:t>Botanical</w:t>
      </w:r>
      <w:proofErr w:type="spellEnd"/>
      <w:r w:rsidRPr="004F0DD0">
        <w:rPr>
          <w:sz w:val="24"/>
          <w:szCs w:val="24"/>
          <w:lang w:val="pt-BR"/>
        </w:rPr>
        <w:t xml:space="preserve"> Register, v. 29 (</w:t>
      </w:r>
      <w:proofErr w:type="spellStart"/>
      <w:r w:rsidRPr="004F0DD0">
        <w:rPr>
          <w:sz w:val="24"/>
          <w:szCs w:val="24"/>
          <w:lang w:val="pt-BR"/>
        </w:rPr>
        <w:t>Misc</w:t>
      </w:r>
      <w:proofErr w:type="spellEnd"/>
      <w:r w:rsidRPr="004F0DD0">
        <w:rPr>
          <w:sz w:val="24"/>
          <w:szCs w:val="24"/>
          <w:lang w:val="pt-BR"/>
        </w:rPr>
        <w:t>.). p.72.</w:t>
      </w:r>
    </w:p>
    <w:p w14:paraId="1464AC6C" w14:textId="77777777" w:rsidR="004F0DD0" w:rsidRPr="004F0DD0" w:rsidRDefault="004F0DD0" w:rsidP="00935D99">
      <w:pPr>
        <w:pBdr>
          <w:top w:val="nil"/>
          <w:left w:val="nil"/>
          <w:bottom w:val="nil"/>
          <w:right w:val="nil"/>
          <w:between w:val="nil"/>
        </w:pBdr>
        <w:tabs>
          <w:tab w:val="left" w:pos="142"/>
        </w:tabs>
        <w:rPr>
          <w:sz w:val="24"/>
          <w:szCs w:val="24"/>
          <w:lang w:val="pt-BR"/>
        </w:rPr>
      </w:pPr>
    </w:p>
    <w:p w14:paraId="776A47DD" w14:textId="1B7FD642" w:rsidR="00ED69BD" w:rsidRPr="006065D5" w:rsidRDefault="00ED69BD" w:rsidP="00F70659">
      <w:pPr>
        <w:pBdr>
          <w:top w:val="nil"/>
          <w:left w:val="nil"/>
          <w:bottom w:val="nil"/>
          <w:right w:val="nil"/>
          <w:between w:val="nil"/>
        </w:pBdr>
        <w:tabs>
          <w:tab w:val="left" w:pos="142"/>
          <w:tab w:val="left" w:pos="426"/>
        </w:tabs>
        <w:rPr>
          <w:sz w:val="24"/>
          <w:szCs w:val="24"/>
        </w:rPr>
      </w:pPr>
      <w:r w:rsidRPr="006065D5">
        <w:rPr>
          <w:sz w:val="24"/>
          <w:szCs w:val="24"/>
        </w:rPr>
        <w:t>JABOT. Sistema de Gerenciamento de Coleções Botânicas. Disponível em: &lt;</w:t>
      </w:r>
      <w:r w:rsidR="00001C94">
        <w:fldChar w:fldCharType="begin"/>
      </w:r>
      <w:r w:rsidR="00001C94">
        <w:instrText xml:space="preserve"> HYPERLINK "http://rb.jbrj.gov.br/v3/consulta.php" \h </w:instrText>
      </w:r>
      <w:r w:rsidR="00001C94">
        <w:fldChar w:fldCharType="separate"/>
      </w:r>
      <w:r w:rsidRPr="006065D5">
        <w:rPr>
          <w:sz w:val="24"/>
          <w:szCs w:val="24"/>
          <w:u w:val="single"/>
        </w:rPr>
        <w:t>http://rb.jbrj.gov.br/v3/consulta.php</w:t>
      </w:r>
      <w:r w:rsidR="00001C94">
        <w:rPr>
          <w:sz w:val="24"/>
          <w:szCs w:val="24"/>
          <w:u w:val="single"/>
        </w:rPr>
        <w:fldChar w:fldCharType="end"/>
      </w:r>
      <w:r w:rsidRPr="006065D5">
        <w:rPr>
          <w:sz w:val="24"/>
          <w:szCs w:val="24"/>
        </w:rPr>
        <w:t>&gt;. Acesso em:</w:t>
      </w:r>
      <w:r w:rsidR="000C334A" w:rsidRPr="006065D5">
        <w:rPr>
          <w:sz w:val="24"/>
          <w:szCs w:val="24"/>
        </w:rPr>
        <w:t xml:space="preserve"> 23 out. 2025.</w:t>
      </w:r>
    </w:p>
    <w:p w14:paraId="06A1219B" w14:textId="77777777" w:rsidR="00ED69BD" w:rsidRPr="006065D5" w:rsidRDefault="00ED69BD" w:rsidP="00F70659">
      <w:pPr>
        <w:pBdr>
          <w:top w:val="nil"/>
          <w:left w:val="nil"/>
          <w:bottom w:val="nil"/>
          <w:right w:val="nil"/>
          <w:between w:val="nil"/>
        </w:pBdr>
        <w:tabs>
          <w:tab w:val="left" w:pos="142"/>
          <w:tab w:val="left" w:pos="426"/>
        </w:tabs>
        <w:rPr>
          <w:sz w:val="24"/>
          <w:szCs w:val="24"/>
        </w:rPr>
      </w:pPr>
    </w:p>
    <w:p w14:paraId="6E92FAE4" w14:textId="6E1A6FA0" w:rsidR="00ED69BD" w:rsidRPr="00E00955" w:rsidRDefault="00935D99" w:rsidP="00F70659">
      <w:pPr>
        <w:pBdr>
          <w:top w:val="nil"/>
          <w:left w:val="nil"/>
          <w:bottom w:val="nil"/>
          <w:right w:val="nil"/>
          <w:between w:val="nil"/>
        </w:pBdr>
        <w:tabs>
          <w:tab w:val="left" w:pos="142"/>
          <w:tab w:val="left" w:pos="426"/>
        </w:tabs>
        <w:rPr>
          <w:sz w:val="24"/>
          <w:szCs w:val="24"/>
          <w:lang w:val="en-US"/>
        </w:rPr>
      </w:pPr>
      <w:r>
        <w:rPr>
          <w:sz w:val="24"/>
          <w:szCs w:val="24"/>
        </w:rPr>
        <w:t>LUZ, A.L.D.</w:t>
      </w:r>
      <w:r w:rsidR="00ED69BD" w:rsidRPr="006065D5">
        <w:rPr>
          <w:sz w:val="24"/>
          <w:szCs w:val="24"/>
        </w:rPr>
        <w:t xml:space="preserve">S. </w:t>
      </w:r>
      <w:r w:rsidR="00ED69BD" w:rsidRPr="006065D5">
        <w:rPr>
          <w:i/>
          <w:sz w:val="24"/>
          <w:szCs w:val="24"/>
        </w:rPr>
        <w:t xml:space="preserve">et al. </w:t>
      </w:r>
      <w:proofErr w:type="spellStart"/>
      <w:r w:rsidR="00ED69BD" w:rsidRPr="006065D5">
        <w:rPr>
          <w:sz w:val="24"/>
          <w:szCs w:val="24"/>
          <w:lang w:val="en-US"/>
        </w:rPr>
        <w:t>Orchidaceae</w:t>
      </w:r>
      <w:proofErr w:type="spellEnd"/>
      <w:r w:rsidR="00ED69BD" w:rsidRPr="006065D5">
        <w:rPr>
          <w:sz w:val="24"/>
          <w:szCs w:val="24"/>
          <w:lang w:val="en-US"/>
        </w:rPr>
        <w:t xml:space="preserve"> in the state of Pará, Brazilian Amazon: an updated checklist reveals underestimated species richness. </w:t>
      </w:r>
      <w:r w:rsidR="00ED69BD" w:rsidRPr="00E00955">
        <w:rPr>
          <w:b/>
          <w:sz w:val="24"/>
          <w:szCs w:val="24"/>
          <w:lang w:val="en-US"/>
        </w:rPr>
        <w:t xml:space="preserve">Acta Botanica </w:t>
      </w:r>
      <w:proofErr w:type="spellStart"/>
      <w:r w:rsidR="00ED69BD" w:rsidRPr="00E00955">
        <w:rPr>
          <w:b/>
          <w:sz w:val="24"/>
          <w:szCs w:val="24"/>
          <w:lang w:val="en-US"/>
        </w:rPr>
        <w:t>Brasilica</w:t>
      </w:r>
      <w:proofErr w:type="spellEnd"/>
      <w:r w:rsidR="002F674D" w:rsidRPr="00E00955">
        <w:rPr>
          <w:bCs/>
          <w:sz w:val="24"/>
          <w:szCs w:val="24"/>
          <w:lang w:val="en-US"/>
        </w:rPr>
        <w:t>,</w:t>
      </w:r>
      <w:r w:rsidR="00ED69BD" w:rsidRPr="00E00955">
        <w:rPr>
          <w:sz w:val="24"/>
          <w:szCs w:val="24"/>
          <w:lang w:val="en-US"/>
        </w:rPr>
        <w:t> </w:t>
      </w:r>
      <w:r w:rsidR="00220E4E" w:rsidRPr="00E00955">
        <w:rPr>
          <w:sz w:val="24"/>
          <w:szCs w:val="24"/>
          <w:lang w:val="en-US"/>
        </w:rPr>
        <w:t xml:space="preserve">v, </w:t>
      </w:r>
      <w:r w:rsidR="00ED69BD" w:rsidRPr="00E00955">
        <w:rPr>
          <w:sz w:val="24"/>
          <w:szCs w:val="24"/>
          <w:lang w:val="en-US"/>
        </w:rPr>
        <w:t>38: e20240011.</w:t>
      </w:r>
    </w:p>
    <w:p w14:paraId="7B3E14FD" w14:textId="77777777" w:rsidR="00ED69BD" w:rsidRPr="006065D5" w:rsidRDefault="00ED69BD" w:rsidP="00935D99">
      <w:pPr>
        <w:tabs>
          <w:tab w:val="left" w:pos="142"/>
        </w:tabs>
        <w:rPr>
          <w:sz w:val="24"/>
          <w:szCs w:val="24"/>
          <w:lang w:val="en-US"/>
        </w:rPr>
      </w:pPr>
    </w:p>
    <w:p w14:paraId="17B82606" w14:textId="3E3A684E" w:rsidR="00ED69BD" w:rsidRPr="006065D5" w:rsidRDefault="00ED69BD" w:rsidP="00F70659">
      <w:pPr>
        <w:tabs>
          <w:tab w:val="left" w:pos="142"/>
        </w:tabs>
        <w:rPr>
          <w:sz w:val="24"/>
          <w:szCs w:val="24"/>
        </w:rPr>
      </w:pPr>
      <w:r w:rsidRPr="006065D5">
        <w:rPr>
          <w:sz w:val="24"/>
          <w:szCs w:val="24"/>
          <w:lang w:val="en-US"/>
        </w:rPr>
        <w:t xml:space="preserve">POWO – Plants of the World Online. </w:t>
      </w:r>
      <w:proofErr w:type="spellStart"/>
      <w:r w:rsidRPr="00E00955">
        <w:rPr>
          <w:i/>
          <w:sz w:val="24"/>
          <w:szCs w:val="24"/>
          <w:lang w:val="pt-BR"/>
        </w:rPr>
        <w:t>Rodriguezia</w:t>
      </w:r>
      <w:proofErr w:type="spellEnd"/>
      <w:r w:rsidRPr="00E00955">
        <w:rPr>
          <w:sz w:val="24"/>
          <w:szCs w:val="24"/>
          <w:lang w:val="pt-BR"/>
        </w:rPr>
        <w:t xml:space="preserve">. </w:t>
      </w:r>
      <w:r w:rsidRPr="006065D5">
        <w:rPr>
          <w:sz w:val="24"/>
          <w:szCs w:val="24"/>
        </w:rPr>
        <w:t xml:space="preserve">Disponível em: &lt;https://powo.science.kew.org&gt; [continuously updated]. Acesso em: </w:t>
      </w:r>
      <w:r w:rsidR="000C334A" w:rsidRPr="006065D5">
        <w:rPr>
          <w:sz w:val="24"/>
          <w:szCs w:val="24"/>
        </w:rPr>
        <w:t>23 out. 2025.</w:t>
      </w:r>
    </w:p>
    <w:p w14:paraId="0E976E41" w14:textId="77777777" w:rsidR="00ED69BD" w:rsidRPr="006065D5" w:rsidRDefault="00ED69BD" w:rsidP="006065D5">
      <w:pPr>
        <w:tabs>
          <w:tab w:val="left" w:pos="142"/>
        </w:tabs>
        <w:ind w:left="284"/>
        <w:rPr>
          <w:sz w:val="24"/>
          <w:szCs w:val="24"/>
        </w:rPr>
      </w:pPr>
    </w:p>
    <w:p w14:paraId="626D5E52" w14:textId="4AA4CC3F" w:rsidR="00ED69BD" w:rsidRPr="006065D5" w:rsidRDefault="00ED69BD" w:rsidP="00F70659">
      <w:pPr>
        <w:tabs>
          <w:tab w:val="left" w:pos="142"/>
        </w:tabs>
        <w:rPr>
          <w:sz w:val="24"/>
          <w:szCs w:val="24"/>
        </w:rPr>
      </w:pPr>
      <w:r w:rsidRPr="006065D5">
        <w:rPr>
          <w:sz w:val="24"/>
          <w:szCs w:val="24"/>
        </w:rPr>
        <w:t xml:space="preserve">QGIS. Um Sistema de Informação Geográfica Livre e Aberto. Disponível em: </w:t>
      </w:r>
      <w:r w:rsidR="00001C94">
        <w:fldChar w:fldCharType="begin"/>
      </w:r>
      <w:r w:rsidR="00001C94">
        <w:instrText xml:space="preserve"> HYPERLINK "https://qgis.org/download/" \h </w:instrText>
      </w:r>
      <w:r w:rsidR="00001C94">
        <w:fldChar w:fldCharType="separate"/>
      </w:r>
      <w:r w:rsidRPr="006065D5">
        <w:rPr>
          <w:color w:val="000000"/>
          <w:sz w:val="24"/>
          <w:szCs w:val="24"/>
          <w:u w:val="single"/>
        </w:rPr>
        <w:t>https://qgis.org/download/</w:t>
      </w:r>
      <w:r w:rsidR="00001C94">
        <w:rPr>
          <w:color w:val="000000"/>
          <w:sz w:val="24"/>
          <w:szCs w:val="24"/>
          <w:u w:val="single"/>
        </w:rPr>
        <w:fldChar w:fldCharType="end"/>
      </w:r>
      <w:r w:rsidRPr="006065D5">
        <w:rPr>
          <w:sz w:val="24"/>
          <w:szCs w:val="24"/>
        </w:rPr>
        <w:t xml:space="preserve">. Acesso em: </w:t>
      </w:r>
      <w:r w:rsidR="000C334A" w:rsidRPr="006065D5">
        <w:rPr>
          <w:sz w:val="24"/>
          <w:szCs w:val="24"/>
        </w:rPr>
        <w:t>23 out. 2025</w:t>
      </w:r>
      <w:r w:rsidRPr="006065D5">
        <w:rPr>
          <w:sz w:val="24"/>
          <w:szCs w:val="24"/>
        </w:rPr>
        <w:t>.</w:t>
      </w:r>
    </w:p>
    <w:p w14:paraId="18C85E29" w14:textId="77777777" w:rsidR="00ED69BD" w:rsidRPr="006065D5" w:rsidRDefault="00ED69BD" w:rsidP="006065D5">
      <w:pPr>
        <w:pBdr>
          <w:top w:val="nil"/>
          <w:left w:val="nil"/>
          <w:bottom w:val="nil"/>
          <w:right w:val="nil"/>
          <w:between w:val="nil"/>
        </w:pBdr>
        <w:tabs>
          <w:tab w:val="left" w:pos="142"/>
        </w:tabs>
        <w:ind w:left="102"/>
        <w:rPr>
          <w:sz w:val="24"/>
          <w:szCs w:val="24"/>
        </w:rPr>
      </w:pPr>
      <w:r w:rsidRPr="006065D5">
        <w:rPr>
          <w:sz w:val="24"/>
          <w:szCs w:val="24"/>
        </w:rPr>
        <w:t xml:space="preserve"> </w:t>
      </w:r>
    </w:p>
    <w:p w14:paraId="44EE8F53" w14:textId="6B6927D3" w:rsidR="00ED69BD" w:rsidRPr="006065D5" w:rsidRDefault="00ED69BD" w:rsidP="00F70659">
      <w:pPr>
        <w:pBdr>
          <w:top w:val="nil"/>
          <w:left w:val="nil"/>
          <w:bottom w:val="nil"/>
          <w:right w:val="nil"/>
          <w:between w:val="nil"/>
        </w:pBdr>
        <w:tabs>
          <w:tab w:val="left" w:pos="142"/>
        </w:tabs>
        <w:rPr>
          <w:sz w:val="24"/>
          <w:szCs w:val="24"/>
        </w:rPr>
      </w:pPr>
      <w:r w:rsidRPr="006065D5">
        <w:rPr>
          <w:sz w:val="24"/>
          <w:szCs w:val="24"/>
        </w:rPr>
        <w:t>REFLORA. Herbário Virtual. Disponível em: &lt;</w:t>
      </w:r>
      <w:r w:rsidR="00001C94">
        <w:fldChar w:fldCharType="begin"/>
      </w:r>
      <w:r w:rsidR="00001C94">
        <w:instrText xml:space="preserve"> HYPERLINK "https://floradobrasil.jbrj.gov.br/reflora/PrincipalUC/PrincipalUC.do" \h </w:instrText>
      </w:r>
      <w:r w:rsidR="00001C94">
        <w:fldChar w:fldCharType="separate"/>
      </w:r>
      <w:r w:rsidRPr="006065D5">
        <w:rPr>
          <w:sz w:val="24"/>
          <w:szCs w:val="24"/>
          <w:u w:val="single"/>
        </w:rPr>
        <w:t>https://floradobrasil.jbrj.gov.br/reflora/PrincipalUC/PrincipalUC.do</w:t>
      </w:r>
      <w:r w:rsidR="00001C94">
        <w:rPr>
          <w:sz w:val="24"/>
          <w:szCs w:val="24"/>
          <w:u w:val="single"/>
        </w:rPr>
        <w:fldChar w:fldCharType="end"/>
      </w:r>
      <w:r w:rsidRPr="006065D5">
        <w:rPr>
          <w:sz w:val="24"/>
          <w:szCs w:val="24"/>
        </w:rPr>
        <w:t xml:space="preserve">&gt;. Acesso em: </w:t>
      </w:r>
      <w:r w:rsidR="000C334A" w:rsidRPr="006065D5">
        <w:rPr>
          <w:sz w:val="24"/>
          <w:szCs w:val="24"/>
        </w:rPr>
        <w:t>23 out. 2025.</w:t>
      </w:r>
    </w:p>
    <w:p w14:paraId="263EB53F" w14:textId="77777777" w:rsidR="00ED69BD" w:rsidRPr="006065D5" w:rsidRDefault="00ED69BD" w:rsidP="006065D5">
      <w:pPr>
        <w:pBdr>
          <w:top w:val="nil"/>
          <w:left w:val="nil"/>
          <w:bottom w:val="nil"/>
          <w:right w:val="nil"/>
          <w:between w:val="nil"/>
        </w:pBdr>
        <w:tabs>
          <w:tab w:val="left" w:pos="142"/>
        </w:tabs>
        <w:rPr>
          <w:sz w:val="24"/>
          <w:szCs w:val="24"/>
        </w:rPr>
      </w:pPr>
    </w:p>
    <w:p w14:paraId="4EBBF76B" w14:textId="07394D42" w:rsidR="00ED69BD" w:rsidRPr="00E00955" w:rsidRDefault="00ED69BD" w:rsidP="00F70659">
      <w:pPr>
        <w:pBdr>
          <w:top w:val="nil"/>
          <w:left w:val="nil"/>
          <w:bottom w:val="nil"/>
          <w:right w:val="nil"/>
          <w:between w:val="nil"/>
        </w:pBdr>
        <w:tabs>
          <w:tab w:val="left" w:pos="142"/>
        </w:tabs>
        <w:rPr>
          <w:sz w:val="24"/>
          <w:szCs w:val="24"/>
          <w:lang w:val="en-US"/>
        </w:rPr>
      </w:pPr>
      <w:r w:rsidRPr="006065D5">
        <w:rPr>
          <w:sz w:val="24"/>
          <w:szCs w:val="24"/>
        </w:rPr>
        <w:t xml:space="preserve">TRÓPICOS. </w:t>
      </w:r>
      <w:r w:rsidRPr="006065D5">
        <w:rPr>
          <w:i/>
          <w:sz w:val="24"/>
          <w:szCs w:val="24"/>
        </w:rPr>
        <w:t>Rodriguezia</w:t>
      </w:r>
      <w:r w:rsidRPr="006065D5">
        <w:rPr>
          <w:sz w:val="24"/>
          <w:szCs w:val="24"/>
        </w:rPr>
        <w:t>. Disponível em &lt;</w:t>
      </w:r>
      <w:r w:rsidRPr="006065D5">
        <w:t xml:space="preserve"> </w:t>
      </w:r>
      <w:hyperlink r:id="rId13">
        <w:r w:rsidRPr="006065D5">
          <w:rPr>
            <w:color w:val="000000"/>
            <w:sz w:val="24"/>
            <w:szCs w:val="24"/>
            <w:u w:val="single"/>
          </w:rPr>
          <w:t>https://tropicos.org/name/Search</w:t>
        </w:r>
      </w:hyperlink>
      <w:r w:rsidRPr="006065D5">
        <w:rPr>
          <w:sz w:val="24"/>
          <w:szCs w:val="24"/>
        </w:rPr>
        <w:t xml:space="preserve">&gt;. </w:t>
      </w:r>
      <w:proofErr w:type="spellStart"/>
      <w:r w:rsidRPr="00E00955">
        <w:rPr>
          <w:sz w:val="24"/>
          <w:szCs w:val="24"/>
          <w:lang w:val="en-US"/>
        </w:rPr>
        <w:t>Acesso</w:t>
      </w:r>
      <w:proofErr w:type="spellEnd"/>
      <w:r w:rsidRPr="00E00955">
        <w:rPr>
          <w:sz w:val="24"/>
          <w:szCs w:val="24"/>
          <w:lang w:val="en-US"/>
        </w:rPr>
        <w:t xml:space="preserve"> </w:t>
      </w:r>
      <w:proofErr w:type="spellStart"/>
      <w:r w:rsidRPr="00E00955">
        <w:rPr>
          <w:sz w:val="24"/>
          <w:szCs w:val="24"/>
          <w:lang w:val="en-US"/>
        </w:rPr>
        <w:t>em</w:t>
      </w:r>
      <w:proofErr w:type="spellEnd"/>
      <w:r w:rsidRPr="00E00955">
        <w:rPr>
          <w:sz w:val="24"/>
          <w:szCs w:val="24"/>
          <w:lang w:val="en-US"/>
        </w:rPr>
        <w:t xml:space="preserve">: </w:t>
      </w:r>
      <w:r w:rsidR="000C334A" w:rsidRPr="00E00955">
        <w:rPr>
          <w:sz w:val="24"/>
          <w:szCs w:val="24"/>
          <w:lang w:val="en-US"/>
        </w:rPr>
        <w:t>23 out. 2025</w:t>
      </w:r>
      <w:r w:rsidRPr="00E00955">
        <w:rPr>
          <w:sz w:val="24"/>
          <w:szCs w:val="24"/>
          <w:lang w:val="en-US"/>
        </w:rPr>
        <w:t>.</w:t>
      </w:r>
    </w:p>
    <w:p w14:paraId="08637B82" w14:textId="77777777" w:rsidR="00ED69BD" w:rsidRPr="006065D5" w:rsidRDefault="00ED69BD" w:rsidP="00F70659">
      <w:pPr>
        <w:pBdr>
          <w:top w:val="nil"/>
          <w:left w:val="nil"/>
          <w:bottom w:val="nil"/>
          <w:right w:val="nil"/>
          <w:between w:val="nil"/>
        </w:pBdr>
        <w:tabs>
          <w:tab w:val="left" w:pos="142"/>
        </w:tabs>
        <w:rPr>
          <w:sz w:val="24"/>
          <w:szCs w:val="24"/>
          <w:lang w:val="en-US"/>
        </w:rPr>
      </w:pPr>
    </w:p>
    <w:p w14:paraId="6B85D130" w14:textId="4A25A79A" w:rsidR="00ED69BD" w:rsidRPr="006065D5" w:rsidRDefault="00ED69BD" w:rsidP="00F70659">
      <w:pPr>
        <w:pBdr>
          <w:top w:val="nil"/>
          <w:left w:val="nil"/>
          <w:bottom w:val="nil"/>
          <w:right w:val="nil"/>
          <w:between w:val="nil"/>
        </w:pBdr>
        <w:tabs>
          <w:tab w:val="left" w:pos="142"/>
        </w:tabs>
        <w:rPr>
          <w:color w:val="222222"/>
          <w:sz w:val="24"/>
          <w:szCs w:val="24"/>
        </w:rPr>
      </w:pPr>
      <w:r w:rsidRPr="00E00955">
        <w:rPr>
          <w:color w:val="222222"/>
          <w:sz w:val="24"/>
          <w:szCs w:val="24"/>
          <w:lang w:val="en-US"/>
        </w:rPr>
        <w:t xml:space="preserve">SILVA, D. F. </w:t>
      </w:r>
      <w:r w:rsidRPr="00E00955">
        <w:rPr>
          <w:i/>
          <w:color w:val="222222"/>
          <w:sz w:val="24"/>
          <w:szCs w:val="24"/>
          <w:lang w:val="en-US"/>
        </w:rPr>
        <w:t>et al</w:t>
      </w:r>
      <w:r w:rsidRPr="00E00955">
        <w:rPr>
          <w:color w:val="222222"/>
          <w:sz w:val="24"/>
          <w:szCs w:val="24"/>
          <w:lang w:val="en-US"/>
        </w:rPr>
        <w:t xml:space="preserve">. </w:t>
      </w:r>
      <w:r w:rsidRPr="006065D5">
        <w:rPr>
          <w:color w:val="222222"/>
          <w:sz w:val="24"/>
          <w:szCs w:val="24"/>
          <w:lang w:val="en-US"/>
        </w:rPr>
        <w:t xml:space="preserve">Confirmation of the presence of </w:t>
      </w:r>
      <w:r w:rsidRPr="00935D99">
        <w:rPr>
          <w:i/>
          <w:color w:val="222222"/>
          <w:sz w:val="24"/>
          <w:szCs w:val="24"/>
          <w:lang w:val="en-US"/>
        </w:rPr>
        <w:t xml:space="preserve">Epidendrum </w:t>
      </w:r>
      <w:proofErr w:type="spellStart"/>
      <w:r w:rsidRPr="00935D99">
        <w:rPr>
          <w:i/>
          <w:color w:val="222222"/>
          <w:sz w:val="24"/>
          <w:szCs w:val="24"/>
          <w:lang w:val="en-US"/>
        </w:rPr>
        <w:t>purpureocaulis</w:t>
      </w:r>
      <w:proofErr w:type="spellEnd"/>
      <w:r w:rsidRPr="006065D5">
        <w:rPr>
          <w:color w:val="222222"/>
          <w:sz w:val="24"/>
          <w:szCs w:val="24"/>
          <w:lang w:val="en-US"/>
        </w:rPr>
        <w:t xml:space="preserve"> (</w:t>
      </w:r>
      <w:proofErr w:type="spellStart"/>
      <w:r w:rsidRPr="006065D5">
        <w:rPr>
          <w:color w:val="222222"/>
          <w:sz w:val="24"/>
          <w:szCs w:val="24"/>
          <w:lang w:val="en-US"/>
        </w:rPr>
        <w:t>Orchidaceae</w:t>
      </w:r>
      <w:proofErr w:type="spellEnd"/>
      <w:r w:rsidRPr="006065D5">
        <w:rPr>
          <w:color w:val="222222"/>
          <w:sz w:val="24"/>
          <w:szCs w:val="24"/>
          <w:lang w:val="en-US"/>
        </w:rPr>
        <w:t xml:space="preserve">) in Brazil and expansion of its geographic distribution to the State of Pará. </w:t>
      </w:r>
      <w:r w:rsidRPr="006065D5">
        <w:rPr>
          <w:b/>
          <w:color w:val="222222"/>
          <w:sz w:val="24"/>
          <w:szCs w:val="24"/>
        </w:rPr>
        <w:t>Hoehnea</w:t>
      </w:r>
      <w:r w:rsidR="00935D99">
        <w:rPr>
          <w:color w:val="222222"/>
          <w:sz w:val="24"/>
          <w:szCs w:val="24"/>
        </w:rPr>
        <w:t>, v.51, p. e1082023, 2024a</w:t>
      </w:r>
      <w:r w:rsidRPr="006065D5">
        <w:rPr>
          <w:color w:val="222222"/>
          <w:sz w:val="24"/>
          <w:szCs w:val="24"/>
        </w:rPr>
        <w:t>.</w:t>
      </w:r>
    </w:p>
    <w:p w14:paraId="07B709AA" w14:textId="77777777" w:rsidR="00ED69BD" w:rsidRPr="006065D5" w:rsidRDefault="00ED69BD" w:rsidP="00F70659">
      <w:pPr>
        <w:pBdr>
          <w:top w:val="nil"/>
          <w:left w:val="nil"/>
          <w:bottom w:val="nil"/>
          <w:right w:val="nil"/>
          <w:between w:val="nil"/>
        </w:pBdr>
        <w:tabs>
          <w:tab w:val="left" w:pos="142"/>
        </w:tabs>
        <w:rPr>
          <w:sz w:val="24"/>
          <w:szCs w:val="24"/>
        </w:rPr>
      </w:pPr>
    </w:p>
    <w:p w14:paraId="13FA6F8A" w14:textId="5DE53D4F" w:rsidR="00ED69BD" w:rsidRPr="006065D5" w:rsidRDefault="00935D99" w:rsidP="00F70659">
      <w:pPr>
        <w:pBdr>
          <w:top w:val="nil"/>
          <w:left w:val="nil"/>
          <w:bottom w:val="nil"/>
          <w:right w:val="nil"/>
          <w:between w:val="nil"/>
        </w:pBdr>
        <w:tabs>
          <w:tab w:val="left" w:pos="142"/>
        </w:tabs>
        <w:rPr>
          <w:color w:val="222222"/>
          <w:sz w:val="24"/>
          <w:szCs w:val="24"/>
        </w:rPr>
      </w:pPr>
      <w:r>
        <w:rPr>
          <w:color w:val="222222"/>
          <w:sz w:val="24"/>
          <w:szCs w:val="24"/>
        </w:rPr>
        <w:t>SILVA, D.F., NASCIMENTO, E.G. &amp; BARBERENA, F.F.V.</w:t>
      </w:r>
      <w:r w:rsidR="00ED69BD" w:rsidRPr="006065D5">
        <w:rPr>
          <w:color w:val="222222"/>
          <w:sz w:val="24"/>
          <w:szCs w:val="24"/>
        </w:rPr>
        <w:t xml:space="preserve">A. Primeiro registro de Epidendrum× doroteae (Orchidaceae) na América do Sul. </w:t>
      </w:r>
      <w:r w:rsidRPr="00935D99">
        <w:rPr>
          <w:b/>
          <w:color w:val="222222"/>
          <w:sz w:val="24"/>
          <w:szCs w:val="24"/>
        </w:rPr>
        <w:t>Nature Conservation Research</w:t>
      </w:r>
      <w:r w:rsidRPr="00935D99">
        <w:rPr>
          <w:color w:val="222222"/>
          <w:sz w:val="24"/>
          <w:szCs w:val="24"/>
        </w:rPr>
        <w:t>,</w:t>
      </w:r>
      <w:r w:rsidR="00ED69BD" w:rsidRPr="006065D5">
        <w:rPr>
          <w:b/>
          <w:color w:val="222222"/>
          <w:sz w:val="24"/>
          <w:szCs w:val="24"/>
        </w:rPr>
        <w:t xml:space="preserve"> </w:t>
      </w:r>
      <w:r>
        <w:rPr>
          <w:color w:val="222222"/>
          <w:sz w:val="24"/>
          <w:szCs w:val="24"/>
        </w:rPr>
        <w:t>v. 9, n.4, p.118-120, 2024b</w:t>
      </w:r>
      <w:r w:rsidR="00ED69BD" w:rsidRPr="006065D5">
        <w:rPr>
          <w:color w:val="222222"/>
          <w:sz w:val="24"/>
          <w:szCs w:val="24"/>
        </w:rPr>
        <w:t>.</w:t>
      </w:r>
    </w:p>
    <w:p w14:paraId="0995BE21" w14:textId="77777777" w:rsidR="00ED69BD" w:rsidRPr="006065D5" w:rsidRDefault="00ED69BD" w:rsidP="006065D5">
      <w:pPr>
        <w:pBdr>
          <w:top w:val="nil"/>
          <w:left w:val="nil"/>
          <w:bottom w:val="nil"/>
          <w:right w:val="nil"/>
          <w:between w:val="nil"/>
        </w:pBdr>
        <w:tabs>
          <w:tab w:val="left" w:pos="142"/>
        </w:tabs>
        <w:rPr>
          <w:sz w:val="24"/>
          <w:szCs w:val="24"/>
        </w:rPr>
      </w:pPr>
    </w:p>
    <w:p w14:paraId="50ABA5EB" w14:textId="5137192C" w:rsidR="00ED69BD" w:rsidRPr="006065D5" w:rsidRDefault="00ED69BD" w:rsidP="00F70659">
      <w:pPr>
        <w:pBdr>
          <w:top w:val="nil"/>
          <w:left w:val="nil"/>
          <w:bottom w:val="nil"/>
          <w:right w:val="nil"/>
          <w:between w:val="nil"/>
        </w:pBdr>
        <w:tabs>
          <w:tab w:val="left" w:pos="142"/>
        </w:tabs>
        <w:rPr>
          <w:sz w:val="24"/>
          <w:szCs w:val="24"/>
        </w:rPr>
      </w:pPr>
      <w:r w:rsidRPr="006065D5">
        <w:rPr>
          <w:sz w:val="24"/>
          <w:szCs w:val="24"/>
        </w:rPr>
        <w:t>SPECIESLINK. Specieslink – Sistema de Informação Distribuído para Coleções Biológicas. Disponível em: &lt;</w:t>
      </w:r>
      <w:hyperlink r:id="rId14">
        <w:r w:rsidRPr="006065D5">
          <w:rPr>
            <w:sz w:val="24"/>
            <w:szCs w:val="24"/>
            <w:u w:val="single"/>
          </w:rPr>
          <w:t>https://specieslink.net/</w:t>
        </w:r>
      </w:hyperlink>
      <w:r w:rsidRPr="006065D5">
        <w:rPr>
          <w:sz w:val="24"/>
          <w:szCs w:val="24"/>
        </w:rPr>
        <w:t xml:space="preserve">&gt;. Acesso em: </w:t>
      </w:r>
      <w:r w:rsidR="000C334A" w:rsidRPr="006065D5">
        <w:rPr>
          <w:sz w:val="24"/>
          <w:szCs w:val="24"/>
        </w:rPr>
        <w:t>23</w:t>
      </w:r>
      <w:r w:rsidRPr="006065D5">
        <w:rPr>
          <w:sz w:val="24"/>
          <w:szCs w:val="24"/>
        </w:rPr>
        <w:t xml:space="preserve"> </w:t>
      </w:r>
      <w:r w:rsidR="000C334A" w:rsidRPr="006065D5">
        <w:rPr>
          <w:sz w:val="24"/>
          <w:szCs w:val="24"/>
        </w:rPr>
        <w:t>out</w:t>
      </w:r>
      <w:r w:rsidRPr="006065D5">
        <w:rPr>
          <w:sz w:val="24"/>
          <w:szCs w:val="24"/>
        </w:rPr>
        <w:t>. 2025.</w:t>
      </w:r>
    </w:p>
    <w:p w14:paraId="74D32050" w14:textId="4AA36C66" w:rsidR="00DB5854" w:rsidRPr="003949CE" w:rsidRDefault="00DB5854" w:rsidP="004A57CC"/>
    <w:sectPr w:rsidR="00DB5854" w:rsidRPr="003949CE" w:rsidSect="005A1575">
      <w:headerReference w:type="default" r:id="rId15"/>
      <w:footerReference w:type="default" r:id="rId16"/>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A193" w14:textId="77777777" w:rsidR="00772314" w:rsidRDefault="00772314" w:rsidP="005A1575">
      <w:r>
        <w:separator/>
      </w:r>
    </w:p>
  </w:endnote>
  <w:endnote w:type="continuationSeparator" w:id="0">
    <w:p w14:paraId="53B8D68A" w14:textId="77777777" w:rsidR="00772314" w:rsidRDefault="00772314"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E4EA" w14:textId="134574BA" w:rsidR="005A1575" w:rsidRDefault="004B3806">
    <w:pPr>
      <w:pStyle w:val="Rodap"/>
    </w:pPr>
    <w:r>
      <w:rPr>
        <w:noProof/>
        <w:lang w:val="pt-BR" w:eastAsia="pt-BR"/>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lang w:val="pt-BR" w:eastAsia="pt-BR"/>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lang w:val="pt-BR" w:eastAsia="pt-BR"/>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lang w:val="pt-BR" w:eastAsia="pt-BR"/>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lang w:val="pt-BR" w:eastAsia="pt-BR"/>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AD81C" w14:textId="77777777" w:rsidR="00772314" w:rsidRDefault="00772314" w:rsidP="005A1575">
      <w:r>
        <w:separator/>
      </w:r>
    </w:p>
  </w:footnote>
  <w:footnote w:type="continuationSeparator" w:id="0">
    <w:p w14:paraId="4641B662" w14:textId="77777777" w:rsidR="00772314" w:rsidRDefault="00772314"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87E9" w14:textId="281CD96B" w:rsidR="005A1575" w:rsidRPr="005A1575" w:rsidRDefault="00177FDF" w:rsidP="005A1575">
    <w:pPr>
      <w:pStyle w:val="Cabealho"/>
      <w:jc w:val="center"/>
    </w:pPr>
    <w:r>
      <w:rPr>
        <w:noProof/>
        <w:lang w:val="pt-BR" w:eastAsia="pt-BR"/>
      </w:rPr>
      <w:drawing>
        <wp:inline distT="0" distB="0" distL="0" distR="0" wp14:anchorId="75CDB71C" wp14:editId="5AC5C95D">
          <wp:extent cx="3073400" cy="1521402"/>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082740" cy="15260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abstractNum w:abstractNumId="1" w15:restartNumberingAfterBreak="0">
    <w:nsid w:val="12382721"/>
    <w:multiLevelType w:val="hybridMultilevel"/>
    <w:tmpl w:val="B3D6D046"/>
    <w:lvl w:ilvl="0" w:tplc="2270695C">
      <w:start w:val="1"/>
      <w:numFmt w:val="decimal"/>
      <w:lvlText w:val="%1."/>
      <w:lvlJc w:val="left"/>
      <w:pPr>
        <w:ind w:left="720" w:hanging="360"/>
      </w:pPr>
      <w:rPr>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18A5610"/>
    <w:multiLevelType w:val="hybridMultilevel"/>
    <w:tmpl w:val="9A6A4920"/>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8538AE"/>
    <w:multiLevelType w:val="hybridMultilevel"/>
    <w:tmpl w:val="39C0CF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39C1787"/>
    <w:multiLevelType w:val="hybridMultilevel"/>
    <w:tmpl w:val="D71E15A0"/>
    <w:lvl w:ilvl="0" w:tplc="2270695C">
      <w:start w:val="1"/>
      <w:numFmt w:val="decimal"/>
      <w:lvlText w:val="%1."/>
      <w:lvlJc w:val="left"/>
      <w:pPr>
        <w:ind w:left="720" w:hanging="360"/>
      </w:pPr>
      <w:rPr>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5A5CA8"/>
    <w:multiLevelType w:val="hybridMultilevel"/>
    <w:tmpl w:val="AB324C0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71BE508B"/>
    <w:multiLevelType w:val="hybridMultilevel"/>
    <w:tmpl w:val="2EBE9D80"/>
    <w:lvl w:ilvl="0" w:tplc="1A8E3B30">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DA0FDC"/>
    <w:multiLevelType w:val="hybridMultilevel"/>
    <w:tmpl w:val="2CEEEA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12360964">
    <w:abstractNumId w:val="0"/>
  </w:num>
  <w:num w:numId="2" w16cid:durableId="1428230857">
    <w:abstractNumId w:val="6"/>
  </w:num>
  <w:num w:numId="3" w16cid:durableId="2016640495">
    <w:abstractNumId w:val="7"/>
  </w:num>
  <w:num w:numId="4" w16cid:durableId="248120025">
    <w:abstractNumId w:val="3"/>
  </w:num>
  <w:num w:numId="5" w16cid:durableId="306709936">
    <w:abstractNumId w:val="2"/>
  </w:num>
  <w:num w:numId="6" w16cid:durableId="232391819">
    <w:abstractNumId w:val="5"/>
  </w:num>
  <w:num w:numId="7" w16cid:durableId="427123804">
    <w:abstractNumId w:val="4"/>
  </w:num>
  <w:num w:numId="8" w16cid:durableId="1888643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54"/>
    <w:rsid w:val="00001C94"/>
    <w:rsid w:val="0000218C"/>
    <w:rsid w:val="000060C8"/>
    <w:rsid w:val="00010078"/>
    <w:rsid w:val="00017970"/>
    <w:rsid w:val="00023A5B"/>
    <w:rsid w:val="00035227"/>
    <w:rsid w:val="000436E8"/>
    <w:rsid w:val="00046903"/>
    <w:rsid w:val="00050A98"/>
    <w:rsid w:val="00054CBC"/>
    <w:rsid w:val="00090089"/>
    <w:rsid w:val="000941CF"/>
    <w:rsid w:val="000A17D7"/>
    <w:rsid w:val="000A1B4B"/>
    <w:rsid w:val="000A2609"/>
    <w:rsid w:val="000C273E"/>
    <w:rsid w:val="000C334A"/>
    <w:rsid w:val="000E3BDA"/>
    <w:rsid w:val="000E584E"/>
    <w:rsid w:val="000E6288"/>
    <w:rsid w:val="000F1EA4"/>
    <w:rsid w:val="00115956"/>
    <w:rsid w:val="001267C7"/>
    <w:rsid w:val="00130362"/>
    <w:rsid w:val="0015044E"/>
    <w:rsid w:val="00177FDF"/>
    <w:rsid w:val="0018338E"/>
    <w:rsid w:val="001C010C"/>
    <w:rsid w:val="001D0AC0"/>
    <w:rsid w:val="001D29D1"/>
    <w:rsid w:val="001D4FA5"/>
    <w:rsid w:val="001E275A"/>
    <w:rsid w:val="001E2DBE"/>
    <w:rsid w:val="001E6BA9"/>
    <w:rsid w:val="001F030D"/>
    <w:rsid w:val="00201140"/>
    <w:rsid w:val="00220E4E"/>
    <w:rsid w:val="00244865"/>
    <w:rsid w:val="002506FA"/>
    <w:rsid w:val="002567EF"/>
    <w:rsid w:val="002767A2"/>
    <w:rsid w:val="00280FAF"/>
    <w:rsid w:val="002B562E"/>
    <w:rsid w:val="002C0E2A"/>
    <w:rsid w:val="002E57AD"/>
    <w:rsid w:val="002F23C4"/>
    <w:rsid w:val="002F3682"/>
    <w:rsid w:val="002F674D"/>
    <w:rsid w:val="0031571D"/>
    <w:rsid w:val="003344AA"/>
    <w:rsid w:val="00340B04"/>
    <w:rsid w:val="003433E1"/>
    <w:rsid w:val="00345CC3"/>
    <w:rsid w:val="00352A69"/>
    <w:rsid w:val="003558F4"/>
    <w:rsid w:val="00370ABE"/>
    <w:rsid w:val="003867D9"/>
    <w:rsid w:val="00393694"/>
    <w:rsid w:val="003949CE"/>
    <w:rsid w:val="00397A3E"/>
    <w:rsid w:val="003A02E8"/>
    <w:rsid w:val="003A1EE2"/>
    <w:rsid w:val="003A602D"/>
    <w:rsid w:val="003B1E6D"/>
    <w:rsid w:val="003C4182"/>
    <w:rsid w:val="003D0604"/>
    <w:rsid w:val="003D0654"/>
    <w:rsid w:val="003E4C9C"/>
    <w:rsid w:val="003F7CA0"/>
    <w:rsid w:val="00406DF3"/>
    <w:rsid w:val="0041404F"/>
    <w:rsid w:val="00416D2E"/>
    <w:rsid w:val="00440AD6"/>
    <w:rsid w:val="0044103A"/>
    <w:rsid w:val="004419A6"/>
    <w:rsid w:val="00442C74"/>
    <w:rsid w:val="00452EE4"/>
    <w:rsid w:val="004A2260"/>
    <w:rsid w:val="004A57CC"/>
    <w:rsid w:val="004B1520"/>
    <w:rsid w:val="004B2E05"/>
    <w:rsid w:val="004B3806"/>
    <w:rsid w:val="004B44D6"/>
    <w:rsid w:val="004B5A83"/>
    <w:rsid w:val="004D2CB2"/>
    <w:rsid w:val="004E409D"/>
    <w:rsid w:val="004F0DD0"/>
    <w:rsid w:val="0052582E"/>
    <w:rsid w:val="00535CF0"/>
    <w:rsid w:val="00537186"/>
    <w:rsid w:val="00564869"/>
    <w:rsid w:val="00573F8D"/>
    <w:rsid w:val="00580A0E"/>
    <w:rsid w:val="00585D27"/>
    <w:rsid w:val="00586353"/>
    <w:rsid w:val="005933DE"/>
    <w:rsid w:val="005A1575"/>
    <w:rsid w:val="005A159A"/>
    <w:rsid w:val="005B3FCC"/>
    <w:rsid w:val="005C06B8"/>
    <w:rsid w:val="005C0A33"/>
    <w:rsid w:val="005C28F7"/>
    <w:rsid w:val="005C4A8E"/>
    <w:rsid w:val="005D3133"/>
    <w:rsid w:val="005D65ED"/>
    <w:rsid w:val="005E43A9"/>
    <w:rsid w:val="005E5484"/>
    <w:rsid w:val="005F1F02"/>
    <w:rsid w:val="005F5BD4"/>
    <w:rsid w:val="006065D5"/>
    <w:rsid w:val="0060677B"/>
    <w:rsid w:val="00614F92"/>
    <w:rsid w:val="00615D4E"/>
    <w:rsid w:val="00620CDC"/>
    <w:rsid w:val="00622284"/>
    <w:rsid w:val="00624CA9"/>
    <w:rsid w:val="00630603"/>
    <w:rsid w:val="00636CDB"/>
    <w:rsid w:val="00642BC6"/>
    <w:rsid w:val="006437A1"/>
    <w:rsid w:val="00645BA4"/>
    <w:rsid w:val="00646DD7"/>
    <w:rsid w:val="00690CEE"/>
    <w:rsid w:val="0069587B"/>
    <w:rsid w:val="006A5AC1"/>
    <w:rsid w:val="006B5744"/>
    <w:rsid w:val="006B70DA"/>
    <w:rsid w:val="006C3CBC"/>
    <w:rsid w:val="006D4355"/>
    <w:rsid w:val="006E2B4E"/>
    <w:rsid w:val="006E7365"/>
    <w:rsid w:val="006F2D91"/>
    <w:rsid w:val="006F6E9A"/>
    <w:rsid w:val="00704584"/>
    <w:rsid w:val="00727A67"/>
    <w:rsid w:val="00731B40"/>
    <w:rsid w:val="0073643E"/>
    <w:rsid w:val="0076499B"/>
    <w:rsid w:val="00766703"/>
    <w:rsid w:val="007701A8"/>
    <w:rsid w:val="00772314"/>
    <w:rsid w:val="00777819"/>
    <w:rsid w:val="00783066"/>
    <w:rsid w:val="007A2DED"/>
    <w:rsid w:val="007A3840"/>
    <w:rsid w:val="007A57CA"/>
    <w:rsid w:val="007B00E2"/>
    <w:rsid w:val="007B19D6"/>
    <w:rsid w:val="007C2FE0"/>
    <w:rsid w:val="007E6B5E"/>
    <w:rsid w:val="00802903"/>
    <w:rsid w:val="008240B2"/>
    <w:rsid w:val="00831DBC"/>
    <w:rsid w:val="00832118"/>
    <w:rsid w:val="00836259"/>
    <w:rsid w:val="008503C9"/>
    <w:rsid w:val="00860F44"/>
    <w:rsid w:val="008715B0"/>
    <w:rsid w:val="008902D8"/>
    <w:rsid w:val="008A7937"/>
    <w:rsid w:val="008C0FA4"/>
    <w:rsid w:val="008C0FB7"/>
    <w:rsid w:val="008C3802"/>
    <w:rsid w:val="008C4E84"/>
    <w:rsid w:val="008D0D9B"/>
    <w:rsid w:val="008D514B"/>
    <w:rsid w:val="00925305"/>
    <w:rsid w:val="0093216F"/>
    <w:rsid w:val="00935D99"/>
    <w:rsid w:val="009532B0"/>
    <w:rsid w:val="009613E3"/>
    <w:rsid w:val="00962C69"/>
    <w:rsid w:val="0097179C"/>
    <w:rsid w:val="00974019"/>
    <w:rsid w:val="00974242"/>
    <w:rsid w:val="009D220C"/>
    <w:rsid w:val="009D7D44"/>
    <w:rsid w:val="009E5FA3"/>
    <w:rsid w:val="009F1950"/>
    <w:rsid w:val="009F5B43"/>
    <w:rsid w:val="009F63C1"/>
    <w:rsid w:val="009F658B"/>
    <w:rsid w:val="00A03C08"/>
    <w:rsid w:val="00A21BFA"/>
    <w:rsid w:val="00A32FEF"/>
    <w:rsid w:val="00A51030"/>
    <w:rsid w:val="00A5161F"/>
    <w:rsid w:val="00AA09A9"/>
    <w:rsid w:val="00AE3DE6"/>
    <w:rsid w:val="00AF0C15"/>
    <w:rsid w:val="00B05790"/>
    <w:rsid w:val="00B0689C"/>
    <w:rsid w:val="00B1085C"/>
    <w:rsid w:val="00B341E6"/>
    <w:rsid w:val="00B4192A"/>
    <w:rsid w:val="00B67590"/>
    <w:rsid w:val="00B76CDB"/>
    <w:rsid w:val="00B8123C"/>
    <w:rsid w:val="00B83BBF"/>
    <w:rsid w:val="00B90CB9"/>
    <w:rsid w:val="00BC23A8"/>
    <w:rsid w:val="00BC50B1"/>
    <w:rsid w:val="00BE4742"/>
    <w:rsid w:val="00BF228E"/>
    <w:rsid w:val="00C06936"/>
    <w:rsid w:val="00C12B03"/>
    <w:rsid w:val="00C142FB"/>
    <w:rsid w:val="00C14858"/>
    <w:rsid w:val="00C22B6F"/>
    <w:rsid w:val="00C5249B"/>
    <w:rsid w:val="00C84E69"/>
    <w:rsid w:val="00CA4927"/>
    <w:rsid w:val="00CB0313"/>
    <w:rsid w:val="00CC02D5"/>
    <w:rsid w:val="00CC468C"/>
    <w:rsid w:val="00CD1056"/>
    <w:rsid w:val="00CD1490"/>
    <w:rsid w:val="00CD4EA0"/>
    <w:rsid w:val="00CE2B1C"/>
    <w:rsid w:val="00CE49C1"/>
    <w:rsid w:val="00D11898"/>
    <w:rsid w:val="00D12074"/>
    <w:rsid w:val="00D1218E"/>
    <w:rsid w:val="00D40E1C"/>
    <w:rsid w:val="00D529E9"/>
    <w:rsid w:val="00D63614"/>
    <w:rsid w:val="00D847D2"/>
    <w:rsid w:val="00D85E9A"/>
    <w:rsid w:val="00D97DDA"/>
    <w:rsid w:val="00DB573B"/>
    <w:rsid w:val="00DB5854"/>
    <w:rsid w:val="00DE04D3"/>
    <w:rsid w:val="00DE0DE2"/>
    <w:rsid w:val="00E00955"/>
    <w:rsid w:val="00E012D4"/>
    <w:rsid w:val="00E05DF5"/>
    <w:rsid w:val="00E20798"/>
    <w:rsid w:val="00E239AF"/>
    <w:rsid w:val="00E23D37"/>
    <w:rsid w:val="00E2658C"/>
    <w:rsid w:val="00E40CD0"/>
    <w:rsid w:val="00E53303"/>
    <w:rsid w:val="00E9341C"/>
    <w:rsid w:val="00EC383A"/>
    <w:rsid w:val="00ED69BD"/>
    <w:rsid w:val="00EF4692"/>
    <w:rsid w:val="00F151A5"/>
    <w:rsid w:val="00F46632"/>
    <w:rsid w:val="00F66A5D"/>
    <w:rsid w:val="00F70659"/>
    <w:rsid w:val="00F948A7"/>
    <w:rsid w:val="00FA361A"/>
    <w:rsid w:val="00FA42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7E2453B6-D780-4263-AB3B-7EF929BB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82"/>
    <w:rPr>
      <w:rFonts w:ascii="Times New Roman" w:eastAsia="Times New Roman" w:hAnsi="Times New Roman" w:cs="Times New Roman"/>
      <w:lang w:val="pt-PT"/>
    </w:rPr>
  </w:style>
  <w:style w:type="paragraph" w:styleId="Ttulo3">
    <w:name w:val="heading 3"/>
    <w:basedOn w:val="Normal"/>
    <w:next w:val="Normal"/>
    <w:link w:val="Ttulo3Char"/>
    <w:uiPriority w:val="9"/>
    <w:unhideWhenUsed/>
    <w:qFormat/>
    <w:rsid w:val="005933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customStyle="1" w:styleId="Ttulo3Char">
    <w:name w:val="Título 3 Char"/>
    <w:basedOn w:val="Fontepargpadro"/>
    <w:link w:val="Ttulo3"/>
    <w:uiPriority w:val="9"/>
    <w:rsid w:val="005933DE"/>
    <w:rPr>
      <w:rFonts w:asciiTheme="majorHAnsi" w:eastAsiaTheme="majorEastAsia" w:hAnsiTheme="majorHAnsi" w:cstheme="majorBidi"/>
      <w:color w:val="243F60" w:themeColor="accent1" w:themeShade="7F"/>
      <w:sz w:val="24"/>
      <w:szCs w:val="24"/>
      <w:lang w:val="pt-PT"/>
    </w:rPr>
  </w:style>
  <w:style w:type="character" w:styleId="Hyperlink">
    <w:name w:val="Hyperlink"/>
    <w:basedOn w:val="Fontepargpadro"/>
    <w:uiPriority w:val="99"/>
    <w:unhideWhenUsed/>
    <w:rsid w:val="00CD4EA0"/>
    <w:rPr>
      <w:color w:val="0000FF" w:themeColor="hyperlink"/>
      <w:u w:val="single"/>
    </w:rPr>
  </w:style>
  <w:style w:type="character" w:customStyle="1" w:styleId="MenoPendente1">
    <w:name w:val="Menção Pendente1"/>
    <w:basedOn w:val="Fontepargpadro"/>
    <w:uiPriority w:val="99"/>
    <w:semiHidden/>
    <w:unhideWhenUsed/>
    <w:rsid w:val="00CD4EA0"/>
    <w:rPr>
      <w:color w:val="605E5C"/>
      <w:shd w:val="clear" w:color="auto" w:fill="E1DFDD"/>
    </w:rPr>
  </w:style>
  <w:style w:type="character" w:customStyle="1" w:styleId="MenoPendente2">
    <w:name w:val="Menção Pendente2"/>
    <w:basedOn w:val="Fontepargpadro"/>
    <w:uiPriority w:val="99"/>
    <w:semiHidden/>
    <w:unhideWhenUsed/>
    <w:rsid w:val="00F70659"/>
    <w:rPr>
      <w:color w:val="605E5C"/>
      <w:shd w:val="clear" w:color="auto" w:fill="E1DFDD"/>
    </w:rPr>
  </w:style>
  <w:style w:type="character" w:styleId="Refdecomentrio">
    <w:name w:val="annotation reference"/>
    <w:basedOn w:val="Fontepargpadro"/>
    <w:uiPriority w:val="99"/>
    <w:semiHidden/>
    <w:unhideWhenUsed/>
    <w:rsid w:val="00B1085C"/>
    <w:rPr>
      <w:sz w:val="16"/>
      <w:szCs w:val="16"/>
    </w:rPr>
  </w:style>
  <w:style w:type="paragraph" w:styleId="Textodecomentrio">
    <w:name w:val="annotation text"/>
    <w:basedOn w:val="Normal"/>
    <w:link w:val="TextodecomentrioChar"/>
    <w:uiPriority w:val="99"/>
    <w:semiHidden/>
    <w:unhideWhenUsed/>
    <w:rsid w:val="00B1085C"/>
    <w:rPr>
      <w:sz w:val="20"/>
      <w:szCs w:val="20"/>
    </w:rPr>
  </w:style>
  <w:style w:type="character" w:customStyle="1" w:styleId="TextodecomentrioChar">
    <w:name w:val="Texto de comentário Char"/>
    <w:basedOn w:val="Fontepargpadro"/>
    <w:link w:val="Textodecomentrio"/>
    <w:uiPriority w:val="99"/>
    <w:semiHidden/>
    <w:rsid w:val="00B1085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1085C"/>
    <w:rPr>
      <w:b/>
      <w:bCs/>
    </w:rPr>
  </w:style>
  <w:style w:type="character" w:customStyle="1" w:styleId="AssuntodocomentrioChar">
    <w:name w:val="Assunto do comentário Char"/>
    <w:basedOn w:val="TextodecomentrioChar"/>
    <w:link w:val="Assuntodocomentrio"/>
    <w:uiPriority w:val="99"/>
    <w:semiHidden/>
    <w:rsid w:val="00B1085C"/>
    <w:rPr>
      <w:rFonts w:ascii="Times New Roman" w:eastAsia="Times New Roman" w:hAnsi="Times New Roman" w:cs="Times New Roman"/>
      <w:b/>
      <w:bCs/>
      <w:sz w:val="20"/>
      <w:szCs w:val="20"/>
      <w:lang w:val="pt-PT"/>
    </w:rPr>
  </w:style>
  <w:style w:type="table" w:styleId="Tabelacomgrade">
    <w:name w:val="Table Grid"/>
    <w:basedOn w:val="Tabelanormal"/>
    <w:uiPriority w:val="39"/>
    <w:rsid w:val="009F63C1"/>
    <w:pPr>
      <w:widowControl/>
      <w:autoSpaceDE/>
      <w:autoSpaceDN/>
    </w:pPr>
    <w:rPr>
      <w:kern w:val="2"/>
      <w:sz w:val="24"/>
      <w:szCs w:val="24"/>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341E6"/>
    <w:rPr>
      <w:rFonts w:ascii="Segoe UI" w:hAnsi="Segoe UI" w:cs="Segoe UI"/>
      <w:sz w:val="18"/>
      <w:szCs w:val="18"/>
    </w:rPr>
  </w:style>
  <w:style w:type="character" w:customStyle="1" w:styleId="TextodebaloChar">
    <w:name w:val="Texto de balão Char"/>
    <w:basedOn w:val="Fontepargpadro"/>
    <w:link w:val="Textodebalo"/>
    <w:uiPriority w:val="99"/>
    <w:semiHidden/>
    <w:rsid w:val="00B341E6"/>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rasantoss.bio22ufra@gmail.com" TargetMode="External"/><Relationship Id="rId13" Type="http://schemas.openxmlformats.org/officeDocument/2006/relationships/hyperlink" Target="https://tropicos.org/name/Sear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cnredlis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cat.iucnredlist.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pecieslink.ne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52338-2182-40B0-A765-C87F3673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3319</Words>
  <Characters>17928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Lísias Faria</dc:creator>
  <cp:keywords/>
  <dc:description/>
  <cp:lastModifiedBy>Renara Porfírio dos Santos</cp:lastModifiedBy>
  <cp:revision>3</cp:revision>
  <dcterms:created xsi:type="dcterms:W3CDTF">2025-11-29T14:59:00Z</dcterms:created>
  <dcterms:modified xsi:type="dcterms:W3CDTF">2025-11-29T15:00:00Z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