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tabs>
          <w:tab w:val="left" w:leader="none" w:pos="2500"/>
        </w:tabs>
        <w:jc w:val="center"/>
        <w:rPr>
          <w:b w:val="1"/>
          <w:sz w:val="24"/>
          <w:szCs w:val="24"/>
        </w:rPr>
      </w:pPr>
      <w:bookmarkStart w:colFirst="0" w:colLast="0" w:name="_gyev3h2u62ao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ANÁLISE DA CONCENTRAÇÃO DE PLANTIO DE CUPUAÇU NA REGIÃO NORTE, COM ÊNFASE NO ESTADO DO PARÁ</w:t>
      </w:r>
    </w:p>
    <w:p w:rsidR="00000000" w:rsidDel="00000000" w:rsidP="00000000" w:rsidRDefault="00000000" w:rsidRPr="00000000" w14:paraId="00000002">
      <w:pPr>
        <w:shd w:fill="ffffff" w:val="clear"/>
        <w:tabs>
          <w:tab w:val="left" w:leader="none" w:pos="2500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tabs>
          <w:tab w:val="left" w:leader="none" w:pos="2500"/>
        </w:tabs>
        <w:jc w:val="center"/>
        <w:rPr>
          <w:sz w:val="24"/>
          <w:szCs w:val="24"/>
          <w:u w:val="single"/>
          <w:vertAlign w:val="superscript"/>
        </w:rPr>
      </w:pPr>
      <w:r w:rsidDel="00000000" w:rsidR="00000000" w:rsidRPr="00000000">
        <w:rPr>
          <w:sz w:val="24"/>
          <w:szCs w:val="24"/>
          <w:rtl w:val="0"/>
        </w:rPr>
        <w:t xml:space="preserve">Enzo da Costa Freitas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; Bianca Pinheiro da Silva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; George Pimentel Palha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 3</w:t>
      </w:r>
      <w:r w:rsidDel="00000000" w:rsidR="00000000" w:rsidRPr="00000000">
        <w:rPr>
          <w:sz w:val="24"/>
          <w:szCs w:val="24"/>
          <w:rtl w:val="0"/>
        </w:rPr>
        <w:t xml:space="preserve">; Giulia Pimentel Palha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sz w:val="24"/>
          <w:szCs w:val="24"/>
          <w:rtl w:val="0"/>
        </w:rPr>
        <w:t xml:space="preserve">; Evellen Verônica de Souza Freitas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sz w:val="24"/>
          <w:szCs w:val="24"/>
          <w:rtl w:val="0"/>
        </w:rPr>
        <w:t xml:space="preserve">; Mariana Elias Ferreira 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6</w:t>
      </w:r>
      <w:r w:rsidDel="00000000" w:rsidR="00000000" w:rsidRPr="00000000">
        <w:rPr>
          <w:sz w:val="24"/>
          <w:szCs w:val="24"/>
          <w:rtl w:val="0"/>
        </w:rPr>
        <w:t xml:space="preserve">;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Leonardo Elias Ferreira</w:t>
      </w:r>
      <w:r w:rsidDel="00000000" w:rsidR="00000000" w:rsidRPr="00000000">
        <w:rPr>
          <w:sz w:val="24"/>
          <w:szCs w:val="24"/>
          <w:u w:val="single"/>
          <w:vertAlign w:val="superscript"/>
          <w:rtl w:val="0"/>
        </w:rPr>
        <w:t xml:space="preserve">7</w:t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2500"/>
        </w:tabs>
        <w:jc w:val="center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tabs>
          <w:tab w:val="left" w:leader="none" w:pos="2500"/>
        </w:tabs>
        <w:jc w:val="center"/>
        <w:rPr>
          <w:color w:val="1f1f1f"/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1 </w:t>
      </w:r>
      <w:r w:rsidDel="00000000" w:rsidR="00000000" w:rsidRPr="00000000">
        <w:rPr>
          <w:sz w:val="24"/>
          <w:szCs w:val="24"/>
          <w:rtl w:val="0"/>
        </w:rPr>
        <w:t xml:space="preserve">Graduando em Agronomia. Universidade Federal Rural da Amazônia. </w:t>
      </w:r>
      <w:hyperlink r:id="rId6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enzo.freitas14a@gmail.com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2 </w:t>
      </w:r>
      <w:r w:rsidDel="00000000" w:rsidR="00000000" w:rsidRPr="00000000">
        <w:rPr>
          <w:sz w:val="24"/>
          <w:szCs w:val="24"/>
          <w:rtl w:val="0"/>
        </w:rPr>
        <w:t xml:space="preserve">Graduanda em Agronomia. Universidade Federal Rural da Amazônia.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Graduando em Agronomia. Universidade Federal Rural da Amazônia.</w:t>
      </w:r>
    </w:p>
    <w:p w:rsidR="00000000" w:rsidDel="00000000" w:rsidP="00000000" w:rsidRDefault="00000000" w:rsidRPr="00000000" w14:paraId="00000008">
      <w:pPr>
        <w:shd w:fill="ffffff" w:val="clear"/>
        <w:tabs>
          <w:tab w:val="left" w:leader="none" w:pos="2500"/>
        </w:tabs>
        <w:jc w:val="center"/>
        <w:rPr>
          <w:color w:val="1155cc"/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4 </w:t>
      </w:r>
      <w:r w:rsidDel="00000000" w:rsidR="00000000" w:rsidRPr="00000000">
        <w:rPr>
          <w:sz w:val="24"/>
          <w:szCs w:val="24"/>
          <w:rtl w:val="0"/>
        </w:rPr>
        <w:t xml:space="preserve">Graduanda em Agronomia. Universidade Federal Rural da Amazônia.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5 </w:t>
      </w:r>
      <w:r w:rsidDel="00000000" w:rsidR="00000000" w:rsidRPr="00000000">
        <w:rPr>
          <w:sz w:val="24"/>
          <w:szCs w:val="24"/>
          <w:rtl w:val="0"/>
        </w:rPr>
        <w:t xml:space="preserve">Graduando em Agronomia. Universidade Federal Rural da Amazônia.</w:t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6 </w:t>
      </w:r>
      <w:r w:rsidDel="00000000" w:rsidR="00000000" w:rsidRPr="00000000">
        <w:rPr>
          <w:sz w:val="24"/>
          <w:szCs w:val="24"/>
          <w:rtl w:val="0"/>
        </w:rPr>
        <w:t xml:space="preserve">Graduada em Agronomia. Universidade Federal de Campina Grande.</w:t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7 </w:t>
      </w:r>
      <w:r w:rsidDel="00000000" w:rsidR="00000000" w:rsidRPr="00000000">
        <w:rPr>
          <w:sz w:val="24"/>
          <w:szCs w:val="24"/>
          <w:rtl w:val="0"/>
        </w:rPr>
        <w:t xml:space="preserve">Doutor em Fitotecnia. Universidade Federal Rural do Semi-árido.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tabs>
          <w:tab w:val="left" w:leader="none" w:pos="2500"/>
        </w:tabs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E">
      <w:pPr>
        <w:shd w:fill="ffffff" w:val="clear"/>
        <w:tabs>
          <w:tab w:val="left" w:leader="none" w:pos="2500"/>
        </w:tabs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cupuaçu (</w:t>
      </w:r>
      <w:r w:rsidDel="00000000" w:rsidR="00000000" w:rsidRPr="00000000">
        <w:rPr>
          <w:i w:val="1"/>
          <w:sz w:val="24"/>
          <w:szCs w:val="24"/>
          <w:rtl w:val="0"/>
        </w:rPr>
        <w:t xml:space="preserve">Theobroma grandiflorum</w:t>
      </w:r>
      <w:r w:rsidDel="00000000" w:rsidR="00000000" w:rsidRPr="00000000">
        <w:rPr>
          <w:sz w:val="24"/>
          <w:szCs w:val="24"/>
          <w:rtl w:val="0"/>
        </w:rPr>
        <w:t xml:space="preserve">) é uma espécie nativa amazônica de grande importância socioeconômica e ambiental na Região Norte do Brasil. No entanto, há uma carência de informações atualizadas e consolidadas sobre a evolução da área plantada e colhida dessa cultura, especialmente no estado do Pará, principal produtor nacional; essa lacuna dificulta o planejamento de ações voltadas ao fortalecimento da fruticultura amazônica e à valorização dos produtos regionais. A justificativa baseia-se na relevância do cupuaçu como alternativa sustentável de renda para pequenos produtores e como matéria-prima promissora para a agroindústria de polpas e chocolates amazônicos. O objetivo deste estudo é analisar a </w:t>
      </w:r>
      <w:r w:rsidDel="00000000" w:rsidR="00000000" w:rsidRPr="00000000">
        <w:rPr>
          <w:sz w:val="24"/>
          <w:szCs w:val="24"/>
          <w:rtl w:val="0"/>
        </w:rPr>
        <w:t xml:space="preserve">concentração e o comportamento do plantio </w:t>
      </w:r>
      <w:r w:rsidDel="00000000" w:rsidR="00000000" w:rsidRPr="00000000">
        <w:rPr>
          <w:sz w:val="24"/>
          <w:szCs w:val="24"/>
          <w:rtl w:val="0"/>
        </w:rPr>
        <w:t xml:space="preserve">de cupuaçu na Região Norte, com foco no Pará, identificando tendências de crescimento, estabilidade ou retração ao longo dos anos. A metodologia baseou-se em levantamento e análise de dados secundários obtidos junto ao Instituto Brasileiro de Geografia e Estatística (IBGE), à Embrapa e a publicações científicas sobre fruticultura amazônica. Foram considerados os indicadores de área plantada, área colhida e produção (em toneladas) entre os anos de 1997 e 2020, visando identificar variações e padrões de concentração. Os resultados indicam que a área plantada de cupuaçu no Pará passou de aproximadamente 2.473 hectares em 1997 para 12.773 hectares em 2010, atingindo cerca de 9.738 hectares em 2017 e 8.929 hectares em 2020, com produção média anual entre 28 e 30 mil toneladas.De acordo com dados do IBGE, o estado do Pará responde sozinho por mais de 70% da produção nacional, demonstrando clara predominância da cultura no território brasileiro. Dentro do próprio estado, essa concentração se intensifica em municípios das mesorregiões Nordeste Paraense e Baixo Amazonas, especialmente em Tomé-Açu, Capitão Poço, Irituia, Castanhal, Moju e Gurupá, que juntos representam os maiores polos de produção. Em Tomé-Açu, por exemplo, a expansão do cupuaçu está associada aos sistemas agroflorestais desenvolvidos por agricultores familiares e cooperativas locais, consolidando o município como referência produtiva. Esses dados apontam uma expressiva expansão inicial, seguida de estabilização e leve retração nos últimos anos. O Pará concentra a maior parte da produção nacional de cupuaçu, mantendo-se como principal referência da fruticultura amazônica; no entanto, o cenário atual evidencia a necessidade de investimentos em tecnologia, manejo e políticas públicas que assegurem a continuidade do crescimento sustentável da cultura e o fortalecimento da cadeia produtiva do cupuaçu na Amazônia.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jc w:val="both"/>
        <w:rPr>
          <w:sz w:val="24"/>
          <w:szCs w:val="24"/>
        </w:rPr>
      </w:pPr>
      <w:bookmarkStart w:colFirst="0" w:colLast="0" w:name="_vx1n0j3isol0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sz w:val="24"/>
          <w:szCs w:val="24"/>
          <w:rtl w:val="0"/>
        </w:rPr>
        <w:t xml:space="preserve">Agroindústria. Fruticultura Amazônica. Desenvolvimento Regional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Escolha a Área de Interesse do Simpósio: </w:t>
      </w:r>
      <w:r w:rsidDel="00000000" w:rsidR="00000000" w:rsidRPr="00000000">
        <w:rPr>
          <w:sz w:val="24"/>
          <w:szCs w:val="24"/>
          <w:rtl w:val="0"/>
        </w:rPr>
        <w:t xml:space="preserve">Ciências Agrárias.</w:t>
      </w:r>
    </w:p>
    <w:p w:rsidR="00000000" w:rsidDel="00000000" w:rsidP="00000000" w:rsidRDefault="00000000" w:rsidRPr="00000000" w14:paraId="0000001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tabs>
          <w:tab w:val="left" w:leader="none" w:pos="2500"/>
        </w:tabs>
        <w:jc w:val="both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tabs>
          <w:tab w:val="left" w:leader="none" w:pos="2500"/>
        </w:tabs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701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b="0" l="0" r="0" t="0"/>
          <wp:wrapSquare wrapText="bothSides" distB="0" distT="0" distL="114300" distR="114300"/>
          <wp:docPr id="10" name="image10.png"/>
          <a:graphic>
            <a:graphicData uri="http://schemas.openxmlformats.org/drawingml/2006/picture">
              <pic:pic>
                <pic:nvPicPr>
                  <pic:cNvPr id="0" name="image10.png"/>
                  <pic:cNvPicPr preferRelativeResize="0"/>
                </pic:nvPicPr>
                <pic:blipFill>
                  <a:blip r:embed="rId1"/>
                  <a:srcRect b="0" l="0" r="81733" t="81334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b="0" l="0" r="0" t="0"/>
          <wp:wrapSquare wrapText="bothSides" distB="0" distT="0" distL="114300" distR="114300"/>
          <wp:docPr descr="PROPIT - Unifesspa é contemplada com 68 cotas de bolsas da Fapespa para ..." id="9" name="image9.png"/>
          <a:graphic>
            <a:graphicData uri="http://schemas.openxmlformats.org/drawingml/2006/picture">
              <pic:pic>
                <pic:nvPicPr>
                  <pic:cNvPr descr="PROPIT - Unifesspa é contemplada com 68 cotas de bolsas da Fapespa para ..." id="0" name="image9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b="0" l="0" r="0" t="0"/>
          <wp:wrapSquare wrapText="bothSides" distB="0" distT="0" distL="114300" distR="114300"/>
          <wp:docPr id="6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786765</wp:posOffset>
          </wp:positionH>
          <wp:positionV relativeFrom="paragraph">
            <wp:posOffset>9934575</wp:posOffset>
          </wp:positionV>
          <wp:extent cx="1231900" cy="381000"/>
          <wp:effectExtent b="0" l="0" r="0" t="0"/>
          <wp:wrapSquare wrapText="bothSides" distB="0" distT="0" distL="114300" distR="114300"/>
          <wp:docPr id="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1900" cy="381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-222873</wp:posOffset>
          </wp:positionH>
          <wp:positionV relativeFrom="paragraph">
            <wp:posOffset>9973945</wp:posOffset>
          </wp:positionV>
          <wp:extent cx="762000" cy="245745"/>
          <wp:effectExtent b="0" l="0" r="0" t="0"/>
          <wp:wrapSquare wrapText="bothSides" distB="0" distT="0" distL="114300" distR="114300"/>
          <wp:docPr id="8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5"/>
                  <a:srcRect b="19098" l="50749" r="0" t="0"/>
                  <a:stretch>
                    <a:fillRect/>
                  </a:stretch>
                </pic:blipFill>
                <pic:spPr>
                  <a:xfrm>
                    <a:off x="0" y="0"/>
                    <a:ext cx="762000" cy="2457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2691765</wp:posOffset>
          </wp:positionH>
          <wp:positionV relativeFrom="paragraph">
            <wp:posOffset>9988550</wp:posOffset>
          </wp:positionV>
          <wp:extent cx="552450" cy="314325"/>
          <wp:effectExtent b="0" l="0" r="0" t="0"/>
          <wp:wrapSquare wrapText="bothSides" distB="0" distT="0" distL="114300" distR="114300"/>
          <wp:docPr id="7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2450" cy="3143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3444240</wp:posOffset>
          </wp:positionH>
          <wp:positionV relativeFrom="paragraph">
            <wp:posOffset>9918700</wp:posOffset>
          </wp:positionV>
          <wp:extent cx="542925" cy="387350"/>
          <wp:effectExtent b="0" l="0" r="0" t="0"/>
          <wp:wrapSquare wrapText="bothSides" distB="0" distT="0" distL="114300" distR="11430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925" cy="387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4253865</wp:posOffset>
          </wp:positionH>
          <wp:positionV relativeFrom="paragraph">
            <wp:posOffset>9933940</wp:posOffset>
          </wp:positionV>
          <wp:extent cx="914400" cy="353060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8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530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5415915</wp:posOffset>
          </wp:positionH>
          <wp:positionV relativeFrom="paragraph">
            <wp:posOffset>0</wp:posOffset>
          </wp:positionV>
          <wp:extent cx="756920" cy="333375"/>
          <wp:effectExtent b="0" l="0" r="0" t="0"/>
          <wp:wrapSquare wrapText="bothSides" distB="0" distT="0" distL="114300" distR="11430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9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920" cy="333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3332661" cy="165030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6667" l="2865" r="-2171" t="33993"/>
                  <a:stretch>
                    <a:fillRect/>
                  </a:stretch>
                </pic:blipFill>
                <pic:spPr>
                  <a:xfrm>
                    <a:off x="0" y="0"/>
                    <a:ext cx="3332661" cy="16503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yperlink" Target="mailto:enzo.freitas14a@gmail.com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Relationship Id="rId2" Type="http://schemas.openxmlformats.org/officeDocument/2006/relationships/image" Target="media/image9.png"/><Relationship Id="rId3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4.png"/><Relationship Id="rId5" Type="http://schemas.openxmlformats.org/officeDocument/2006/relationships/image" Target="media/image8.png"/><Relationship Id="rId6" Type="http://schemas.openxmlformats.org/officeDocument/2006/relationships/image" Target="media/image7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