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0EE64B6D" w:rsidR="007830E4" w:rsidRDefault="00966CF7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966CF7">
        <w:rPr>
          <w:b/>
          <w:sz w:val="24"/>
          <w:szCs w:val="24"/>
        </w:rPr>
        <w:t>POTÁSSIO E SUA IMPORTÂNCIA PARA AS PRINCIPAIS</w:t>
      </w:r>
      <w:r>
        <w:rPr>
          <w:b/>
          <w:sz w:val="24"/>
          <w:szCs w:val="24"/>
        </w:rPr>
        <w:t xml:space="preserve"> </w:t>
      </w:r>
      <w:r w:rsidRPr="00966CF7">
        <w:rPr>
          <w:b/>
          <w:sz w:val="24"/>
          <w:szCs w:val="24"/>
        </w:rPr>
        <w:t>CULTURAS NO ESTADO DO PARÁ</w:t>
      </w:r>
    </w:p>
    <w:p w14:paraId="5B9D6B5A" w14:textId="0021E355" w:rsidR="007830E4" w:rsidRDefault="00FE27DA" w:rsidP="006A191D">
      <w:pPr>
        <w:pStyle w:val="SemEspaamento"/>
        <w:rPr>
          <w:color w:val="FF0000"/>
        </w:rPr>
      </w:pPr>
      <w:r w:rsidRPr="00966CF7">
        <w:t>Cleuma Maria Pereira Cardoso</w:t>
      </w:r>
      <w:r w:rsidRPr="00E061D6">
        <w:rPr>
          <w:vertAlign w:val="superscript"/>
        </w:rPr>
        <w:t>1</w:t>
      </w:r>
      <w:r w:rsidR="009C13EE">
        <w:t xml:space="preserve">; </w:t>
      </w:r>
      <w:r w:rsidR="00D4787B" w:rsidRPr="00966CF7">
        <w:t>Maria</w:t>
      </w:r>
      <w:r w:rsidR="00D4787B">
        <w:rPr>
          <w:vertAlign w:val="superscript"/>
        </w:rPr>
        <w:t xml:space="preserve"> </w:t>
      </w:r>
      <w:r w:rsidRPr="00966CF7">
        <w:t>Vitória das Neves Silva de Oliveira</w:t>
      </w:r>
      <w:r w:rsidR="00966CF7" w:rsidRPr="00966CF7">
        <w:rPr>
          <w:vertAlign w:val="superscript"/>
        </w:rPr>
        <w:t>2</w:t>
      </w:r>
      <w:r w:rsidR="009C13EE">
        <w:t xml:space="preserve">; </w:t>
      </w:r>
      <w:r w:rsidR="00966CF7" w:rsidRPr="00966CF7">
        <w:t>Mariana Elias Ferreira</w:t>
      </w:r>
      <w:r w:rsidR="00966CF7" w:rsidRPr="00966CF7">
        <w:rPr>
          <w:vertAlign w:val="superscript"/>
        </w:rPr>
        <w:t>3</w:t>
      </w:r>
      <w:r w:rsidR="00966CF7">
        <w:t xml:space="preserve"> </w:t>
      </w:r>
    </w:p>
    <w:p w14:paraId="7DD55833" w14:textId="77777777" w:rsidR="00670F59" w:rsidRDefault="009C13EE" w:rsidP="00F971F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E061D6">
        <w:rPr>
          <w:sz w:val="24"/>
          <w:szCs w:val="24"/>
        </w:rPr>
        <w:t>M</w:t>
      </w:r>
      <w:r w:rsidR="00E061D6" w:rsidRPr="00966CF7">
        <w:rPr>
          <w:sz w:val="24"/>
          <w:szCs w:val="24"/>
        </w:rPr>
        <w:t>estranda</w:t>
      </w:r>
      <w:r w:rsidR="00E061D6">
        <w:rPr>
          <w:sz w:val="24"/>
          <w:szCs w:val="24"/>
        </w:rPr>
        <w:t xml:space="preserve"> </w:t>
      </w:r>
      <w:r w:rsidR="00E061D6" w:rsidRPr="00966CF7">
        <w:rPr>
          <w:sz w:val="24"/>
          <w:szCs w:val="24"/>
        </w:rPr>
        <w:t>em</w:t>
      </w:r>
      <w:r w:rsidR="00E061D6">
        <w:rPr>
          <w:sz w:val="24"/>
          <w:szCs w:val="24"/>
        </w:rPr>
        <w:t xml:space="preserve"> </w:t>
      </w:r>
      <w:r w:rsidR="00E061D6" w:rsidRPr="00607784">
        <w:rPr>
          <w:sz w:val="24"/>
          <w:szCs w:val="24"/>
        </w:rPr>
        <w:t>Desenvolvimento Rural e Gestão de Empreendimentos Agroalimentares Instituto Federal do Pará</w:t>
      </w:r>
      <w:r w:rsidR="00E061D6">
        <w:rPr>
          <w:sz w:val="24"/>
          <w:szCs w:val="24"/>
        </w:rPr>
        <w:t xml:space="preserve"> – IFPA.</w:t>
      </w:r>
      <w:r w:rsidR="007B2D54">
        <w:rPr>
          <w:sz w:val="24"/>
          <w:szCs w:val="24"/>
        </w:rPr>
        <w:t xml:space="preserve"> </w:t>
      </w:r>
    </w:p>
    <w:p w14:paraId="6C1C709F" w14:textId="2F1AE6AF" w:rsidR="007B2D54" w:rsidRDefault="00F00FC5" w:rsidP="00F971F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="007B2D54">
        <w:rPr>
          <w:sz w:val="24"/>
          <w:szCs w:val="24"/>
        </w:rPr>
        <w:t>ardosomra99@outlook.com</w:t>
      </w:r>
    </w:p>
    <w:p w14:paraId="5C13B6B4" w14:textId="7A100389" w:rsidR="00E061D6" w:rsidRDefault="009C13EE" w:rsidP="00D26B44">
      <w:pPr>
        <w:shd w:val="clear" w:color="auto" w:fill="FFFFFF"/>
        <w:tabs>
          <w:tab w:val="left" w:pos="2500"/>
        </w:tabs>
        <w:spacing w:after="10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E061D6" w:rsidRPr="00966CF7">
        <w:rPr>
          <w:sz w:val="24"/>
          <w:szCs w:val="24"/>
        </w:rPr>
        <w:t>Mestranda em Produção Vegetal</w:t>
      </w:r>
      <w:r w:rsidR="00E061D6">
        <w:rPr>
          <w:sz w:val="24"/>
          <w:szCs w:val="24"/>
        </w:rPr>
        <w:t>.</w:t>
      </w:r>
      <w:r w:rsidR="00E061D6" w:rsidRPr="00966CF7">
        <w:rPr>
          <w:sz w:val="24"/>
          <w:szCs w:val="24"/>
        </w:rPr>
        <w:t xml:space="preserve"> Universidade Estadual do Norte Fluminense Darcy Ribeiro</w:t>
      </w:r>
      <w:r w:rsidR="00E061D6">
        <w:rPr>
          <w:sz w:val="24"/>
          <w:szCs w:val="24"/>
        </w:rPr>
        <w:t xml:space="preserve"> – UENF. </w:t>
      </w:r>
    </w:p>
    <w:p w14:paraId="5F56A7E2" w14:textId="7CA59AB4" w:rsidR="00966CF7" w:rsidRDefault="00607784" w:rsidP="00D26B44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966CF7">
        <w:rPr>
          <w:sz w:val="24"/>
          <w:szCs w:val="24"/>
          <w:vertAlign w:val="superscript"/>
        </w:rPr>
        <w:t xml:space="preserve"> </w:t>
      </w:r>
      <w:r w:rsidR="00670F59" w:rsidRPr="00607784">
        <w:rPr>
          <w:sz w:val="24"/>
          <w:szCs w:val="24"/>
        </w:rPr>
        <w:t>Pós-graduanda</w:t>
      </w:r>
      <w:r w:rsidRPr="00607784">
        <w:rPr>
          <w:sz w:val="24"/>
          <w:szCs w:val="24"/>
        </w:rPr>
        <w:t xml:space="preserve"> em Produção Vegetal</w:t>
      </w:r>
      <w:r>
        <w:rPr>
          <w:sz w:val="24"/>
          <w:szCs w:val="24"/>
        </w:rPr>
        <w:t>.</w:t>
      </w:r>
      <w:r w:rsidRPr="00607784">
        <w:rPr>
          <w:sz w:val="24"/>
          <w:szCs w:val="24"/>
        </w:rPr>
        <w:t xml:space="preserve"> Instituto Federal do Pará</w:t>
      </w:r>
      <w:r>
        <w:rPr>
          <w:sz w:val="24"/>
          <w:szCs w:val="24"/>
        </w:rPr>
        <w:t xml:space="preserve"> – IFPA.</w:t>
      </w:r>
      <w:r w:rsidR="00670F59">
        <w:rPr>
          <w:sz w:val="24"/>
          <w:szCs w:val="24"/>
        </w:rPr>
        <w:t xml:space="preserve"> </w:t>
      </w:r>
    </w:p>
    <w:p w14:paraId="10D4A177" w14:textId="006483CB" w:rsidR="00063A83" w:rsidRDefault="00063A83" w:rsidP="00D26B44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92D9F89" w14:textId="29431070" w:rsidR="00607784" w:rsidRDefault="00E300B1" w:rsidP="00AD243A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E300B1">
        <w:rPr>
          <w:sz w:val="24"/>
          <w:szCs w:val="24"/>
        </w:rPr>
        <w:t xml:space="preserve">O potássio (K) é essencial para as principais culturas agrícolas do Pará, </w:t>
      </w:r>
      <w:r w:rsidR="005A6D46" w:rsidRPr="005A6D46">
        <w:rPr>
          <w:sz w:val="24"/>
          <w:szCs w:val="24"/>
        </w:rPr>
        <w:t xml:space="preserve">é o segundo nutriente mineral mais requerido pelas plantas e o mais extraído pela maioria das culturas, sendo fundamental para diversos processos fisiológicos, como ativação enzimática, síntese de proteínas, fotossíntese, regulação osmótica, expansão celular, formação de cloroplastos, transporte de açúcares e aminoácidos e equilíbrio de íons. </w:t>
      </w:r>
      <w:r w:rsidR="005A6D46">
        <w:rPr>
          <w:sz w:val="24"/>
          <w:szCs w:val="24"/>
        </w:rPr>
        <w:t>Entretanto, n</w:t>
      </w:r>
      <w:r w:rsidRPr="00E300B1">
        <w:rPr>
          <w:sz w:val="24"/>
          <w:szCs w:val="24"/>
        </w:rPr>
        <w:t>os solos amazônicos, a baixa disponibilidade desse nutriente, causada pela lixiviação e pela baixa fertilidade natural, reduz o desenvolvimento das lavouras e torna necessária uma adubação potássica adequada.</w:t>
      </w:r>
      <w:r>
        <w:rPr>
          <w:sz w:val="24"/>
          <w:szCs w:val="24"/>
        </w:rPr>
        <w:t xml:space="preserve"> </w:t>
      </w:r>
      <w:r w:rsidR="00173190" w:rsidRPr="00173190">
        <w:rPr>
          <w:sz w:val="24"/>
          <w:szCs w:val="24"/>
        </w:rPr>
        <w:t>No estado do Pará, a agricultura tem papel econômico fundamental, com destaque para culturas como açaí, cacau, mandioca, pimenta-do-reino</w:t>
      </w:r>
      <w:r w:rsidR="005A6D46">
        <w:rPr>
          <w:sz w:val="24"/>
          <w:szCs w:val="24"/>
        </w:rPr>
        <w:t xml:space="preserve"> </w:t>
      </w:r>
      <w:r w:rsidR="00173190" w:rsidRPr="00173190">
        <w:rPr>
          <w:sz w:val="24"/>
          <w:szCs w:val="24"/>
        </w:rPr>
        <w:t xml:space="preserve">e abacaxi, que dependem de práticas agronômicas adequadas, incluindo a adubação potássica, para atingir </w:t>
      </w:r>
      <w:r w:rsidR="00173190">
        <w:rPr>
          <w:sz w:val="24"/>
          <w:szCs w:val="24"/>
        </w:rPr>
        <w:t>bons</w:t>
      </w:r>
      <w:r w:rsidR="00173190" w:rsidRPr="00173190">
        <w:rPr>
          <w:sz w:val="24"/>
          <w:szCs w:val="24"/>
        </w:rPr>
        <w:t xml:space="preserve"> níveis de produção.</w:t>
      </w:r>
      <w:r w:rsidR="00173190">
        <w:rPr>
          <w:sz w:val="24"/>
          <w:szCs w:val="24"/>
        </w:rPr>
        <w:t xml:space="preserve"> Nesse contexto, o</w:t>
      </w:r>
      <w:r w:rsidR="005C5500" w:rsidRPr="005C5500">
        <w:rPr>
          <w:sz w:val="24"/>
          <w:szCs w:val="24"/>
        </w:rPr>
        <w:t xml:space="preserve"> trabalho teve como objetivo</w:t>
      </w:r>
      <w:r w:rsidR="00173190" w:rsidRPr="00173190">
        <w:t xml:space="preserve"> </w:t>
      </w:r>
      <w:r w:rsidR="00173190" w:rsidRPr="00173190">
        <w:rPr>
          <w:sz w:val="24"/>
          <w:szCs w:val="24"/>
        </w:rPr>
        <w:t>analisar a importância do potássio para as principais culturas agrícolas do Pará, abordando os desafios e as estratégias recomendadas de manejo para otimizar sua absorção e uso pelas plantas</w:t>
      </w:r>
      <w:r w:rsidR="005C5500" w:rsidRPr="005C5500">
        <w:rPr>
          <w:sz w:val="24"/>
          <w:szCs w:val="24"/>
        </w:rPr>
        <w:t xml:space="preserve">. A metodologia consistiu em uma revisão bibliográfica </w:t>
      </w:r>
      <w:r w:rsidR="00173190" w:rsidRPr="00173190">
        <w:rPr>
          <w:sz w:val="24"/>
          <w:szCs w:val="24"/>
        </w:rPr>
        <w:t>em bases de dados como SciELO, Google Acadêmico, Embrapa</w:t>
      </w:r>
      <w:r w:rsidR="00173190">
        <w:rPr>
          <w:sz w:val="24"/>
          <w:szCs w:val="24"/>
        </w:rPr>
        <w:t xml:space="preserve"> </w:t>
      </w:r>
      <w:r w:rsidR="00173190" w:rsidRPr="00173190">
        <w:rPr>
          <w:sz w:val="24"/>
          <w:szCs w:val="24"/>
        </w:rPr>
        <w:t xml:space="preserve">e periódicos </w:t>
      </w:r>
      <w:r w:rsidR="00173190">
        <w:rPr>
          <w:sz w:val="24"/>
          <w:szCs w:val="24"/>
        </w:rPr>
        <w:t xml:space="preserve">nacionais e </w:t>
      </w:r>
      <w:r w:rsidR="00173190" w:rsidRPr="00173190">
        <w:rPr>
          <w:sz w:val="24"/>
          <w:szCs w:val="24"/>
        </w:rPr>
        <w:t xml:space="preserve">internacionais. </w:t>
      </w:r>
      <w:r w:rsidR="005C5500" w:rsidRPr="005C5500">
        <w:rPr>
          <w:sz w:val="24"/>
          <w:szCs w:val="24"/>
        </w:rPr>
        <w:t>Os resultados mostra</w:t>
      </w:r>
      <w:r w:rsidR="00966CF7">
        <w:rPr>
          <w:sz w:val="24"/>
          <w:szCs w:val="24"/>
        </w:rPr>
        <w:t>ram</w:t>
      </w:r>
      <w:r w:rsidR="005C5500" w:rsidRPr="005C5500">
        <w:rPr>
          <w:sz w:val="24"/>
          <w:szCs w:val="24"/>
        </w:rPr>
        <w:t xml:space="preserve"> que a adubação potássica correta aumenta a produtividade, a qualidade e a resistência das culturas. No açaí, </w:t>
      </w:r>
      <w:r w:rsidR="00025220" w:rsidRPr="00025220">
        <w:rPr>
          <w:sz w:val="24"/>
          <w:szCs w:val="24"/>
        </w:rPr>
        <w:t>o potássio está relacionado à qualidade dos frutos, afetando o tamanho</w:t>
      </w:r>
      <w:r w:rsidR="00025220">
        <w:rPr>
          <w:sz w:val="24"/>
          <w:szCs w:val="24"/>
        </w:rPr>
        <w:t xml:space="preserve"> </w:t>
      </w:r>
      <w:r w:rsidR="00025220" w:rsidRPr="00025220">
        <w:rPr>
          <w:sz w:val="24"/>
          <w:szCs w:val="24"/>
        </w:rPr>
        <w:t>e a cor</w:t>
      </w:r>
      <w:r w:rsidR="005C5500" w:rsidRPr="005C5500">
        <w:rPr>
          <w:sz w:val="24"/>
          <w:szCs w:val="24"/>
        </w:rPr>
        <w:t xml:space="preserve">; no cacau, favorece o enchimento das amêndoas; na mandioca, </w:t>
      </w:r>
      <w:r w:rsidR="00025220" w:rsidRPr="00025220">
        <w:rPr>
          <w:sz w:val="24"/>
          <w:szCs w:val="24"/>
        </w:rPr>
        <w:t>aumenta o rendimento das raízes</w:t>
      </w:r>
      <w:r w:rsidR="00025220">
        <w:rPr>
          <w:sz w:val="24"/>
          <w:szCs w:val="24"/>
        </w:rPr>
        <w:t xml:space="preserve"> e </w:t>
      </w:r>
      <w:r w:rsidR="00025220" w:rsidRPr="00025220">
        <w:rPr>
          <w:sz w:val="24"/>
          <w:szCs w:val="24"/>
        </w:rPr>
        <w:t>melhora a qualidade do amido</w:t>
      </w:r>
      <w:r w:rsidR="005C5500" w:rsidRPr="005C5500">
        <w:rPr>
          <w:sz w:val="24"/>
          <w:szCs w:val="24"/>
        </w:rPr>
        <w:t xml:space="preserve">; </w:t>
      </w:r>
      <w:r w:rsidR="00025220">
        <w:rPr>
          <w:sz w:val="24"/>
          <w:szCs w:val="24"/>
        </w:rPr>
        <w:t xml:space="preserve">na </w:t>
      </w:r>
      <w:r w:rsidR="00025220" w:rsidRPr="00173190">
        <w:rPr>
          <w:sz w:val="24"/>
          <w:szCs w:val="24"/>
        </w:rPr>
        <w:t>pimenta-do-reino</w:t>
      </w:r>
      <w:r w:rsidR="00025220">
        <w:rPr>
          <w:sz w:val="24"/>
          <w:szCs w:val="24"/>
        </w:rPr>
        <w:t>, importante</w:t>
      </w:r>
      <w:r w:rsidR="00025220" w:rsidRPr="00025220">
        <w:rPr>
          <w:sz w:val="24"/>
          <w:szCs w:val="24"/>
        </w:rPr>
        <w:t xml:space="preserve"> para o desenvolvimento dos grãos </w:t>
      </w:r>
      <w:r w:rsidR="005C5500" w:rsidRPr="005C5500">
        <w:rPr>
          <w:sz w:val="24"/>
          <w:szCs w:val="24"/>
        </w:rPr>
        <w:t xml:space="preserve">e nas culturas de banana e abacaxi, </w:t>
      </w:r>
      <w:r w:rsidR="00025220" w:rsidRPr="00025220">
        <w:rPr>
          <w:sz w:val="24"/>
          <w:szCs w:val="24"/>
        </w:rPr>
        <w:t xml:space="preserve">melhora </w:t>
      </w:r>
      <w:r w:rsidR="00025220">
        <w:rPr>
          <w:sz w:val="24"/>
          <w:szCs w:val="24"/>
        </w:rPr>
        <w:t>a qualidade, o</w:t>
      </w:r>
      <w:r w:rsidR="00025220" w:rsidRPr="00025220">
        <w:rPr>
          <w:sz w:val="24"/>
          <w:szCs w:val="24"/>
        </w:rPr>
        <w:t xml:space="preserve"> sabor e a conservação dos frutos</w:t>
      </w:r>
      <w:r w:rsidR="005C5500" w:rsidRPr="005C5500">
        <w:rPr>
          <w:sz w:val="24"/>
          <w:szCs w:val="24"/>
        </w:rPr>
        <w:t>. Conclui-se que o manejo eficiente do potássio é essencial para a agricultura paraense</w:t>
      </w:r>
      <w:r w:rsidR="00607784">
        <w:rPr>
          <w:sz w:val="24"/>
          <w:szCs w:val="24"/>
        </w:rPr>
        <w:t>, a</w:t>
      </w:r>
      <w:r w:rsidR="00607784" w:rsidRPr="00607784">
        <w:rPr>
          <w:sz w:val="24"/>
          <w:szCs w:val="24"/>
        </w:rPr>
        <w:t xml:space="preserve"> aplicação técnica e equilibrada do nutriente, o uso de fontes alternativas e a adoção de práticas sustentáveis de adubação são fundamentais para garantir maior produtividade, qualidade dos produtos e sustentabilidade ambiental da produção agrícola no contexto amazônico.</w:t>
      </w:r>
    </w:p>
    <w:p w14:paraId="04E77362" w14:textId="59F85EDF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607784">
        <w:rPr>
          <w:sz w:val="24"/>
          <w:szCs w:val="24"/>
        </w:rPr>
        <w:t>Agricultura. Amazônia.</w:t>
      </w:r>
      <w:r>
        <w:rPr>
          <w:sz w:val="24"/>
          <w:szCs w:val="24"/>
        </w:rPr>
        <w:t xml:space="preserve"> </w:t>
      </w:r>
      <w:r w:rsidR="00607784">
        <w:rPr>
          <w:sz w:val="24"/>
          <w:szCs w:val="24"/>
        </w:rPr>
        <w:t xml:space="preserve">Nutrição. </w:t>
      </w:r>
    </w:p>
    <w:p w14:paraId="4B81138D" w14:textId="7E31B7F9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 xml:space="preserve">Ciências Agrárias;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EC7D" w14:textId="77777777" w:rsidR="00B971D3" w:rsidRDefault="00B971D3">
      <w:r>
        <w:separator/>
      </w:r>
    </w:p>
  </w:endnote>
  <w:endnote w:type="continuationSeparator" w:id="0">
    <w:p w14:paraId="758F07B1" w14:textId="77777777" w:rsidR="00B971D3" w:rsidRDefault="00B9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088B" w14:textId="77777777" w:rsidR="00B971D3" w:rsidRDefault="00B971D3">
      <w:r>
        <w:separator/>
      </w:r>
    </w:p>
  </w:footnote>
  <w:footnote w:type="continuationSeparator" w:id="0">
    <w:p w14:paraId="43CD5C99" w14:textId="77777777" w:rsidR="00B971D3" w:rsidRDefault="00B9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01B4"/>
    <w:rsid w:val="00022F89"/>
    <w:rsid w:val="00025220"/>
    <w:rsid w:val="00063A83"/>
    <w:rsid w:val="00173190"/>
    <w:rsid w:val="002C042C"/>
    <w:rsid w:val="00303D2C"/>
    <w:rsid w:val="0048607D"/>
    <w:rsid w:val="00520179"/>
    <w:rsid w:val="0053681D"/>
    <w:rsid w:val="005A6D46"/>
    <w:rsid w:val="005C5500"/>
    <w:rsid w:val="00607784"/>
    <w:rsid w:val="00670F59"/>
    <w:rsid w:val="006A191D"/>
    <w:rsid w:val="007537DE"/>
    <w:rsid w:val="007830E4"/>
    <w:rsid w:val="007A1D7B"/>
    <w:rsid w:val="007B2D54"/>
    <w:rsid w:val="00813B60"/>
    <w:rsid w:val="008437EB"/>
    <w:rsid w:val="009423CF"/>
    <w:rsid w:val="0095052A"/>
    <w:rsid w:val="00966CF7"/>
    <w:rsid w:val="00981DF9"/>
    <w:rsid w:val="009C13EE"/>
    <w:rsid w:val="00A86693"/>
    <w:rsid w:val="00AD243A"/>
    <w:rsid w:val="00B26E21"/>
    <w:rsid w:val="00B826D9"/>
    <w:rsid w:val="00B83998"/>
    <w:rsid w:val="00B971D3"/>
    <w:rsid w:val="00C64DF0"/>
    <w:rsid w:val="00CC7E1B"/>
    <w:rsid w:val="00D26B44"/>
    <w:rsid w:val="00D4787B"/>
    <w:rsid w:val="00DA2D42"/>
    <w:rsid w:val="00E061D6"/>
    <w:rsid w:val="00E161EB"/>
    <w:rsid w:val="00E300B1"/>
    <w:rsid w:val="00E42F77"/>
    <w:rsid w:val="00EF671F"/>
    <w:rsid w:val="00F00FC5"/>
    <w:rsid w:val="00F971F0"/>
    <w:rsid w:val="00FD46AA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66C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6CF7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A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448DFA-B19B-4350-AB0C-84AC892C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mariacardoso1099@outlook.com</cp:lastModifiedBy>
  <cp:revision>9</cp:revision>
  <dcterms:created xsi:type="dcterms:W3CDTF">2025-11-01T20:30:00Z</dcterms:created>
  <dcterms:modified xsi:type="dcterms:W3CDTF">2025-11-20T01:22:00Z</dcterms:modified>
</cp:coreProperties>
</file>