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274135" w:rsidRDefault="00274135" w14:paraId="672A6659" wp14:textId="77777777">
      <w:pPr>
        <w:widowControl w:val="0"/>
        <w:pBdr>
          <w:top w:val="nil"/>
          <w:left w:val="nil"/>
          <w:bottom w:val="nil"/>
          <w:right w:val="nil"/>
          <w:between w:val="nil"/>
        </w:pBdr>
        <w:spacing w:line="276" w:lineRule="auto"/>
        <w:ind w:firstLine="0"/>
        <w:jc w:val="left"/>
      </w:pPr>
    </w:p>
    <w:p xmlns:wp14="http://schemas.microsoft.com/office/word/2010/wordml" w:rsidR="00274135" w:rsidRDefault="00274135" w14:paraId="0A37501D" wp14:textId="77777777">
      <w:pPr>
        <w:tabs>
          <w:tab w:val="left" w:pos="5955"/>
        </w:tabs>
        <w:ind w:firstLine="0"/>
      </w:pPr>
    </w:p>
    <w:p xmlns:wp14="http://schemas.microsoft.com/office/word/2010/wordml" w:rsidR="00274135" w:rsidRDefault="008B39A9" w14:paraId="5DAB6C7B" wp14:textId="77777777">
      <w:pPr>
        <w:pBdr>
          <w:top w:val="nil"/>
          <w:left w:val="nil"/>
          <w:bottom w:val="nil"/>
          <w:right w:val="nil"/>
          <w:between w:val="nil"/>
        </w:pBdr>
        <w:tabs>
          <w:tab w:val="left" w:pos="5871"/>
        </w:tabs>
        <w:ind w:left="720" w:hanging="152"/>
        <w:jc w:val="left"/>
        <w:rPr>
          <w:rFonts w:ascii="Arial" w:hAnsi="Arial" w:eastAsia="Arial" w:cs="Arial"/>
          <w:color w:val="000000"/>
          <w:sz w:val="24"/>
          <w:szCs w:val="24"/>
        </w:rPr>
      </w:pPr>
      <w:r>
        <w:rPr>
          <w:rFonts w:ascii="Arial" w:hAnsi="Arial" w:eastAsia="Arial" w:cs="Arial"/>
          <w:color w:val="000000"/>
          <w:sz w:val="24"/>
          <w:szCs w:val="24"/>
        </w:rPr>
        <w:tab/>
      </w:r>
    </w:p>
    <w:p xmlns:wp14="http://schemas.microsoft.com/office/word/2010/wordml" w:rsidR="00274135" w:rsidRDefault="00274135" w14:paraId="02EB378F" wp14:textId="77777777">
      <w:pPr>
        <w:jc w:val="center"/>
        <w:rPr>
          <w:rFonts w:ascii="Arial" w:hAnsi="Arial" w:eastAsia="Arial" w:cs="Arial"/>
          <w:sz w:val="24"/>
          <w:szCs w:val="24"/>
        </w:rPr>
      </w:pPr>
    </w:p>
    <w:p xmlns:wp14="http://schemas.microsoft.com/office/word/2010/wordml" w:rsidR="00274135" w:rsidRDefault="008B39A9" w14:paraId="10E53884" wp14:textId="77777777">
      <w:pPr>
        <w:pStyle w:val="Ttulo"/>
      </w:pPr>
      <w:r>
        <w:t>RESUMO EXPANDIDO</w:t>
      </w:r>
    </w:p>
    <w:p xmlns:wp14="http://schemas.microsoft.com/office/word/2010/wordml" w:rsidR="00274135" w:rsidRDefault="00274135" w14:paraId="6A05A809" wp14:textId="77777777">
      <w:pPr>
        <w:pBdr>
          <w:top w:val="nil"/>
          <w:left w:val="nil"/>
          <w:bottom w:val="nil"/>
          <w:right w:val="nil"/>
          <w:between w:val="nil"/>
        </w:pBdr>
        <w:tabs>
          <w:tab w:val="center" w:pos="4819"/>
        </w:tabs>
        <w:spacing w:line="360" w:lineRule="auto"/>
        <w:ind w:firstLine="709"/>
        <w:rPr>
          <w:rFonts w:ascii="Arial" w:hAnsi="Arial" w:eastAsia="Arial" w:cs="Arial"/>
          <w:color w:val="000000"/>
          <w:sz w:val="24"/>
          <w:szCs w:val="24"/>
        </w:rPr>
      </w:pPr>
    </w:p>
    <w:p xmlns:wp14="http://schemas.microsoft.com/office/word/2010/wordml" w:rsidR="00274135" w:rsidRDefault="008B39A9" w14:paraId="7F5874FE" wp14:textId="77777777">
      <w:pPr>
        <w:ind w:firstLine="0"/>
        <w:rPr>
          <w:rFonts w:ascii="Arial" w:hAnsi="Arial" w:eastAsia="Arial" w:cs="Arial"/>
          <w:sz w:val="24"/>
          <w:szCs w:val="24"/>
        </w:rPr>
      </w:pPr>
      <w:r>
        <w:rPr>
          <w:rFonts w:ascii="Arial" w:hAnsi="Arial" w:eastAsia="Arial" w:cs="Arial"/>
          <w:sz w:val="24"/>
          <w:szCs w:val="24"/>
        </w:rPr>
        <w:t>Grupo de Trabalho (GT): G16 - Linguagens e Letramentos na Educação</w:t>
      </w:r>
    </w:p>
    <w:p xmlns:wp14="http://schemas.microsoft.com/office/word/2010/wordml" w:rsidR="00274135" w:rsidRDefault="008B39A9" w14:paraId="5D8F4DB0" wp14:textId="77777777">
      <w:pPr>
        <w:ind w:firstLine="0"/>
        <w:rPr>
          <w:rFonts w:ascii="Arial" w:hAnsi="Arial" w:eastAsia="Arial" w:cs="Arial"/>
          <w:sz w:val="24"/>
          <w:szCs w:val="24"/>
        </w:rPr>
      </w:pPr>
      <w:r>
        <w:rPr>
          <w:rFonts w:ascii="Arial" w:hAnsi="Arial" w:eastAsia="Arial" w:cs="Arial"/>
          <w:sz w:val="24"/>
          <w:szCs w:val="24"/>
        </w:rPr>
        <w:t>Modalidade do trabalho: Comunicação Online</w:t>
      </w:r>
    </w:p>
    <w:p xmlns:wp14="http://schemas.microsoft.com/office/word/2010/wordml" w:rsidR="00274135" w:rsidRDefault="00274135" w14:paraId="5A39BBE3" wp14:textId="77777777">
      <w:pPr>
        <w:rPr>
          <w:rFonts w:ascii="Arial" w:hAnsi="Arial" w:eastAsia="Arial" w:cs="Arial"/>
          <w:sz w:val="24"/>
          <w:szCs w:val="24"/>
        </w:rPr>
      </w:pPr>
    </w:p>
    <w:p xmlns:wp14="http://schemas.microsoft.com/office/word/2010/wordml" w:rsidR="00274135" w:rsidRDefault="008B39A9" w14:paraId="49C55F8B" wp14:textId="77777777">
      <w:pPr>
        <w:ind w:firstLine="0"/>
        <w:rPr>
          <w:rFonts w:ascii="Arial" w:hAnsi="Arial" w:eastAsia="Arial" w:cs="Arial"/>
          <w:sz w:val="24"/>
          <w:szCs w:val="24"/>
        </w:rPr>
      </w:pPr>
      <w:r>
        <w:rPr>
          <w:rFonts w:ascii="Arial" w:hAnsi="Arial" w:eastAsia="Arial" w:cs="Arial"/>
          <w:sz w:val="24"/>
          <w:szCs w:val="24"/>
        </w:rPr>
        <w:t>Formato de apresentação: Presencial</w:t>
      </w:r>
    </w:p>
    <w:p xmlns:wp14="http://schemas.microsoft.com/office/word/2010/wordml" w:rsidR="00274135" w:rsidRDefault="00274135" w14:paraId="41C8F396" wp14:textId="77777777">
      <w:pPr>
        <w:pBdr>
          <w:top w:val="nil"/>
          <w:left w:val="nil"/>
          <w:bottom w:val="nil"/>
          <w:right w:val="nil"/>
          <w:between w:val="nil"/>
        </w:pBdr>
        <w:tabs>
          <w:tab w:val="center" w:pos="4819"/>
        </w:tabs>
        <w:spacing w:line="360" w:lineRule="auto"/>
        <w:ind w:firstLine="709"/>
        <w:rPr>
          <w:rFonts w:ascii="Arial" w:hAnsi="Arial" w:eastAsia="Arial" w:cs="Arial"/>
          <w:color w:val="000000"/>
          <w:sz w:val="24"/>
          <w:szCs w:val="24"/>
        </w:rPr>
      </w:pPr>
    </w:p>
    <w:p xmlns:wp14="http://schemas.microsoft.com/office/word/2010/wordml" w:rsidR="00274135" w:rsidRDefault="008B39A9" w14:paraId="3E17BC78" wp14:textId="77777777">
      <w:pPr>
        <w:pStyle w:val="Ttulo"/>
      </w:pPr>
      <w:r>
        <w:t>DESAFIOS E DESCOBERTAS: UMA TRAJETÓRIA AO LONGO DOS ESTÁGIOS SUPERVISIONADOS DE LÍNGUA INGLESA</w:t>
      </w:r>
    </w:p>
    <w:p xmlns:wp14="http://schemas.microsoft.com/office/word/2010/wordml" w:rsidR="00274135" w:rsidRDefault="00274135" w14:paraId="72A3D3EC" wp14:textId="77777777">
      <w:pPr>
        <w:pBdr>
          <w:top w:val="nil"/>
          <w:left w:val="nil"/>
          <w:bottom w:val="nil"/>
          <w:right w:val="nil"/>
          <w:between w:val="nil"/>
        </w:pBdr>
        <w:tabs>
          <w:tab w:val="center" w:pos="4819"/>
        </w:tabs>
        <w:spacing w:line="360" w:lineRule="auto"/>
        <w:ind w:firstLine="709"/>
        <w:rPr>
          <w:rFonts w:ascii="Arial" w:hAnsi="Arial" w:eastAsia="Arial" w:cs="Arial"/>
          <w:color w:val="000000"/>
          <w:sz w:val="24"/>
          <w:szCs w:val="24"/>
        </w:rPr>
      </w:pPr>
    </w:p>
    <w:p xmlns:wp14="http://schemas.microsoft.com/office/word/2010/wordml" w:rsidR="00274135" w:rsidRDefault="008B39A9" w14:paraId="76A570A5" wp14:textId="77777777">
      <w:pPr>
        <w:pBdr>
          <w:top w:val="nil"/>
          <w:left w:val="nil"/>
          <w:bottom w:val="nil"/>
          <w:right w:val="nil"/>
          <w:between w:val="nil"/>
        </w:pBdr>
        <w:spacing w:line="240" w:lineRule="auto"/>
        <w:ind w:firstLine="0"/>
        <w:jc w:val="right"/>
        <w:rPr>
          <w:rFonts w:ascii="Arial" w:hAnsi="Arial" w:eastAsia="Arial" w:cs="Arial"/>
          <w:color w:val="000000"/>
          <w:sz w:val="24"/>
          <w:szCs w:val="24"/>
        </w:rPr>
      </w:pPr>
      <w:r>
        <w:rPr>
          <w:rFonts w:ascii="Arial" w:hAnsi="Arial" w:eastAsia="Arial" w:cs="Arial"/>
          <w:color w:val="000000"/>
          <w:sz w:val="24"/>
          <w:szCs w:val="24"/>
        </w:rPr>
        <w:t>Tatiane Rosa</w:t>
      </w:r>
    </w:p>
    <w:p xmlns:wp14="http://schemas.microsoft.com/office/word/2010/wordml" w:rsidR="00274135" w:rsidRDefault="008B39A9" w14:paraId="6C7FC25A" wp14:textId="77777777">
      <w:pPr>
        <w:pBdr>
          <w:top w:val="nil"/>
          <w:left w:val="nil"/>
          <w:bottom w:val="nil"/>
          <w:right w:val="nil"/>
          <w:between w:val="nil"/>
        </w:pBdr>
        <w:spacing w:line="240" w:lineRule="auto"/>
        <w:ind w:firstLine="0"/>
        <w:jc w:val="right"/>
        <w:rPr>
          <w:rFonts w:ascii="Arial" w:hAnsi="Arial" w:eastAsia="Arial" w:cs="Arial"/>
          <w:color w:val="000000"/>
          <w:sz w:val="24"/>
          <w:szCs w:val="24"/>
        </w:rPr>
      </w:pPr>
      <w:r>
        <w:rPr>
          <w:rFonts w:ascii="Arial" w:hAnsi="Arial" w:eastAsia="Arial" w:cs="Arial"/>
          <w:sz w:val="24"/>
          <w:szCs w:val="24"/>
        </w:rPr>
        <w:t>Cyntia Bailer</w:t>
      </w:r>
      <w:r>
        <w:rPr>
          <w:rFonts w:ascii="Arial" w:hAnsi="Arial" w:eastAsia="Arial" w:cs="Arial"/>
          <w:sz w:val="24"/>
          <w:szCs w:val="24"/>
        </w:rPr>
        <w:br/>
      </w:r>
      <w:r>
        <w:rPr>
          <w:rFonts w:ascii="Arial" w:hAnsi="Arial" w:eastAsia="Arial" w:cs="Arial"/>
          <w:sz w:val="24"/>
          <w:szCs w:val="24"/>
        </w:rPr>
        <w:t>Marta Helena Caetano</w:t>
      </w:r>
      <w:r>
        <w:rPr>
          <w:rFonts w:ascii="Arial" w:hAnsi="Arial" w:eastAsia="Arial" w:cs="Arial"/>
          <w:color w:val="000000"/>
          <w:sz w:val="24"/>
          <w:szCs w:val="24"/>
        </w:rPr>
        <w:t xml:space="preserve"> </w:t>
      </w:r>
    </w:p>
    <w:p xmlns:wp14="http://schemas.microsoft.com/office/word/2010/wordml" w:rsidR="00274135" w:rsidRDefault="008B39A9" w14:paraId="55EF4B60" wp14:textId="77777777">
      <w:pPr>
        <w:pBdr>
          <w:top w:val="nil"/>
          <w:left w:val="nil"/>
          <w:bottom w:val="nil"/>
          <w:right w:val="nil"/>
          <w:between w:val="nil"/>
        </w:pBdr>
        <w:spacing w:line="240" w:lineRule="auto"/>
        <w:ind w:firstLine="0"/>
        <w:jc w:val="right"/>
        <w:rPr>
          <w:rFonts w:ascii="Arial" w:hAnsi="Arial" w:eastAsia="Arial" w:cs="Arial"/>
          <w:color w:val="000000"/>
          <w:sz w:val="24"/>
          <w:szCs w:val="24"/>
        </w:rPr>
      </w:pPr>
      <w:r>
        <w:rPr>
          <w:rFonts w:ascii="Arial" w:hAnsi="Arial" w:eastAsia="Arial" w:cs="Arial"/>
          <w:color w:val="000000"/>
          <w:sz w:val="24"/>
          <w:szCs w:val="24"/>
        </w:rPr>
        <w:t>FURB</w:t>
      </w:r>
    </w:p>
    <w:p xmlns:wp14="http://schemas.microsoft.com/office/word/2010/wordml" w:rsidR="00274135" w:rsidRDefault="008B39A9" w14:paraId="51781780" wp14:textId="77777777">
      <w:pPr>
        <w:pBdr>
          <w:top w:val="nil"/>
          <w:left w:val="nil"/>
          <w:bottom w:val="nil"/>
          <w:right w:val="nil"/>
          <w:between w:val="nil"/>
        </w:pBdr>
        <w:spacing w:line="240" w:lineRule="auto"/>
        <w:ind w:firstLine="0"/>
        <w:jc w:val="right"/>
        <w:rPr>
          <w:rFonts w:ascii="Arial" w:hAnsi="Arial" w:eastAsia="Arial" w:cs="Arial"/>
          <w:color w:val="000000"/>
          <w:sz w:val="24"/>
          <w:szCs w:val="24"/>
        </w:rPr>
      </w:pPr>
      <w:r>
        <w:rPr>
          <w:rFonts w:ascii="Arial" w:hAnsi="Arial" w:eastAsia="Arial" w:cs="Arial"/>
          <w:color w:val="000000"/>
          <w:sz w:val="24"/>
          <w:szCs w:val="24"/>
        </w:rPr>
        <w:t xml:space="preserve"> Blumenau - SC </w:t>
      </w:r>
    </w:p>
    <w:p xmlns:wp14="http://schemas.microsoft.com/office/word/2010/wordml" w:rsidR="00274135" w:rsidRDefault="008B39A9" w14:paraId="1A500C4A" wp14:textId="77777777">
      <w:pPr>
        <w:pBdr>
          <w:top w:val="nil"/>
          <w:left w:val="nil"/>
          <w:bottom w:val="nil"/>
          <w:right w:val="nil"/>
          <w:between w:val="nil"/>
        </w:pBdr>
        <w:spacing w:line="240" w:lineRule="auto"/>
        <w:ind w:firstLine="0"/>
        <w:jc w:val="right"/>
        <w:rPr>
          <w:rFonts w:ascii="Arial" w:hAnsi="Arial" w:eastAsia="Arial" w:cs="Arial"/>
          <w:color w:val="000000"/>
          <w:sz w:val="24"/>
          <w:szCs w:val="24"/>
        </w:rPr>
      </w:pPr>
      <w:r>
        <w:rPr>
          <w:rFonts w:ascii="Arial" w:hAnsi="Arial" w:eastAsia="Arial" w:cs="Arial"/>
          <w:color w:val="000000"/>
          <w:sz w:val="24"/>
          <w:szCs w:val="24"/>
        </w:rPr>
        <w:t>tatrosa@furb.br</w:t>
      </w:r>
    </w:p>
    <w:p xmlns:wp14="http://schemas.microsoft.com/office/word/2010/wordml" w:rsidR="00274135" w:rsidRDefault="008B39A9" w14:paraId="0D0B940D" wp14:textId="77777777">
      <w:pPr>
        <w:pBdr>
          <w:top w:val="nil"/>
          <w:left w:val="nil"/>
          <w:bottom w:val="nil"/>
          <w:right w:val="nil"/>
          <w:between w:val="nil"/>
        </w:pBdr>
        <w:tabs>
          <w:tab w:val="center" w:pos="4819"/>
          <w:tab w:val="left" w:pos="5760"/>
        </w:tabs>
        <w:spacing w:line="360" w:lineRule="auto"/>
        <w:ind w:firstLine="709"/>
        <w:rPr>
          <w:rFonts w:ascii="Arial" w:hAnsi="Arial" w:eastAsia="Arial" w:cs="Arial"/>
          <w:color w:val="000000"/>
          <w:sz w:val="24"/>
          <w:szCs w:val="24"/>
        </w:rPr>
      </w:pPr>
      <w:r>
        <w:rPr>
          <w:rFonts w:ascii="Arial" w:hAnsi="Arial" w:eastAsia="Arial" w:cs="Arial"/>
          <w:color w:val="000000"/>
          <w:sz w:val="24"/>
          <w:szCs w:val="24"/>
        </w:rPr>
        <w:tab/>
      </w:r>
    </w:p>
    <w:p xmlns:wp14="http://schemas.microsoft.com/office/word/2010/wordml" w:rsidR="00274135" w:rsidRDefault="008B39A9" w14:paraId="3C3B0436" wp14:textId="77777777">
      <w:pPr>
        <w:pBdr>
          <w:top w:val="nil"/>
          <w:left w:val="nil"/>
          <w:bottom w:val="nil"/>
          <w:right w:val="nil"/>
          <w:between w:val="nil"/>
        </w:pBdr>
        <w:spacing w:line="240" w:lineRule="auto"/>
        <w:ind w:firstLine="0"/>
        <w:rPr>
          <w:rFonts w:ascii="Arial" w:hAnsi="Arial" w:eastAsia="Arial" w:cs="Arial"/>
          <w:b/>
          <w:color w:val="000000"/>
          <w:sz w:val="24"/>
          <w:szCs w:val="24"/>
        </w:rPr>
      </w:pPr>
      <w:r>
        <w:rPr>
          <w:rFonts w:ascii="Arial" w:hAnsi="Arial" w:eastAsia="Arial" w:cs="Arial"/>
          <w:b/>
          <w:sz w:val="24"/>
          <w:szCs w:val="24"/>
        </w:rPr>
        <w:t>Palavras</w:t>
      </w:r>
      <w:r>
        <w:rPr>
          <w:rFonts w:ascii="Arial" w:hAnsi="Arial" w:eastAsia="Arial" w:cs="Arial"/>
          <w:b/>
          <w:color w:val="000000"/>
          <w:sz w:val="24"/>
          <w:szCs w:val="24"/>
        </w:rPr>
        <w:t>-</w:t>
      </w:r>
      <w:r>
        <w:rPr>
          <w:rFonts w:ascii="Arial" w:hAnsi="Arial" w:eastAsia="Arial" w:cs="Arial"/>
          <w:b/>
          <w:sz w:val="24"/>
          <w:szCs w:val="24"/>
        </w:rPr>
        <w:t>Chave</w:t>
      </w:r>
      <w:r>
        <w:rPr>
          <w:rFonts w:ascii="Arial" w:hAnsi="Arial" w:eastAsia="Arial" w:cs="Arial"/>
          <w:b/>
          <w:color w:val="000000"/>
          <w:sz w:val="24"/>
          <w:szCs w:val="24"/>
        </w:rPr>
        <w:t>: Estágio. Língua Inglesa. Regências</w:t>
      </w:r>
    </w:p>
    <w:p xmlns:wp14="http://schemas.microsoft.com/office/word/2010/wordml" w:rsidR="00274135" w:rsidRDefault="00274135" w14:paraId="0E27B00A" wp14:textId="77777777">
      <w:pPr>
        <w:pBdr>
          <w:top w:val="nil"/>
          <w:left w:val="nil"/>
          <w:bottom w:val="nil"/>
          <w:right w:val="nil"/>
          <w:between w:val="nil"/>
        </w:pBdr>
        <w:tabs>
          <w:tab w:val="center" w:pos="4819"/>
        </w:tabs>
        <w:spacing w:line="360" w:lineRule="auto"/>
        <w:ind w:firstLine="709"/>
        <w:rPr>
          <w:rFonts w:ascii="Arial" w:hAnsi="Arial" w:eastAsia="Arial" w:cs="Arial"/>
          <w:color w:val="000000"/>
          <w:sz w:val="24"/>
          <w:szCs w:val="24"/>
        </w:rPr>
      </w:pPr>
    </w:p>
    <w:p xmlns:wp14="http://schemas.microsoft.com/office/word/2010/wordml" w:rsidR="00274135" w:rsidRDefault="008B39A9" w14:paraId="1DA3AC24" wp14:textId="77777777">
      <w:pPr>
        <w:pStyle w:val="Ttulo1"/>
      </w:pPr>
      <w:r>
        <w:t>1 INTRODUÇÃO</w:t>
      </w:r>
    </w:p>
    <w:p xmlns:wp14="http://schemas.microsoft.com/office/word/2010/wordml" w:rsidR="00274135" w:rsidP="74994A0F" w:rsidRDefault="008B39A9" w14:paraId="2259AB03" wp14:textId="7681328B">
      <w:pPr>
        <w:pStyle w:val="Normal"/>
        <w:pBdr>
          <w:top w:val="nil" w:color="FF000000" w:sz="0" w:space="0"/>
          <w:left w:val="nil" w:color="FF000000" w:sz="0" w:space="0"/>
          <w:bottom w:val="nil" w:color="FF000000" w:sz="0" w:space="0"/>
          <w:right w:val="nil" w:color="FF000000" w:sz="0" w:space="0"/>
          <w:between w:val="nil" w:color="FF000000" w:sz="0" w:space="0"/>
        </w:pBdr>
        <w:tabs>
          <w:tab w:val="center" w:pos="4819"/>
        </w:tabs>
        <w:spacing w:line="360" w:lineRule="auto"/>
        <w:ind w:firstLine="709"/>
        <w:rPr>
          <w:rFonts w:ascii="Times New Roman" w:hAnsi="Times New Roman" w:eastAsia="Times New Roman" w:cs="Times New Roman"/>
          <w:color w:val="000000"/>
          <w:sz w:val="24"/>
          <w:szCs w:val="24"/>
        </w:rPr>
      </w:pPr>
      <w:r w:rsidRPr="74994A0F" w:rsidR="008B39A9">
        <w:rPr>
          <w:rFonts w:ascii="Times New Roman" w:hAnsi="Times New Roman" w:eastAsia="Times New Roman" w:cs="Times New Roman"/>
          <w:color w:val="000000" w:themeColor="text1" w:themeTint="FF" w:themeShade="FF"/>
          <w:sz w:val="24"/>
          <w:szCs w:val="24"/>
        </w:rPr>
        <w:t>Este Relato de Experiência refere-se às disciplinas de Estágio Curricular Supervisionado de Língua Inglesa I, II e III do curso de Letras – Português/Inglês da Universidade Regional de Blumenau (FURB) campus 1 e abordará um resumo das observações e regências realizadas durante todo o processo formativo. O primeiro estágio foi realizado na Escola Barão do Rio Branco, instituição de ensino particular localizada em Blumenau/SC, e consistiu exclusivamente em atividades de observação, totalizando 10 horas no con</w:t>
      </w:r>
      <w:r w:rsidRPr="74994A0F" w:rsidR="008B39A9">
        <w:rPr>
          <w:rFonts w:ascii="Times New Roman" w:hAnsi="Times New Roman" w:eastAsia="Times New Roman" w:cs="Times New Roman"/>
          <w:color w:val="000000" w:themeColor="text1" w:themeTint="FF" w:themeShade="FF"/>
          <w:sz w:val="24"/>
          <w:szCs w:val="24"/>
        </w:rPr>
        <w:t>texto do Ensino Fundamental II. Já o segundo estágio ocorreu na Escola Estadual Básica Adolpho Konder, também voltado ao Ensino Fundamental II, e incluiu tanto observação quanto práticas de regência. No terceiro, e o grande foco deste relato, foi realizado também na última escola mencionada, observando e regendo aulas para o Ensino Médio. O presente relato busca não só descrever as atividades realizadas, mas também refletir criticamente sobre elas, destacando o papel da observação e da atuação direta no pro</w:t>
      </w:r>
      <w:r w:rsidRPr="74994A0F" w:rsidR="008B39A9">
        <w:rPr>
          <w:rFonts w:ascii="Times New Roman" w:hAnsi="Times New Roman" w:eastAsia="Times New Roman" w:cs="Times New Roman"/>
          <w:color w:val="000000" w:themeColor="text1" w:themeTint="FF" w:themeShade="FF"/>
          <w:sz w:val="24"/>
          <w:szCs w:val="24"/>
        </w:rPr>
        <w:t>cesso de ensino-aprendizagem</w:t>
      </w:r>
      <w:r w:rsidRPr="74994A0F" w:rsidR="549B217E">
        <w:rPr>
          <w:rFonts w:ascii="Times New Roman" w:hAnsi="Times New Roman" w:eastAsia="Times New Roman" w:cs="Times New Roman"/>
          <w:color w:val="000000" w:themeColor="text1" w:themeTint="FF" w:themeShade="FF"/>
          <w:sz w:val="24"/>
          <w:szCs w:val="24"/>
        </w:rPr>
        <w:t xml:space="preserve"> </w:t>
      </w:r>
      <w:r w:rsidRPr="74994A0F" w:rsidR="549B217E">
        <w:rPr>
          <w:rFonts w:ascii="Times New Roman" w:hAnsi="Times New Roman" w:eastAsia="Times New Roman" w:cs="Times New Roman"/>
          <w:noProof w:val="0"/>
          <w:sz w:val="24"/>
          <w:szCs w:val="24"/>
          <w:lang w:val="pt-BR"/>
        </w:rPr>
        <w:t>de Língua Inglesa, compreendida aqui como uma prática social de linguagem que envolve múltiplos letramentos e contribui para a formação crítica e comunicativa dos alunos.</w:t>
      </w:r>
    </w:p>
    <w:p xmlns:wp14="http://schemas.microsoft.com/office/word/2010/wordml" w:rsidR="00274135" w:rsidRDefault="008B39A9" w14:paraId="36FFBC25" wp14:textId="77777777">
      <w:pPr>
        <w:pStyle w:val="Ttulo1"/>
      </w:pPr>
      <w:r>
        <w:t>2 REFERENCIAL TEÓRICO</w:t>
      </w:r>
    </w:p>
    <w:p xmlns:wp14="http://schemas.microsoft.com/office/word/2010/wordml" w:rsidR="00274135" w:rsidRDefault="008B39A9" w14:paraId="6F43931C" wp14:textId="77777777">
      <w:pPr>
        <w:ind w:firstLine="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2.1 O Ensino de Língua como Prática Situada e Reflexiva</w:t>
      </w:r>
    </w:p>
    <w:p xmlns:wp14="http://schemas.microsoft.com/office/word/2010/wordml" w:rsidR="00274135" w:rsidRDefault="00274135" w14:paraId="60061E4C" wp14:textId="77777777">
      <w:pPr>
        <w:ind w:firstLine="0"/>
        <w:rPr>
          <w:sz w:val="24"/>
          <w:szCs w:val="24"/>
        </w:rPr>
      </w:pPr>
    </w:p>
    <w:p xmlns:wp14="http://schemas.microsoft.com/office/word/2010/wordml" w:rsidR="00274135" w:rsidRDefault="008B39A9" w14:paraId="72485900" wp14:textId="77777777">
      <w:pPr>
        <w:spacing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Ao longo dos estágios supervisionados, tornou-se evidente que o ensino da língua inglesa vai além da mera transmissão de conteúdos gramaticais e lexicais. Como afirma Leffa (2016), o professor precisa compreender o papel social da língua e a realidade dos seus alunos para que a aprendizagem possa acontecer de forma significativa. Dessa forma, a prática docente deixa de ser apenas instrutiva para se tornar situada e reflexiva, buscando integrar os conteúdos aos contextos vivenciados pelos estudantes. Essa pe</w:t>
      </w:r>
      <w:r>
        <w:rPr>
          <w:rFonts w:ascii="Times New Roman" w:hAnsi="Times New Roman" w:eastAsia="Times New Roman" w:cs="Times New Roman"/>
          <w:color w:val="000000"/>
          <w:sz w:val="24"/>
          <w:szCs w:val="24"/>
        </w:rPr>
        <w:t>rspectiva foi percebida, por exemplo, durante as regências, em que foi necessário dialogar com os conhecimentos prévios e interesses das turmas para que elas participassem ativamente.</w:t>
      </w:r>
    </w:p>
    <w:p xmlns:wp14="http://schemas.microsoft.com/office/word/2010/wordml" w:rsidR="00274135" w:rsidRDefault="008B39A9" w14:paraId="43F6C59B" wp14:textId="77777777">
      <w:pPr>
        <w:spacing w:line="360" w:lineRule="auto"/>
        <w:ind w:firstLine="70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Leffa (2016, p.11) reforça a importância da postura reflexiva do professor quando afirma que:</w:t>
      </w:r>
    </w:p>
    <w:p xmlns:wp14="http://schemas.microsoft.com/office/word/2010/wordml" w:rsidR="00274135" w:rsidRDefault="008B39A9" w14:paraId="0AF80885" wp14:textId="77777777">
      <w:pPr>
        <w:spacing w:line="240" w:lineRule="auto"/>
        <w:ind w:left="2126"/>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xml:space="preserve">O professor de línguas não é apenas um transmissor de conhecimento. Ele precisa estar atento à realidade que o cerca, às condições de aprendizagem que encontra e aos perfis diferenciados dos alunos que atende. É necessário que o professor esteja disposto a repensar suas práticas, investigar novas possibilidades e, assim, transformar o ensino da língua em um espaço de construção coletiva e crítica do conhecimento. </w:t>
      </w:r>
    </w:p>
    <w:p xmlns:wp14="http://schemas.microsoft.com/office/word/2010/wordml" w:rsidR="00274135" w:rsidRDefault="00274135" w14:paraId="44EAFD9C" wp14:textId="77777777">
      <w:pPr>
        <w:spacing w:line="240" w:lineRule="auto"/>
        <w:ind w:left="2126"/>
        <w:rPr>
          <w:rFonts w:ascii="Times New Roman" w:hAnsi="Times New Roman" w:eastAsia="Times New Roman" w:cs="Times New Roman"/>
          <w:color w:val="000000"/>
          <w:sz w:val="20"/>
          <w:szCs w:val="20"/>
        </w:rPr>
      </w:pPr>
    </w:p>
    <w:p xmlns:wp14="http://schemas.microsoft.com/office/word/2010/wordml" w:rsidR="00274135" w:rsidRDefault="008B39A9" w14:paraId="05BBD600" wp14:textId="77777777">
      <w:pPr>
        <w:spacing w:line="360" w:lineRule="auto"/>
        <w:ind w:firstLine="70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Esse olhar atento e crítico guiou as decisões pedagógicas que foram tomadas ao longo dos estágios, permitindo que as aulas fossem cada vez mais ajustadas às necessidades percebidas.</w:t>
      </w:r>
    </w:p>
    <w:p xmlns:wp14="http://schemas.microsoft.com/office/word/2010/wordml" w:rsidR="00274135" w:rsidRDefault="00274135" w14:paraId="4B94D5A5" wp14:textId="77777777">
      <w:pPr>
        <w:spacing w:line="360" w:lineRule="auto"/>
        <w:rPr>
          <w:rFonts w:ascii="Times New Roman" w:hAnsi="Times New Roman" w:eastAsia="Times New Roman" w:cs="Times New Roman"/>
          <w:color w:val="000000"/>
        </w:rPr>
      </w:pPr>
    </w:p>
    <w:p xmlns:wp14="http://schemas.microsoft.com/office/word/2010/wordml" w:rsidR="00274135" w:rsidRDefault="008B39A9" w14:paraId="7C3405C1" wp14:textId="77777777">
      <w:pPr>
        <w:spacing w:line="360" w:lineRule="auto"/>
        <w:ind w:firstLine="0"/>
        <w:rPr>
          <w:rFonts w:ascii="Times New Roman" w:hAnsi="Times New Roman" w:eastAsia="Times New Roman" w:cs="Times New Roman"/>
          <w:color w:val="000000"/>
          <w:sz w:val="24"/>
          <w:szCs w:val="24"/>
        </w:rPr>
      </w:pPr>
      <w:bookmarkStart w:name="_heading=h.lwnmg4sw3ynn" w:colFirst="0" w:colLast="0" w:id="0"/>
      <w:bookmarkEnd w:id="0"/>
      <w:r>
        <w:rPr>
          <w:rFonts w:ascii="Times New Roman" w:hAnsi="Times New Roman" w:eastAsia="Times New Roman" w:cs="Times New Roman"/>
          <w:color w:val="000000"/>
          <w:sz w:val="24"/>
          <w:szCs w:val="24"/>
        </w:rPr>
        <w:t>2.2 O Professor como Mediador e Facilitador</w:t>
      </w:r>
    </w:p>
    <w:p xmlns:wp14="http://schemas.microsoft.com/office/word/2010/wordml" w:rsidR="00274135" w:rsidRDefault="00274135" w14:paraId="3DEEC669" wp14:textId="77777777">
      <w:pPr>
        <w:spacing w:line="360" w:lineRule="auto"/>
        <w:rPr>
          <w:rFonts w:ascii="Times New Roman" w:hAnsi="Times New Roman" w:eastAsia="Times New Roman" w:cs="Times New Roman"/>
          <w:color w:val="000000"/>
          <w:sz w:val="24"/>
          <w:szCs w:val="24"/>
        </w:rPr>
      </w:pPr>
    </w:p>
    <w:p xmlns:wp14="http://schemas.microsoft.com/office/word/2010/wordml" w:rsidR="00274135" w:rsidRDefault="008B39A9" w14:paraId="791F54B4" wp14:textId="77777777">
      <w:pPr>
        <w:spacing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Além da reflexão sobre o conteúdo, o professor precisa assumir diferentes papéis durantes as aulas, adaptando-se às condições e ao perfil da turma. Harmer (2007) discute exatamente essa flexibilidade professional, apontando que o docente de língua adicional atua ora como facilitador, ora como participante ou instrutor, sempre com o objetivo de manter os estudantes engajados e seguros para usar o idioma. Essa alternância entre papeis foi um elemento fundamental durante as regências, pois cada momento da aula</w:t>
      </w:r>
      <w:r>
        <w:rPr>
          <w:rFonts w:ascii="Times New Roman" w:hAnsi="Times New Roman" w:eastAsia="Times New Roman" w:cs="Times New Roman"/>
          <w:color w:val="000000"/>
          <w:sz w:val="24"/>
          <w:szCs w:val="24"/>
        </w:rPr>
        <w:t xml:space="preserve"> demandava uma postura diferente para que os objetivos propostos fossem atingidos.</w:t>
      </w:r>
    </w:p>
    <w:p xmlns:wp14="http://schemas.microsoft.com/office/word/2010/wordml" w:rsidR="00274135" w:rsidRDefault="008B39A9" w14:paraId="62BA9B36" wp14:textId="77777777">
      <w:pPr>
        <w:spacing w:line="360" w:lineRule="auto"/>
        <w:ind w:firstLine="70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Harmer (2007, p. 25) sintetiza essa visão da seguinte forma:</w:t>
      </w:r>
    </w:p>
    <w:p xmlns:wp14="http://schemas.microsoft.com/office/word/2010/wordml" w:rsidR="00274135" w:rsidRDefault="008B39A9" w14:paraId="415FCA07" wp14:textId="77777777">
      <w:pPr>
        <w:spacing w:line="240" w:lineRule="auto"/>
        <w:ind w:left="2126"/>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Bons professors são capazes de assumir diferentes papéis em diferentes etapas do ensino, estando atentos às necessidades dos alunos e incentivando-os a explorar a língua de forma significativa. Eles podem atuar como controladores quando uma turma precisa de estrutura, como facilitadores quando os alunos trabalham em grupo ou como participantes de atividades quando desejam estabelecer um elo mais próximo. A habilidade reside em decider quando e como alternar entre esses papéis para manter a turma focad</w:t>
      </w:r>
      <w:r>
        <w:rPr>
          <w:rFonts w:ascii="Times New Roman" w:hAnsi="Times New Roman" w:eastAsia="Times New Roman" w:cs="Times New Roman"/>
          <w:color w:val="000000"/>
          <w:sz w:val="20"/>
          <w:szCs w:val="20"/>
        </w:rPr>
        <w:t xml:space="preserve">a e os alunos engajados. </w:t>
      </w:r>
    </w:p>
    <w:p xmlns:wp14="http://schemas.microsoft.com/office/word/2010/wordml" w:rsidR="00274135" w:rsidRDefault="00274135" w14:paraId="3656B9AB" wp14:textId="77777777">
      <w:pPr>
        <w:spacing w:line="240" w:lineRule="auto"/>
        <w:ind w:left="2126"/>
        <w:rPr>
          <w:rFonts w:ascii="Times New Roman" w:hAnsi="Times New Roman" w:eastAsia="Times New Roman" w:cs="Times New Roman"/>
          <w:color w:val="000000"/>
          <w:sz w:val="20"/>
          <w:szCs w:val="20"/>
        </w:rPr>
      </w:pPr>
    </w:p>
    <w:p xmlns:wp14="http://schemas.microsoft.com/office/word/2010/wordml" w:rsidR="00274135" w:rsidRDefault="008B39A9" w14:paraId="4797BD0E" wp14:textId="77777777">
      <w:pPr>
        <w:spacing w:line="36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Durante as regências, essa habilidade foi indispensável para conduzir as turmas e, ao mesmo tempo, criar um clima em que os jovens pudessem superar suas dificuldades com a língua, especialmente quando o tema abordado envolvia conteúdos que muitos consideravam mais desafiadores, como o uso da pontuação em inglês</w:t>
      </w:r>
    </w:p>
    <w:p xmlns:wp14="http://schemas.microsoft.com/office/word/2010/wordml" w:rsidR="00274135" w:rsidRDefault="00274135" w14:paraId="45FB0818" wp14:textId="77777777">
      <w:pPr>
        <w:spacing w:line="360" w:lineRule="auto"/>
        <w:rPr>
          <w:rFonts w:ascii="Times New Roman" w:hAnsi="Times New Roman" w:eastAsia="Times New Roman" w:cs="Times New Roman"/>
          <w:color w:val="000000"/>
        </w:rPr>
      </w:pPr>
    </w:p>
    <w:p xmlns:wp14="http://schemas.microsoft.com/office/word/2010/wordml" w:rsidR="00274135" w:rsidRDefault="008B39A9" w14:paraId="2F511207" wp14:textId="77777777">
      <w:pPr>
        <w:spacing w:line="360" w:lineRule="auto"/>
        <w:ind w:firstLine="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2.3 A Prática Reflexiva como Base para o Crescimento Profissional</w:t>
      </w:r>
    </w:p>
    <w:p xmlns:wp14="http://schemas.microsoft.com/office/word/2010/wordml" w:rsidR="00274135" w:rsidRDefault="008B39A9" w14:paraId="70D5E19A" wp14:textId="77777777">
      <w:pPr>
        <w:spacing w:line="360" w:lineRule="auto"/>
        <w:rPr>
          <w:rFonts w:ascii="Times New Roman" w:hAnsi="Times New Roman" w:eastAsia="Times New Roman" w:cs="Times New Roman"/>
          <w:sz w:val="24"/>
          <w:szCs w:val="24"/>
        </w:rPr>
      </w:pPr>
      <w:r>
        <w:rPr>
          <w:rFonts w:ascii="Times New Roman" w:hAnsi="Times New Roman" w:eastAsia="Times New Roman" w:cs="Times New Roman"/>
          <w:i/>
          <w:color w:val="000000"/>
          <w:sz w:val="24"/>
          <w:szCs w:val="24"/>
        </w:rPr>
        <w:br/>
      </w:r>
      <w:r>
        <w:rPr>
          <w:rFonts w:ascii="Times New Roman" w:hAnsi="Times New Roman" w:eastAsia="Times New Roman" w:cs="Times New Roman"/>
          <w:i/>
          <w:color w:val="000000"/>
          <w:sz w:val="24"/>
          <w:szCs w:val="24"/>
        </w:rPr>
        <w:tab/>
      </w:r>
      <w:r>
        <w:rPr>
          <w:rFonts w:ascii="Times New Roman" w:hAnsi="Times New Roman" w:eastAsia="Times New Roman" w:cs="Times New Roman"/>
          <w:sz w:val="24"/>
          <w:szCs w:val="24"/>
        </w:rPr>
        <w:t xml:space="preserve">A combinação entre uma visão situada do ensino e a flexibilidade de papéis dá origem a uma prática reflexiva que potencializa a formação profissional do professor. Como observa Leffa (2016), a vivência em sala e a análise crítica da própria atuação contribuem diretamente para a construção da identidade docente, permitindo que o professor evolua a partir da própria prática. Esse processo reflexivo foi perceptível durante os estágios, que serviram como laboratório para compreender o que funciona e o que pode </w:t>
      </w:r>
      <w:r>
        <w:rPr>
          <w:rFonts w:ascii="Times New Roman" w:hAnsi="Times New Roman" w:eastAsia="Times New Roman" w:cs="Times New Roman"/>
          <w:sz w:val="24"/>
          <w:szCs w:val="24"/>
        </w:rPr>
        <w:t xml:space="preserve">ser aprimorado, promovendo a integração entre teoria e prática. </w:t>
      </w:r>
    </w:p>
    <w:p xmlns:wp14="http://schemas.microsoft.com/office/word/2010/wordml" w:rsidR="00274135" w:rsidRDefault="008B39A9" w14:paraId="7580BAFD" wp14:textId="77777777">
      <w:pPr>
        <w:spacing w:line="360" w:lineRule="auto"/>
        <w:rPr>
          <w:sz w:val="24"/>
          <w:szCs w:val="24"/>
        </w:rPr>
      </w:pPr>
      <w:r>
        <w:rPr>
          <w:rFonts w:ascii="Times New Roman" w:hAnsi="Times New Roman" w:eastAsia="Times New Roman" w:cs="Times New Roman"/>
          <w:sz w:val="24"/>
          <w:szCs w:val="24"/>
        </w:rPr>
        <w:t>Esse movimento reflexivo também se conecta às palavras de Harmer (2007, p.40), que lembra que os professores precisam “revisar constantemente seu trabalho, refletir sobre as decisões que tomaram e o que aconteceu como resultado”, ou seja, a reflexão contínua sobre a própria atuação possibilita que o docente aprenda com suas experiências e desenvolva estratégias cada vez mais efetivas para o ensino da língua adicional.</w:t>
      </w:r>
    </w:p>
    <w:p xmlns:wp14="http://schemas.microsoft.com/office/word/2010/wordml" w:rsidR="00274135" w:rsidRDefault="00274135" w14:paraId="049F31CB" wp14:textId="77777777">
      <w:pPr>
        <w:spacing w:line="360" w:lineRule="auto"/>
        <w:rPr>
          <w:rFonts w:ascii="Times New Roman" w:hAnsi="Times New Roman" w:eastAsia="Times New Roman" w:cs="Times New Roman"/>
          <w:color w:val="000000"/>
        </w:rPr>
      </w:pPr>
    </w:p>
    <w:p xmlns:wp14="http://schemas.microsoft.com/office/word/2010/wordml" w:rsidR="00274135" w:rsidRDefault="00274135" w14:paraId="53128261" wp14:textId="77777777">
      <w:pPr>
        <w:pBdr>
          <w:top w:val="nil"/>
          <w:left w:val="nil"/>
          <w:bottom w:val="nil"/>
          <w:right w:val="nil"/>
          <w:between w:val="nil"/>
        </w:pBdr>
        <w:tabs>
          <w:tab w:val="center" w:pos="4819"/>
        </w:tabs>
        <w:spacing w:line="360" w:lineRule="auto"/>
        <w:ind w:firstLine="709"/>
        <w:rPr>
          <w:rFonts w:ascii="Arial" w:hAnsi="Arial" w:eastAsia="Arial" w:cs="Arial"/>
          <w:color w:val="000000"/>
          <w:sz w:val="24"/>
          <w:szCs w:val="24"/>
        </w:rPr>
      </w:pPr>
    </w:p>
    <w:p xmlns:wp14="http://schemas.microsoft.com/office/word/2010/wordml" w:rsidR="00274135" w:rsidRDefault="008B39A9" w14:paraId="19202187" wp14:textId="77777777">
      <w:pPr>
        <w:pStyle w:val="Ttulo1"/>
      </w:pPr>
      <w:r>
        <w:t>3 METODOLOGIA</w:t>
      </w:r>
    </w:p>
    <w:p xmlns:wp14="http://schemas.microsoft.com/office/word/2010/wordml" w:rsidR="00274135" w:rsidRDefault="008B39A9" w14:paraId="09694AE2" wp14:textId="77777777">
      <w:pPr>
        <w:spacing w:line="360" w:lineRule="auto"/>
      </w:pPr>
      <w:r>
        <w:rPr>
          <w:rFonts w:ascii="Times New Roman" w:hAnsi="Times New Roman" w:eastAsia="Times New Roman" w:cs="Times New Roman"/>
          <w:sz w:val="24"/>
          <w:szCs w:val="24"/>
        </w:rPr>
        <w:t>Os estágios têm como objetivo principal proporcionar a vivência da docência nos anos finais do Ensino Fundamental e no Ensino Médio, permitindo que os professores em formação pudessem colocar em práticas os conhecimentos adquiridos ao longo do curso de graduação em situações reais de ensino. Além disso, o estágio foi dividido em três etapas: somente observação no estágio I, observação e regência no estágio II (ambos realizados no Ensino fundamental II) e observação e regência no estágio III, no Ensino Médio</w:t>
      </w:r>
      <w:r>
        <w:rPr>
          <w:rFonts w:ascii="Times New Roman" w:hAnsi="Times New Roman" w:eastAsia="Times New Roman" w:cs="Times New Roman"/>
          <w:sz w:val="24"/>
          <w:szCs w:val="24"/>
        </w:rPr>
        <w:t xml:space="preserve">. </w:t>
      </w:r>
    </w:p>
    <w:p xmlns:wp14="http://schemas.microsoft.com/office/word/2010/wordml" w:rsidR="00274135" w:rsidRDefault="008B39A9" w14:paraId="2FF523B4" wp14:textId="77777777">
      <w:pPr>
        <w:spacing w:line="360" w:lineRule="auto"/>
        <w:rPr>
          <w:rFonts w:ascii="Times New Roman" w:hAnsi="Times New Roman" w:eastAsia="Times New Roman" w:cs="Times New Roman"/>
        </w:rPr>
      </w:pPr>
      <w:r>
        <w:rPr>
          <w:rFonts w:ascii="Times New Roman" w:hAnsi="Times New Roman" w:eastAsia="Times New Roman" w:cs="Times New Roman"/>
        </w:rPr>
        <w:t>A escola em que aconteceu o primeiro estágio está situada no no município de Blumenau, num bairro bem populoso e conhecido. Trata-se de uma instituição particular que atende tanto Educação Infantil, Anos Iniciais, Ensino Fundamental e Médio e possui uma estrutura física ampla, com salas bem iluminadas e equipadas com recursos tecnológicos que facilitam o desenvolvimento das aulas. O ambiente escolar se mostrou organizado e receptivo, com uma proposta pedagógica que valoriza o ensino bilíngue desde as séries</w:t>
      </w:r>
      <w:r>
        <w:rPr>
          <w:rFonts w:ascii="Times New Roman" w:hAnsi="Times New Roman" w:eastAsia="Times New Roman" w:cs="Times New Roman"/>
        </w:rPr>
        <w:t xml:space="preserve"> iniciais e estimula o contato com outras áreas do conhecimento.</w:t>
      </w:r>
    </w:p>
    <w:p xmlns:wp14="http://schemas.microsoft.com/office/word/2010/wordml" w:rsidR="00274135" w:rsidRDefault="008B39A9" w14:paraId="19CDBFFB" wp14:textId="77777777">
      <w:pPr>
        <w:spacing w:before="240" w:after="240" w:line="360" w:lineRule="auto"/>
        <w:ind w:firstLine="720"/>
        <w:rPr>
          <w:rFonts w:ascii="Times New Roman" w:hAnsi="Times New Roman" w:eastAsia="Times New Roman" w:cs="Times New Roman"/>
        </w:rPr>
      </w:pPr>
      <w:r>
        <w:rPr>
          <w:rFonts w:ascii="Times New Roman" w:hAnsi="Times New Roman" w:eastAsia="Times New Roman" w:cs="Times New Roman"/>
        </w:rPr>
        <w:t>A escola ocupa os dois lados da rua e está muito bem dividida entre os níveis que atende. A estrutura física impressiona, com salas espaçosas e bem equipadas — algumas ainda contam com um palanque para que o professor conduza a aula a partir dele. Todas as salas têm ar-condicionado, e os trabalhos feitos pelos alunos estão espalhados por todos os cantos, o que dá uma sensação bastante viva e participativa ao ambiente escolar.</w:t>
      </w:r>
    </w:p>
    <w:p xmlns:wp14="http://schemas.microsoft.com/office/word/2010/wordml" w:rsidR="00274135" w:rsidRDefault="008B39A9" w14:paraId="2B6F1CC4" wp14:textId="77777777">
      <w:pPr>
        <w:spacing w:before="240" w:after="240" w:line="360" w:lineRule="auto"/>
        <w:ind w:firstLine="720"/>
        <w:rPr>
          <w:rFonts w:ascii="Times New Roman" w:hAnsi="Times New Roman" w:eastAsia="Times New Roman" w:cs="Times New Roman"/>
        </w:rPr>
      </w:pPr>
      <w:r>
        <w:rPr>
          <w:rFonts w:ascii="Times New Roman" w:hAnsi="Times New Roman" w:eastAsia="Times New Roman" w:cs="Times New Roman"/>
        </w:rPr>
        <w:t>A instituição segue uma orientação religiosa luterana, e isso se reflete em uma das práticas que mais chamam a atenção: no início das aulas, todos os alunos e professores cantam juntos uma canção referente à religião. Essa música funciona quase como um sinal para a escola — onde quer que estejam, todos param o que estão fazendo para cantar, o que acaba criando um clima bem particular e marcante para o dia a dia escolar. Outro aspecto que diferencia a escola é o ensino bilíngue, presente desde os anos inicia</w:t>
      </w:r>
      <w:r>
        <w:rPr>
          <w:rFonts w:ascii="Times New Roman" w:hAnsi="Times New Roman" w:eastAsia="Times New Roman" w:cs="Times New Roman"/>
        </w:rPr>
        <w:t>is, algo que dá a esse ambiente um perfil mais conectado com o uso da língua inglesa em situações cotidianas e que prepara os alunos para lidar com o idioma com mais naturalidade.</w:t>
      </w:r>
    </w:p>
    <w:p xmlns:wp14="http://schemas.microsoft.com/office/word/2010/wordml" w:rsidR="00274135" w:rsidRDefault="008B39A9" w14:paraId="7B676401" wp14:textId="60B80994">
      <w:pPr>
        <w:spacing w:before="240" w:after="240" w:line="360" w:lineRule="auto"/>
        <w:ind w:firstLine="720"/>
        <w:rPr>
          <w:rFonts w:ascii="Times New Roman" w:hAnsi="Times New Roman" w:eastAsia="Times New Roman" w:cs="Times New Roman"/>
        </w:rPr>
      </w:pPr>
      <w:r w:rsidRPr="74994A0F" w:rsidR="008B39A9">
        <w:rPr>
          <w:rFonts w:ascii="Times New Roman" w:hAnsi="Times New Roman" w:eastAsia="Times New Roman" w:cs="Times New Roman"/>
        </w:rPr>
        <w:t xml:space="preserve">A segunda escola, que foi o cenário dos estágios seguintes, trata-se de uma instituição da rede pública estadual de ensino situada no bairro Velha, também no município de Blumenau. A estrutura era menor, no </w:t>
      </w:r>
      <w:r w:rsidRPr="74994A0F" w:rsidR="008B39A9">
        <w:rPr>
          <w:rFonts w:ascii="Times New Roman" w:hAnsi="Times New Roman" w:eastAsia="Times New Roman" w:cs="Times New Roman"/>
        </w:rPr>
        <w:t>enta</w:t>
      </w:r>
      <w:r w:rsidRPr="74994A0F" w:rsidR="2304CB7D">
        <w:rPr>
          <w:rFonts w:ascii="Times New Roman" w:hAnsi="Times New Roman" w:eastAsia="Times New Roman" w:cs="Times New Roman"/>
        </w:rPr>
        <w:t>n</w:t>
      </w:r>
      <w:r w:rsidRPr="74994A0F" w:rsidR="008B39A9">
        <w:rPr>
          <w:rFonts w:ascii="Times New Roman" w:hAnsi="Times New Roman" w:eastAsia="Times New Roman" w:cs="Times New Roman"/>
        </w:rPr>
        <w:t>to</w:t>
      </w:r>
      <w:r w:rsidRPr="74994A0F" w:rsidR="008B39A9">
        <w:rPr>
          <w:rFonts w:ascii="Times New Roman" w:hAnsi="Times New Roman" w:eastAsia="Times New Roman" w:cs="Times New Roman"/>
        </w:rPr>
        <w:t xml:space="preserve"> de qualidade, a escola mantém um ambiente receptivo e organizado, com salas bem ventiladas e recursos básicos que permitem o desenvolvimento das aulas. Nessa escola, o clima entre a equipe foi de bastante proximidade, o que contribuiu para que os estagiários fossem muito bem acolhidos e tratados d</w:t>
      </w:r>
      <w:r w:rsidRPr="74994A0F" w:rsidR="008B39A9">
        <w:rPr>
          <w:rFonts w:ascii="Times New Roman" w:hAnsi="Times New Roman" w:eastAsia="Times New Roman" w:cs="Times New Roman"/>
        </w:rPr>
        <w:t>e forma igualitária pelos demais professores.</w:t>
      </w:r>
    </w:p>
    <w:p xmlns:wp14="http://schemas.microsoft.com/office/word/2010/wordml" w:rsidR="00274135" w:rsidRDefault="008B39A9" w14:paraId="4521896E" wp14:textId="77777777">
      <w:pPr>
        <w:spacing w:before="240" w:after="240" w:line="360" w:lineRule="auto"/>
        <w:ind w:firstLine="720"/>
        <w:rPr>
          <w:rFonts w:ascii="Times New Roman" w:hAnsi="Times New Roman" w:eastAsia="Times New Roman" w:cs="Times New Roman"/>
        </w:rPr>
      </w:pPr>
      <w:r>
        <w:rPr>
          <w:rFonts w:ascii="Times New Roman" w:hAnsi="Times New Roman" w:eastAsia="Times New Roman" w:cs="Times New Roman"/>
        </w:rPr>
        <w:t>Um detalhe marcante foi o sistema criativo do sinal, que consistia em músicas conhecidas que mudavam semanalmente, evitando a repetição e tornando o momento mais leve e animado para os estudantes. O espaço também chamava a atenção pelas cores e desenhos nos muros, feitos pelos próprios alunos, o que dava uma identidade própria e colorida para o ambiente. Uma parte desses estágios ocorreu antes da lei que proíbe o uso de celulares em sala, então, nesse período, os estudantes ainda podiam utilizar a internet,</w:t>
      </w:r>
      <w:r>
        <w:rPr>
          <w:rFonts w:ascii="Times New Roman" w:hAnsi="Times New Roman" w:eastAsia="Times New Roman" w:cs="Times New Roman"/>
        </w:rPr>
        <w:t xml:space="preserve"> mas sempre com permissão prévia. Para isso, a escola mantinha um sistema de vouchers que liberava o acesso por 45 minutos — o equivalente a uma aula —, sob controle direto dos professores.</w:t>
      </w:r>
    </w:p>
    <w:p xmlns:wp14="http://schemas.microsoft.com/office/word/2010/wordml" w:rsidR="00274135" w:rsidRDefault="008B39A9" w14:paraId="6AED1490" wp14:textId="77777777">
      <w:pPr>
        <w:spacing w:before="240" w:after="240" w:line="360" w:lineRule="auto"/>
        <w:ind w:firstLine="720"/>
        <w:rPr>
          <w:rFonts w:ascii="Times New Roman" w:hAnsi="Times New Roman" w:eastAsia="Times New Roman" w:cs="Times New Roman"/>
        </w:rPr>
      </w:pPr>
      <w:r>
        <w:rPr>
          <w:rFonts w:ascii="Times New Roman" w:hAnsi="Times New Roman" w:eastAsia="Times New Roman" w:cs="Times New Roman"/>
        </w:rPr>
        <w:t>Esse panorama da escola e de seu cotidiano foi essencial para compreender o cenário em que o estágio foi realizado e para situar os desafios e potencialidades do trabalho docente nesse ambiente. Com esse conhecimento prévio, tanto as observações quanto as regências que se seguiram foram pensadas para dialogar com a realidade da escola e das turmas, de forma a proporcionar experiências de ensino mais próximas às necessidades dos alunos. A partir disso, a vivência em sala de aula pôde acontecer de maneira mai</w:t>
      </w:r>
      <w:r>
        <w:rPr>
          <w:rFonts w:ascii="Times New Roman" w:hAnsi="Times New Roman" w:eastAsia="Times New Roman" w:cs="Times New Roman"/>
        </w:rPr>
        <w:t>s consciente e embasada, permitindo</w:t>
      </w:r>
    </w:p>
    <w:p xmlns:wp14="http://schemas.microsoft.com/office/word/2010/wordml" w:rsidR="00274135" w:rsidRDefault="008B39A9" w14:paraId="092B4692" wp14:textId="77777777">
      <w:pPr>
        <w:spacing w:before="240" w:after="240" w:line="360" w:lineRule="auto"/>
        <w:ind w:firstLine="0"/>
        <w:rPr>
          <w:rFonts w:ascii="Times New Roman" w:hAnsi="Times New Roman" w:eastAsia="Times New Roman" w:cs="Times New Roman"/>
        </w:rPr>
      </w:pPr>
      <w:r>
        <w:rPr>
          <w:rFonts w:ascii="Times New Roman" w:hAnsi="Times New Roman" w:eastAsia="Times New Roman" w:cs="Times New Roman"/>
        </w:rPr>
        <w:t>que cada atividade fosse planejada e executada com intencionalidade pedagógica e atento às particularidades do contexto escolar.</w:t>
      </w:r>
    </w:p>
    <w:p xmlns:wp14="http://schemas.microsoft.com/office/word/2010/wordml" w:rsidR="00274135" w:rsidRDefault="008B39A9" w14:paraId="60FB8E8F" wp14:textId="4197E12A">
      <w:pPr>
        <w:pStyle w:val="Ttulo1"/>
      </w:pPr>
      <w:r w:rsidR="008B39A9">
        <w:rPr/>
        <w:t>4 RESULTADOS E DISCUSSÃO</w:t>
      </w:r>
    </w:p>
    <w:p xmlns:wp14="http://schemas.microsoft.com/office/word/2010/wordml" w:rsidR="00274135" w:rsidRDefault="008B39A9" w14:paraId="78611976" wp14:textId="77777777">
      <w:pPr>
        <w:spacing w:line="360" w:lineRule="auto"/>
        <w:ind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4.1 Observações em Sala de Aula: Primeiro Contato com a Prática</w:t>
      </w:r>
    </w:p>
    <w:p xmlns:wp14="http://schemas.microsoft.com/office/word/2010/wordml" w:rsidR="00274135" w:rsidRDefault="00274135" w14:paraId="62486C05" wp14:textId="77777777">
      <w:pPr>
        <w:spacing w:line="360" w:lineRule="auto"/>
        <w:ind w:firstLine="0"/>
        <w:rPr>
          <w:rFonts w:ascii="Times New Roman" w:hAnsi="Times New Roman" w:eastAsia="Times New Roman" w:cs="Times New Roman"/>
          <w:sz w:val="24"/>
          <w:szCs w:val="24"/>
        </w:rPr>
      </w:pPr>
    </w:p>
    <w:p xmlns:wp14="http://schemas.microsoft.com/office/word/2010/wordml" w:rsidR="00274135" w:rsidP="74994A0F" w:rsidRDefault="008B39A9" w14:paraId="6B9C910B" wp14:textId="14C67C1D">
      <w:pPr>
        <w:pStyle w:val="Normal"/>
        <w:spacing w:line="360" w:lineRule="auto"/>
        <w:ind w:firstLine="708"/>
        <w:rPr>
          <w:rFonts w:ascii="Times New Roman" w:hAnsi="Times New Roman" w:eastAsia="Times New Roman" w:cs="Times New Roman"/>
          <w:sz w:val="24"/>
          <w:szCs w:val="24"/>
        </w:rPr>
      </w:pPr>
      <w:r w:rsidRPr="74994A0F" w:rsidR="008B39A9">
        <w:rPr>
          <w:rFonts w:ascii="Times New Roman" w:hAnsi="Times New Roman" w:eastAsia="Times New Roman" w:cs="Times New Roman"/>
          <w:sz w:val="24"/>
          <w:szCs w:val="24"/>
        </w:rPr>
        <w:t>Durante o período de observação, foi possível identificar o nível de inglês das turmas e o grau de engajamento dos estudantes nas atividades propostas. Também se notou que as práticas em sala seguiam um formato bastante repetitivo, pois o professor utilizava um livro de histórias como recurso principal, lendo um trecho a cada aula e propondo exercícios a partir da leitura. Aspectos como o número de alunos por turma, o volume das conversas paralelas e o envolvimento limitado da maioria com as tarefas foram f</w:t>
      </w:r>
      <w:r w:rsidRPr="74994A0F" w:rsidR="008B39A9">
        <w:rPr>
          <w:rFonts w:ascii="Times New Roman" w:hAnsi="Times New Roman" w:eastAsia="Times New Roman" w:cs="Times New Roman"/>
          <w:sz w:val="24"/>
          <w:szCs w:val="24"/>
        </w:rPr>
        <w:t xml:space="preserve">atores importantes a serem considerados no momento de planejar as práticas pedagógicas para essas </w:t>
      </w:r>
      <w:r w:rsidRPr="74994A0F" w:rsidR="008B39A9">
        <w:rPr>
          <w:rFonts w:ascii="Times New Roman" w:hAnsi="Times New Roman" w:eastAsia="Times New Roman" w:cs="Times New Roman"/>
          <w:sz w:val="24"/>
          <w:szCs w:val="24"/>
        </w:rPr>
        <w:t>turmas.</w:t>
      </w:r>
      <w:r w:rsidRPr="74994A0F" w:rsidR="1C55003F">
        <w:rPr>
          <w:rFonts w:ascii="Times New Roman" w:hAnsi="Times New Roman" w:eastAsia="Times New Roman" w:cs="Times New Roman"/>
          <w:sz w:val="24"/>
          <w:szCs w:val="24"/>
        </w:rPr>
        <w:t xml:space="preserve"> </w:t>
      </w:r>
      <w:r w:rsidRPr="74994A0F" w:rsidR="1C55003F">
        <w:rPr>
          <w:rFonts w:ascii="Times New Roman" w:hAnsi="Times New Roman" w:eastAsia="Times New Roman" w:cs="Times New Roman"/>
          <w:noProof w:val="0"/>
          <w:sz w:val="24"/>
          <w:szCs w:val="24"/>
          <w:lang w:val="pt-BR"/>
        </w:rPr>
        <w:t>Durante</w:t>
      </w:r>
      <w:r w:rsidRPr="74994A0F" w:rsidR="1C55003F">
        <w:rPr>
          <w:rFonts w:ascii="Times New Roman" w:hAnsi="Times New Roman" w:eastAsia="Times New Roman" w:cs="Times New Roman"/>
          <w:noProof w:val="0"/>
          <w:sz w:val="24"/>
          <w:szCs w:val="24"/>
          <w:lang w:val="pt-BR"/>
        </w:rPr>
        <w:t xml:space="preserve"> as regências, foi possível observar como as práticas de linguagem em sala contribuíam para o desenvolvimento de diferentes formas de letramento, favorecendo a ampliação da competência comunicativa dos alunos.</w:t>
      </w:r>
    </w:p>
    <w:p xmlns:wp14="http://schemas.microsoft.com/office/word/2010/wordml" w:rsidR="00274135" w:rsidRDefault="00274135" w14:paraId="4101652C" wp14:textId="77777777">
      <w:pPr>
        <w:spacing w:line="360" w:lineRule="auto"/>
        <w:ind w:firstLine="708"/>
        <w:rPr>
          <w:rFonts w:ascii="Times New Roman" w:hAnsi="Times New Roman" w:eastAsia="Times New Roman" w:cs="Times New Roman"/>
          <w:sz w:val="24"/>
          <w:szCs w:val="24"/>
        </w:rPr>
      </w:pPr>
    </w:p>
    <w:p xmlns:wp14="http://schemas.microsoft.com/office/word/2010/wordml" w:rsidR="00274135" w:rsidRDefault="008B39A9" w14:paraId="4A80CAC2" wp14:textId="77777777">
      <w:pPr>
        <w:spacing w:line="360" w:lineRule="auto"/>
        <w:ind w:firstLine="0"/>
        <w:rPr>
          <w:rFonts w:ascii="Times New Roman" w:hAnsi="Times New Roman" w:eastAsia="Times New Roman" w:cs="Times New Roman"/>
          <w:sz w:val="24"/>
          <w:szCs w:val="24"/>
        </w:rPr>
      </w:pPr>
      <w:bookmarkStart w:name="_heading=h.flcyobi5adju" w:colFirst="0" w:colLast="0" w:id="1"/>
      <w:bookmarkEnd w:id="1"/>
      <w:r>
        <w:rPr>
          <w:rFonts w:ascii="Times New Roman" w:hAnsi="Times New Roman" w:eastAsia="Times New Roman" w:cs="Times New Roman"/>
          <w:sz w:val="24"/>
          <w:szCs w:val="24"/>
        </w:rPr>
        <w:t>4.2 Considerações Sobre as Aulas Regidas</w:t>
      </w:r>
    </w:p>
    <w:p xmlns:wp14="http://schemas.microsoft.com/office/word/2010/wordml" w:rsidR="00274135" w:rsidRDefault="008B39A9" w14:paraId="4EDEB78C" wp14:textId="77777777">
      <w:pPr>
        <w:spacing w:line="360" w:lineRule="auto"/>
        <w:ind w:firstLine="708"/>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Para que os alunos, de fato, se engajassem nas aulas, foi acordado previamente com o professor regente que a interação e a participação dos estudantes contariam como parte da nota, além de que o último exercício proposto serviria como a primeira nota do trimestre. De maneira geral, as aulas foram bem-sucedidas, uma vez que as práticas desenvolvidas funcionaram conforme o previsto e as propostas didáticas foram alcançadas. Dessa forma, foi possível atingir os objetivos estabelecidos para o estágio, assegura</w:t>
      </w:r>
      <w:r>
        <w:rPr>
          <w:rFonts w:ascii="Times New Roman" w:hAnsi="Times New Roman" w:eastAsia="Times New Roman" w:cs="Times New Roman"/>
          <w:sz w:val="24"/>
          <w:szCs w:val="24"/>
        </w:rPr>
        <w:t>ndo que os estudantes tivessem oportunidades concretas de praticar o conteúdo e esclarecer suas dúvidas. Por fim, a vivência possibilitou tanto a consolidação da aprendizagem pelos alunos quanto o amadurecimento da própria prática docente.</w:t>
      </w:r>
    </w:p>
    <w:p xmlns:wp14="http://schemas.microsoft.com/office/word/2010/wordml" w:rsidR="00274135" w:rsidRDefault="00274135" w14:paraId="4B99056E" wp14:textId="77777777">
      <w:pPr>
        <w:pBdr>
          <w:top w:val="nil"/>
          <w:left w:val="nil"/>
          <w:bottom w:val="nil"/>
          <w:right w:val="nil"/>
          <w:between w:val="nil"/>
        </w:pBdr>
        <w:tabs>
          <w:tab w:val="center" w:pos="4819"/>
        </w:tabs>
        <w:spacing w:line="360" w:lineRule="auto"/>
        <w:ind w:firstLine="709"/>
        <w:rPr>
          <w:rFonts w:ascii="Arial" w:hAnsi="Arial" w:eastAsia="Arial" w:cs="Arial"/>
          <w:color w:val="000000"/>
          <w:sz w:val="24"/>
          <w:szCs w:val="24"/>
        </w:rPr>
      </w:pPr>
    </w:p>
    <w:p xmlns:wp14="http://schemas.microsoft.com/office/word/2010/wordml" w:rsidR="00274135" w:rsidRDefault="008B39A9" w14:paraId="5BA5CBC6" wp14:textId="77777777">
      <w:pPr>
        <w:pStyle w:val="Ttulo1"/>
      </w:pPr>
      <w:r>
        <w:t>5 CONSIDERAÇÕES FINAIS</w:t>
      </w:r>
    </w:p>
    <w:p xmlns:wp14="http://schemas.microsoft.com/office/word/2010/wordml" w:rsidR="00274135" w:rsidRDefault="008B39A9" w14:paraId="75E30900" wp14:textId="77777777">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 partir deste ponto, optou-se por adotar a primeira pessoa do singular para que seja possível externar melhor os sentimentos vivenciados durante todo o estágio e, assim, dar maior pessoalidade a essa etapa final do relato.</w:t>
      </w:r>
    </w:p>
    <w:p xmlns:wp14="http://schemas.microsoft.com/office/word/2010/wordml" w:rsidR="00274135" w:rsidRDefault="008B39A9" w14:paraId="4D87F860" wp14:textId="77777777">
      <w:pPr>
        <w:spacing w:line="360" w:lineRule="auto"/>
        <w:ind w:firstLine="708"/>
        <w:rPr>
          <w:rFonts w:ascii="Times New Roman" w:hAnsi="Times New Roman" w:eastAsia="Times New Roman" w:cs="Times New Roman"/>
          <w:sz w:val="24"/>
          <w:szCs w:val="24"/>
        </w:rPr>
      </w:pPr>
      <w:r>
        <w:rPr>
          <w:rFonts w:ascii="Times New Roman" w:hAnsi="Times New Roman" w:eastAsia="Times New Roman" w:cs="Times New Roman"/>
          <w:sz w:val="24"/>
          <w:szCs w:val="24"/>
        </w:rPr>
        <w:t>Ao longo da construção deste trabalho, procurei transmitir o que foi viver cada momento do Estágio Supervisionado em Língua Inglesa — desde as primeiras observações, que serviram para compreender o ambiente e a dinâmica da escola, até o momento mais desafiador e gratificante: a regência. Foram etapas que me permitiram olhar para a sala de aula com mais cuidado e, pouco a pouco, entender melhor a realidade dos alunos e da própria escola.</w:t>
      </w:r>
    </w:p>
    <w:p xmlns:wp14="http://schemas.microsoft.com/office/word/2010/wordml" w:rsidR="00274135" w:rsidRDefault="008B39A9" w14:paraId="57977981" wp14:textId="77777777">
      <w:pPr>
        <w:spacing w:line="360" w:lineRule="auto"/>
        <w:ind w:firstLine="708"/>
        <w:rPr>
          <w:rFonts w:ascii="Times New Roman" w:hAnsi="Times New Roman" w:eastAsia="Times New Roman" w:cs="Times New Roman"/>
          <w:sz w:val="24"/>
          <w:szCs w:val="24"/>
        </w:rPr>
      </w:pPr>
      <w:r>
        <w:rPr>
          <w:rFonts w:ascii="Times New Roman" w:hAnsi="Times New Roman" w:eastAsia="Times New Roman" w:cs="Times New Roman"/>
          <w:sz w:val="24"/>
          <w:szCs w:val="24"/>
        </w:rPr>
        <w:t>As dificuldades enfrentadas em cada nível de ensino (seja no fundamental, seja no médio) foram oportunidades para repensar a minha prática e reforçaram o quanto o professor precisa estar aberto a mudar suas estratégias e ouvir as necessidades da turma. Nesse processo, percebi que o ensino vai muito além da transmissão de conteúdos: ele depende do engajamento, da troca e da construção conjunta, sempre com um olhar atento para o que faz sentido para os alunos.</w:t>
      </w:r>
    </w:p>
    <w:p xmlns:wp14="http://schemas.microsoft.com/office/word/2010/wordml" w:rsidR="00274135" w:rsidP="74994A0F" w:rsidRDefault="008B39A9" w14:paraId="63AAA755" wp14:textId="7417F21C">
      <w:pPr>
        <w:pStyle w:val="Normal"/>
        <w:spacing w:line="360" w:lineRule="auto"/>
        <w:ind w:firstLine="708"/>
        <w:rPr>
          <w:rFonts w:ascii="Times New Roman" w:hAnsi="Times New Roman" w:eastAsia="Times New Roman" w:cs="Times New Roman"/>
          <w:sz w:val="24"/>
          <w:szCs w:val="24"/>
        </w:rPr>
      </w:pPr>
      <w:r w:rsidRPr="74994A0F" w:rsidR="008B39A9">
        <w:rPr>
          <w:rFonts w:ascii="Times New Roman" w:hAnsi="Times New Roman" w:eastAsia="Times New Roman" w:cs="Times New Roman"/>
          <w:sz w:val="24"/>
          <w:szCs w:val="24"/>
        </w:rPr>
        <w:t>Esse caminho de reflexões e aprendizados também me mostrou que a teoria e a prática caminham lado a lado. Os princípios que estudei antes e durante o estágio serviram como base para o que vivi em sala, mas foram os desafios reais que deram significado a essas leituras e que ajudaram a amadurecer a minha postura como futura professora. Assim, encerro este relato com a sensação de que, apesar das dificuldades, cada momento valeu a pena. Esse período foi fundamental para o meu crescimento profissional e pessoa</w:t>
      </w:r>
      <w:r w:rsidRPr="74994A0F" w:rsidR="008B39A9">
        <w:rPr>
          <w:rFonts w:ascii="Times New Roman" w:hAnsi="Times New Roman" w:eastAsia="Times New Roman" w:cs="Times New Roman"/>
          <w:sz w:val="24"/>
          <w:szCs w:val="24"/>
        </w:rPr>
        <w:t xml:space="preserve">l e me fez reafirmar o quanto </w:t>
      </w:r>
      <w:r w:rsidRPr="74994A0F" w:rsidR="008B39A9">
        <w:rPr>
          <w:rFonts w:ascii="Times New Roman" w:hAnsi="Times New Roman" w:eastAsia="Times New Roman" w:cs="Times New Roman"/>
          <w:sz w:val="24"/>
          <w:szCs w:val="24"/>
        </w:rPr>
        <w:t>a</w:t>
      </w:r>
      <w:r w:rsidRPr="74994A0F" w:rsidR="008B39A9">
        <w:rPr>
          <w:rFonts w:ascii="Times New Roman" w:hAnsi="Times New Roman" w:eastAsia="Times New Roman" w:cs="Times New Roman"/>
          <w:sz w:val="24"/>
          <w:szCs w:val="24"/>
        </w:rPr>
        <w:t xml:space="preserve"> docência, quando praticada com consciência e abertura, pode transformar tanto o professor quanto os alunos que participam desse processo.</w:t>
      </w:r>
      <w:r w:rsidRPr="74994A0F" w:rsidR="28FF4706">
        <w:rPr>
          <w:rFonts w:ascii="Times New Roman" w:hAnsi="Times New Roman" w:eastAsia="Times New Roman" w:cs="Times New Roman"/>
          <w:sz w:val="24"/>
          <w:szCs w:val="24"/>
        </w:rPr>
        <w:t xml:space="preserve"> </w:t>
      </w:r>
      <w:r w:rsidRPr="74994A0F" w:rsidR="28FF4706">
        <w:rPr>
          <w:rFonts w:ascii="Times New Roman" w:hAnsi="Times New Roman" w:eastAsia="Times New Roman" w:cs="Times New Roman"/>
          <w:noProof w:val="0"/>
          <w:sz w:val="24"/>
          <w:szCs w:val="24"/>
          <w:lang w:val="pt-BR"/>
        </w:rPr>
        <w:t>O estágio, portanto, revelou-se fundamental não apenas para a consolidação da identidade docente, mas também para a compreensão da língua inglesa como prática social de linguagem, essencial à formação letrada e crítica dos estudantes.</w:t>
      </w:r>
    </w:p>
    <w:p xmlns:wp14="http://schemas.microsoft.com/office/word/2010/wordml" w:rsidR="00274135" w:rsidRDefault="00274135" w14:paraId="1299C43A" wp14:textId="77777777">
      <w:pPr>
        <w:pBdr>
          <w:top w:val="nil"/>
          <w:left w:val="nil"/>
          <w:bottom w:val="nil"/>
          <w:right w:val="nil"/>
          <w:between w:val="nil"/>
        </w:pBdr>
        <w:tabs>
          <w:tab w:val="center" w:pos="4819"/>
        </w:tabs>
        <w:spacing w:line="360" w:lineRule="auto"/>
        <w:ind w:firstLine="709"/>
        <w:rPr>
          <w:rFonts w:ascii="Arial" w:hAnsi="Arial" w:eastAsia="Arial" w:cs="Arial"/>
          <w:color w:val="000000"/>
          <w:sz w:val="24"/>
          <w:szCs w:val="24"/>
        </w:rPr>
      </w:pPr>
    </w:p>
    <w:p xmlns:wp14="http://schemas.microsoft.com/office/word/2010/wordml" w:rsidR="00274135" w:rsidRDefault="008B39A9" w14:paraId="766A3230" wp14:textId="77777777">
      <w:pPr>
        <w:pBdr>
          <w:top w:val="nil"/>
          <w:left w:val="nil"/>
          <w:bottom w:val="nil"/>
          <w:right w:val="nil"/>
          <w:between w:val="nil"/>
        </w:pBdr>
        <w:spacing w:line="360" w:lineRule="auto"/>
        <w:ind w:firstLine="0"/>
        <w:jc w:val="left"/>
        <w:rPr>
          <w:rFonts w:ascii="Arial" w:hAnsi="Arial" w:eastAsia="Arial" w:cs="Arial"/>
          <w:b/>
          <w:color w:val="000000"/>
          <w:sz w:val="24"/>
          <w:szCs w:val="24"/>
        </w:rPr>
      </w:pPr>
      <w:r>
        <w:rPr>
          <w:rFonts w:ascii="Arial" w:hAnsi="Arial" w:eastAsia="Arial" w:cs="Arial"/>
          <w:b/>
          <w:color w:val="000000"/>
          <w:sz w:val="24"/>
          <w:szCs w:val="24"/>
        </w:rPr>
        <w:t xml:space="preserve">REFERÊNCIAS </w:t>
      </w:r>
    </w:p>
    <w:p xmlns:wp14="http://schemas.microsoft.com/office/word/2010/wordml" w:rsidR="00274135" w:rsidRDefault="008B39A9" w14:paraId="069CB844" wp14:textId="77777777">
      <w:pPr>
        <w:spacing w:line="240" w:lineRule="auto"/>
        <w:ind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BRASIL. Base Nacional Comum Curricular (BNCC). </w:t>
      </w:r>
      <w:r>
        <w:rPr>
          <w:rFonts w:ascii="Times New Roman" w:hAnsi="Times New Roman" w:eastAsia="Times New Roman" w:cs="Times New Roman"/>
          <w:b/>
          <w:sz w:val="24"/>
          <w:szCs w:val="24"/>
        </w:rPr>
        <w:t>Educação é a base</w:t>
      </w:r>
      <w:r>
        <w:rPr>
          <w:rFonts w:ascii="Times New Roman" w:hAnsi="Times New Roman" w:eastAsia="Times New Roman" w:cs="Times New Roman"/>
          <w:sz w:val="24"/>
          <w:szCs w:val="24"/>
        </w:rPr>
        <w:t>. Brasília: MEC/CONSED/UNDIME, 2018. Disponível em: https://basenacionalcomum.mec.gov.br/. Acesso em: 19 jun. 2025.</w:t>
      </w:r>
    </w:p>
    <w:p xmlns:wp14="http://schemas.microsoft.com/office/word/2010/wordml" w:rsidR="00274135" w:rsidRDefault="008B39A9" w14:paraId="517B169E" wp14:textId="77777777">
      <w:pPr>
        <w:spacing w:line="240" w:lineRule="auto"/>
        <w:ind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HARMER, Jeremy. </w:t>
      </w:r>
      <w:r>
        <w:rPr>
          <w:rFonts w:ascii="Times New Roman" w:hAnsi="Times New Roman" w:eastAsia="Times New Roman" w:cs="Times New Roman"/>
          <w:b/>
          <w:sz w:val="24"/>
          <w:szCs w:val="24"/>
        </w:rPr>
        <w:t>The Practice of English Language Teaching</w:t>
      </w:r>
      <w:r>
        <w:rPr>
          <w:rFonts w:ascii="Times New Roman" w:hAnsi="Times New Roman" w:eastAsia="Times New Roman" w:cs="Times New Roman"/>
          <w:sz w:val="24"/>
          <w:szCs w:val="24"/>
        </w:rPr>
        <w:t>. 5. ed. Harlow: Pearson Education, 2015.</w:t>
      </w:r>
    </w:p>
    <w:p xmlns:wp14="http://schemas.microsoft.com/office/word/2010/wordml" w:rsidR="00274135" w:rsidRDefault="008B39A9" w14:paraId="57101BB2" wp14:textId="77777777">
      <w:pPr>
        <w:spacing w:line="240" w:lineRule="auto"/>
        <w:ind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LEFFA, Vilson J. </w:t>
      </w:r>
      <w:r>
        <w:rPr>
          <w:rFonts w:ascii="Times New Roman" w:hAnsi="Times New Roman" w:eastAsia="Times New Roman" w:cs="Times New Roman"/>
          <w:b/>
          <w:sz w:val="24"/>
          <w:szCs w:val="24"/>
        </w:rPr>
        <w:t>O Professor de Línguas: construindo a profissão</w:t>
      </w:r>
      <w:r>
        <w:rPr>
          <w:rFonts w:ascii="Times New Roman" w:hAnsi="Times New Roman" w:eastAsia="Times New Roman" w:cs="Times New Roman"/>
          <w:sz w:val="24"/>
          <w:szCs w:val="24"/>
        </w:rPr>
        <w:t>. Pelotas: EDUCAT, 2001.</w:t>
      </w:r>
    </w:p>
    <w:p xmlns:wp14="http://schemas.microsoft.com/office/word/2010/wordml" w:rsidR="00274135" w:rsidRDefault="00274135" w14:paraId="4DDBEF00" wp14:textId="77777777">
      <w:pPr>
        <w:spacing w:line="240" w:lineRule="auto"/>
        <w:ind w:firstLine="0"/>
        <w:rPr>
          <w:rFonts w:ascii="Times New Roman" w:hAnsi="Times New Roman" w:eastAsia="Times New Roman" w:cs="Times New Roman"/>
        </w:rPr>
      </w:pPr>
    </w:p>
    <w:p xmlns:wp14="http://schemas.microsoft.com/office/word/2010/wordml" w:rsidR="00274135" w:rsidRDefault="00274135" w14:paraId="3461D779" wp14:textId="77777777">
      <w:pPr>
        <w:spacing w:line="240" w:lineRule="auto"/>
        <w:rPr>
          <w:rFonts w:ascii="Times New Roman" w:hAnsi="Times New Roman" w:eastAsia="Times New Roman" w:cs="Times New Roman"/>
        </w:rPr>
      </w:pPr>
    </w:p>
    <w:p xmlns:wp14="http://schemas.microsoft.com/office/word/2010/wordml" w:rsidR="00274135" w:rsidP="74994A0F" w:rsidRDefault="008B39A9" w14:paraId="7D913B4B" wp14:textId="0700C1E8">
      <w:pPr>
        <w:pBdr>
          <w:top w:val="nil" w:color="FF000000" w:sz="0" w:space="0"/>
          <w:left w:val="nil" w:color="FF000000" w:sz="0" w:space="0"/>
          <w:bottom w:val="nil" w:color="FF000000" w:sz="0" w:space="0"/>
          <w:right w:val="nil" w:color="FF000000" w:sz="0" w:space="0"/>
          <w:between w:val="nil" w:color="FF000000" w:sz="0" w:space="0"/>
        </w:pBdr>
        <w:spacing w:line="360" w:lineRule="auto"/>
        <w:ind w:firstLine="0"/>
        <w:jc w:val="left"/>
        <w:rPr>
          <w:rFonts w:ascii="Arial" w:hAnsi="Arial" w:eastAsia="Arial" w:cs="Arial"/>
          <w:b w:val="1"/>
          <w:bCs w:val="1"/>
          <w:color w:val="000000"/>
          <w:sz w:val="24"/>
          <w:szCs w:val="24"/>
        </w:rPr>
      </w:pPr>
      <w:r w:rsidRPr="74994A0F" w:rsidR="008B39A9">
        <w:rPr>
          <w:rFonts w:ascii="Arial" w:hAnsi="Arial" w:eastAsia="Arial" w:cs="Arial"/>
          <w:b w:val="1"/>
          <w:bCs w:val="1"/>
          <w:color w:val="000000" w:themeColor="text1" w:themeTint="FF" w:themeShade="FF"/>
          <w:sz w:val="24"/>
          <w:szCs w:val="24"/>
        </w:rPr>
        <w:t xml:space="preserve">AGRADECIMENTOS </w:t>
      </w:r>
    </w:p>
    <w:p xmlns:wp14="http://schemas.microsoft.com/office/word/2010/wordml" w:rsidR="00274135" w:rsidRDefault="008B39A9" w14:paraId="40CF3311" wp14:textId="77777777">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Gostaria de expressar minha sincera gratidão a minha orientadora Professora Marta Helena Caetano por sua orientação, apoio e paciência durante todo o desenvolvimento deste trabalho. Agradeço também a minha colega de sala Nadyne pela troca de ideias e pelo companheirismo ao longo da produção deste relato, o seu apoio e sua motivação foram essenciais. </w:t>
      </w:r>
    </w:p>
    <w:p xmlns:wp14="http://schemas.microsoft.com/office/word/2010/wordml" w:rsidR="00274135" w:rsidRDefault="00274135" w14:paraId="3CF2D8B6" wp14:textId="77777777">
      <w:pPr>
        <w:pBdr>
          <w:top w:val="nil"/>
          <w:left w:val="nil"/>
          <w:bottom w:val="nil"/>
          <w:right w:val="nil"/>
          <w:between w:val="nil"/>
        </w:pBdr>
        <w:spacing w:line="360" w:lineRule="auto"/>
        <w:ind w:firstLine="0"/>
        <w:jc w:val="left"/>
        <w:rPr>
          <w:rFonts w:ascii="Arial" w:hAnsi="Arial" w:eastAsia="Arial" w:cs="Arial"/>
          <w:b/>
          <w:color w:val="000000"/>
          <w:sz w:val="24"/>
          <w:szCs w:val="24"/>
        </w:rPr>
      </w:pPr>
    </w:p>
    <w:p xmlns:wp14="http://schemas.microsoft.com/office/word/2010/wordml" w:rsidR="00274135" w:rsidRDefault="00274135" w14:paraId="0FB78278" wp14:textId="77777777">
      <w:pPr>
        <w:pBdr>
          <w:top w:val="nil"/>
          <w:left w:val="nil"/>
          <w:bottom w:val="nil"/>
          <w:right w:val="nil"/>
          <w:between w:val="nil"/>
        </w:pBdr>
        <w:spacing w:line="360" w:lineRule="auto"/>
        <w:ind w:firstLine="0"/>
        <w:jc w:val="left"/>
        <w:rPr>
          <w:rFonts w:ascii="Arial" w:hAnsi="Arial" w:eastAsia="Arial" w:cs="Arial"/>
          <w:b/>
          <w:color w:val="000000"/>
          <w:sz w:val="24"/>
          <w:szCs w:val="24"/>
        </w:rPr>
      </w:pPr>
    </w:p>
    <w:p xmlns:wp14="http://schemas.microsoft.com/office/word/2010/wordml" w:rsidR="00274135" w:rsidRDefault="00274135" w14:paraId="1FC39945" wp14:textId="77777777">
      <w:pPr>
        <w:pBdr>
          <w:top w:val="nil"/>
          <w:left w:val="nil"/>
          <w:bottom w:val="nil"/>
          <w:right w:val="nil"/>
          <w:between w:val="nil"/>
        </w:pBdr>
        <w:spacing w:line="360" w:lineRule="auto"/>
        <w:ind w:firstLine="0"/>
        <w:jc w:val="left"/>
        <w:rPr>
          <w:rFonts w:ascii="Arial" w:hAnsi="Arial" w:eastAsia="Arial" w:cs="Arial"/>
          <w:b/>
          <w:color w:val="000000"/>
          <w:sz w:val="24"/>
          <w:szCs w:val="24"/>
        </w:rPr>
      </w:pPr>
    </w:p>
    <w:p xmlns:wp14="http://schemas.microsoft.com/office/word/2010/wordml" w:rsidR="00274135" w:rsidRDefault="00274135" w14:paraId="0562CB0E" wp14:textId="77777777">
      <w:pPr>
        <w:pBdr>
          <w:top w:val="nil"/>
          <w:left w:val="nil"/>
          <w:bottom w:val="nil"/>
          <w:right w:val="nil"/>
          <w:between w:val="nil"/>
        </w:pBdr>
        <w:spacing w:line="360" w:lineRule="auto"/>
        <w:ind w:firstLine="0"/>
        <w:jc w:val="left"/>
        <w:rPr>
          <w:rFonts w:ascii="Arial" w:hAnsi="Arial" w:eastAsia="Arial" w:cs="Arial"/>
          <w:b/>
          <w:color w:val="000000"/>
          <w:sz w:val="24"/>
          <w:szCs w:val="24"/>
        </w:rPr>
      </w:pPr>
    </w:p>
    <w:p xmlns:wp14="http://schemas.microsoft.com/office/word/2010/wordml" w:rsidR="00274135" w:rsidRDefault="00274135" w14:paraId="34CE0A41" wp14:textId="77777777">
      <w:pPr>
        <w:pBdr>
          <w:top w:val="nil"/>
          <w:left w:val="nil"/>
          <w:bottom w:val="nil"/>
          <w:right w:val="nil"/>
          <w:between w:val="nil"/>
        </w:pBdr>
        <w:spacing w:line="360" w:lineRule="auto"/>
        <w:ind w:firstLine="0"/>
        <w:jc w:val="left"/>
        <w:rPr>
          <w:rFonts w:ascii="Arial" w:hAnsi="Arial" w:eastAsia="Arial" w:cs="Arial"/>
          <w:b/>
          <w:color w:val="000000"/>
          <w:sz w:val="24"/>
          <w:szCs w:val="24"/>
        </w:rPr>
      </w:pPr>
    </w:p>
    <w:p xmlns:wp14="http://schemas.microsoft.com/office/word/2010/wordml" w:rsidR="00274135" w:rsidRDefault="00274135" w14:paraId="62EBF3C5" wp14:textId="77777777">
      <w:pPr>
        <w:pBdr>
          <w:top w:val="nil"/>
          <w:left w:val="nil"/>
          <w:bottom w:val="nil"/>
          <w:right w:val="nil"/>
          <w:between w:val="nil"/>
        </w:pBdr>
        <w:spacing w:line="360" w:lineRule="auto"/>
        <w:ind w:firstLine="0"/>
        <w:jc w:val="left"/>
        <w:rPr>
          <w:rFonts w:ascii="Arial" w:hAnsi="Arial" w:eastAsia="Arial" w:cs="Arial"/>
          <w:b/>
          <w:color w:val="000000"/>
          <w:sz w:val="24"/>
          <w:szCs w:val="24"/>
        </w:rPr>
      </w:pPr>
    </w:p>
    <w:sectPr w:rsidR="00274135">
      <w:headerReference w:type="even" r:id="rId7"/>
      <w:headerReference w:type="default" r:id="rId8"/>
      <w:footerReference w:type="default" r:id="rId9"/>
      <w:headerReference w:type="first" r:id="rId10"/>
      <w:pgSz w:w="11906" w:h="16838" w:orient="portrait"/>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8B39A9" w:rsidRDefault="008B39A9" w14:paraId="6D98A12B" wp14:textId="77777777">
      <w:pPr>
        <w:spacing w:line="240" w:lineRule="auto"/>
      </w:pPr>
      <w:r>
        <w:separator/>
      </w:r>
    </w:p>
  </w:endnote>
  <w:endnote w:type="continuationSeparator" w:id="0">
    <w:p xmlns:wp14="http://schemas.microsoft.com/office/word/2010/wordml" w:rsidR="008B39A9" w:rsidRDefault="008B39A9" w14:paraId="2946DB82"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w:fontKey="{3C344BDD-1511-47BF-BFF8-D57C811A3376}" r:id="rId1"/>
    <w:embedBold w:fontKey="{F5946EBB-E97B-438F-ADB1-68E787B0ACB4}" r:id="rId2"/>
    <w:embedItalic w:fontKey="{E6268B61-8A03-4029-8FC6-64E9F51E4482}" r:id="rId3"/>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w:fontKey="{282E8355-94CB-4952-9DDB-1A89BB83C969}" r:id="rId4"/>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embedRegular w:fontKey="{BC611A64-6E03-4031-89EE-3657DFABEA5F}" r:id="rId5"/>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74135" w:rsidRDefault="00274135" w14:paraId="3FE9F23F" wp14:textId="77777777">
    <w:pPr>
      <w:ind w:firstLine="0"/>
    </w:pPr>
  </w:p>
  <w:p xmlns:wp14="http://schemas.microsoft.com/office/word/2010/wordml" w:rsidR="00274135" w:rsidRDefault="00274135" w14:paraId="1F72F646" wp14:textId="77777777">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8B39A9" w:rsidRDefault="008B39A9" w14:paraId="5997CC1D" wp14:textId="77777777">
      <w:pPr>
        <w:spacing w:line="240" w:lineRule="auto"/>
      </w:pPr>
      <w:r>
        <w:separator/>
      </w:r>
    </w:p>
  </w:footnote>
  <w:footnote w:type="continuationSeparator" w:id="0">
    <w:p xmlns:wp14="http://schemas.microsoft.com/office/word/2010/wordml" w:rsidR="008B39A9" w:rsidRDefault="008B39A9" w14:paraId="110FFD37"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274135" w:rsidRDefault="008B39A9" w14:paraId="3B18EFEC" wp14:textId="77777777">
    <w:pPr>
      <w:pBdr>
        <w:top w:val="nil"/>
        <w:left w:val="nil"/>
        <w:bottom w:val="nil"/>
        <w:right w:val="nil"/>
        <w:between w:val="nil"/>
      </w:pBdr>
      <w:tabs>
        <w:tab w:val="center" w:pos="4252"/>
        <w:tab w:val="right" w:pos="8504"/>
      </w:tabs>
      <w:spacing w:line="240" w:lineRule="auto"/>
      <w:rPr>
        <w:color w:val="000000"/>
      </w:rPr>
    </w:pPr>
    <w:r>
      <w:rPr>
        <w:noProof/>
        <w:color w:val="000000"/>
      </w:rPr>
      <w:drawing>
        <wp:anchor xmlns:wp14="http://schemas.microsoft.com/office/word/2010/wordprocessingDrawing" distT="0" distB="0" distL="0" distR="0" simplePos="0" relativeHeight="251657728" behindDoc="1" locked="0" layoutInCell="1" hidden="0" allowOverlap="1" wp14:anchorId="5867FD2E" wp14:editId="7777777">
          <wp:simplePos x="0" y="0"/>
          <wp:positionH relativeFrom="margin">
            <wp:align>center</wp:align>
          </wp:positionH>
          <wp:positionV relativeFrom="margin">
            <wp:align>center</wp:align>
          </wp:positionV>
          <wp:extent cx="5731510" cy="8107045"/>
          <wp:effectExtent l="0" t="0" r="0" b="0"/>
          <wp:wrapNone/>
          <wp:docPr id="18236090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81070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274135" w:rsidRDefault="008B39A9" w14:paraId="22FD5EDB" wp14:textId="77777777">
    <w:pPr>
      <w:pBdr>
        <w:top w:val="nil"/>
        <w:left w:val="nil"/>
        <w:bottom w:val="nil"/>
        <w:right w:val="nil"/>
        <w:between w:val="nil"/>
      </w:pBdr>
      <w:tabs>
        <w:tab w:val="center" w:pos="4252"/>
        <w:tab w:val="right" w:pos="8504"/>
      </w:tabs>
      <w:spacing w:line="240" w:lineRule="auto"/>
      <w:ind w:firstLine="0"/>
      <w:rPr>
        <w:color w:val="000000"/>
      </w:rPr>
    </w:pPr>
    <w:r>
      <w:rPr>
        <w:noProof/>
        <w:color w:val="000000"/>
      </w:rPr>
      <w:drawing>
        <wp:anchor xmlns:wp14="http://schemas.microsoft.com/office/word/2010/wordprocessingDrawing" distT="0" distB="0" distL="0" distR="0" simplePos="0" relativeHeight="251656704" behindDoc="1" locked="0" layoutInCell="1" hidden="0" allowOverlap="1" wp14:anchorId="197B29EE" wp14:editId="7777777">
          <wp:simplePos x="0" y="0"/>
          <wp:positionH relativeFrom="margin">
            <wp:posOffset>-894714</wp:posOffset>
          </wp:positionH>
          <wp:positionV relativeFrom="margin">
            <wp:posOffset>-1289684</wp:posOffset>
          </wp:positionV>
          <wp:extent cx="5731510" cy="8689340"/>
          <wp:effectExtent l="0" t="0" r="0" b="0"/>
          <wp:wrapNone/>
          <wp:docPr id="18236090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86893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74135" w:rsidRDefault="008B39A9" w14:paraId="6B699379" wp14:textId="77777777">
    <w:pPr>
      <w:pBdr>
        <w:top w:val="nil"/>
        <w:left w:val="nil"/>
        <w:bottom w:val="nil"/>
        <w:right w:val="nil"/>
        <w:between w:val="nil"/>
      </w:pBdr>
      <w:tabs>
        <w:tab w:val="center" w:pos="4252"/>
        <w:tab w:val="right" w:pos="8504"/>
      </w:tabs>
      <w:spacing w:line="240" w:lineRule="auto"/>
      <w:rPr>
        <w:color w:val="000000"/>
      </w:rPr>
    </w:pPr>
    <w:r>
      <w:rPr>
        <w:color w:val="000000"/>
      </w:rPr>
      <w:pict w14:anchorId="2E6898C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 style="position:absolute;left:0;text-align:left;margin-left:0;margin-top:0;width:452.8pt;height:640.45pt;z-index:-251657728;mso-position-horizontal:center;mso-position-horizontal-relative:margin;mso-position-vertical:center;mso-position-vertical-relative:margin" alt="" o:spid="_x0000_s1025" type="#_x0000_t75">
          <v:imagedata o:title="image1" r:id="rId1"/>
          <w10:wrap anchorx="margin" anchory="margin"/>
        </v:shape>
      </w:pict>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135"/>
    <w:rsid w:val="00274135"/>
    <w:rsid w:val="008B39A9"/>
    <w:rsid w:val="00FC51A0"/>
    <w:rsid w:val="085CB92D"/>
    <w:rsid w:val="1C55003F"/>
    <w:rsid w:val="2304CB7D"/>
    <w:rsid w:val="28FF4706"/>
    <w:rsid w:val="549B217E"/>
    <w:rsid w:val="5E18D101"/>
    <w:rsid w:val="74994A0F"/>
    <w:rsid w:val="7B7D7DFB"/>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44CEB"/>
  <w15:docId w15:val="{F4CE8853-4310-4A8D-92E5-0C1C1C80F5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Aptos" w:cs="Aptos"/>
        <w:sz w:val="22"/>
        <w:szCs w:val="22"/>
        <w:lang w:val="pt-BR" w:eastAsia="ja-JP" w:bidi="ar-SA"/>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line="360" w:lineRule="auto"/>
      <w:ind w:firstLine="0"/>
      <w:outlineLvl w:val="0"/>
    </w:pPr>
    <w:rPr>
      <w:rFonts w:ascii="Arial" w:hAnsi="Arial" w:eastAsia="Arial" w:cs="Arial"/>
      <w:b/>
      <w:sz w:val="24"/>
      <w:szCs w:val="24"/>
    </w:rPr>
  </w:style>
  <w:style w:type="paragraph" w:styleId="Ttulo2">
    <w:name w:val="heading 2"/>
    <w:basedOn w:val="Normal"/>
    <w:next w:val="Normal"/>
    <w:uiPriority w:val="9"/>
    <w:semiHidden/>
    <w:unhideWhenUsed/>
    <w:qFormat/>
    <w:pPr>
      <w:keepNext/>
      <w:keepLines/>
      <w:spacing w:before="160" w:after="80"/>
      <w:outlineLvl w:val="1"/>
    </w:pPr>
    <w:rPr>
      <w:rFonts w:ascii="Play" w:hAnsi="Play" w:eastAsia="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line="360" w:lineRule="auto"/>
      <w:ind w:firstLine="0"/>
      <w:jc w:val="center"/>
    </w:pPr>
    <w:rPr>
      <w:rFonts w:ascii="Arial" w:hAnsi="Arial" w:eastAsia="Arial" w:cs="Arial"/>
      <w:b/>
      <w:sz w:val="24"/>
      <w:szCs w:val="24"/>
    </w:rPr>
  </w:style>
  <w:style w:type="character" w:styleId="Ttulo1Char" w:customStyle="1">
    <w:name w:val="Título 1 Char"/>
    <w:basedOn w:val="Fontepargpadro"/>
    <w:uiPriority w:val="9"/>
    <w:rsid w:val="004C446D"/>
    <w:rPr>
      <w:rFonts w:ascii="Arial" w:hAnsi="Arial" w:eastAsiaTheme="majorEastAsia" w:cstheme="majorBidi"/>
      <w:b/>
      <w:sz w:val="24"/>
      <w:szCs w:val="40"/>
    </w:rPr>
  </w:style>
  <w:style w:type="character" w:styleId="Ttulo2Char" w:customStyle="1">
    <w:name w:val="Título 2 Char"/>
    <w:basedOn w:val="Fontepargpadro"/>
    <w:uiPriority w:val="9"/>
    <w:semiHidden/>
    <w:rsid w:val="00026BCD"/>
    <w:rPr>
      <w:rFonts w:asciiTheme="majorHAnsi" w:hAnsiTheme="majorHAnsi" w:eastAsiaTheme="majorEastAsia" w:cstheme="majorBidi"/>
      <w:color w:val="0F4761" w:themeColor="accent1" w:themeShade="BF"/>
      <w:sz w:val="32"/>
      <w:szCs w:val="32"/>
    </w:rPr>
  </w:style>
  <w:style w:type="character" w:styleId="Ttulo3Char" w:customStyle="1">
    <w:name w:val="Título 3 Char"/>
    <w:basedOn w:val="Fontepargpadro"/>
    <w:uiPriority w:val="9"/>
    <w:semiHidden/>
    <w:rsid w:val="00026BCD"/>
    <w:rPr>
      <w:rFonts w:eastAsiaTheme="majorEastAsia" w:cstheme="majorBidi"/>
      <w:color w:val="0F4761" w:themeColor="accent1" w:themeShade="BF"/>
      <w:sz w:val="28"/>
      <w:szCs w:val="28"/>
    </w:rPr>
  </w:style>
  <w:style w:type="character" w:styleId="Ttulo4Char" w:customStyle="1">
    <w:name w:val="Título 4 Char"/>
    <w:basedOn w:val="Fontepargpadro"/>
    <w:uiPriority w:val="9"/>
    <w:semiHidden/>
    <w:rsid w:val="00026BCD"/>
    <w:rPr>
      <w:rFonts w:eastAsiaTheme="majorEastAsia" w:cstheme="majorBidi"/>
      <w:i/>
      <w:iCs/>
      <w:color w:val="0F4761" w:themeColor="accent1" w:themeShade="BF"/>
    </w:rPr>
  </w:style>
  <w:style w:type="character" w:styleId="Ttulo5Char" w:customStyle="1">
    <w:name w:val="Título 5 Char"/>
    <w:basedOn w:val="Fontepargpadro"/>
    <w:uiPriority w:val="9"/>
    <w:semiHidden/>
    <w:rsid w:val="00026BCD"/>
    <w:rPr>
      <w:rFonts w:eastAsiaTheme="majorEastAsia" w:cstheme="majorBidi"/>
      <w:color w:val="0F4761" w:themeColor="accent1" w:themeShade="BF"/>
    </w:rPr>
  </w:style>
  <w:style w:type="character" w:styleId="Ttulo6Char" w:customStyle="1">
    <w:name w:val="Título 6 Char"/>
    <w:basedOn w:val="Fontepargpadro"/>
    <w:uiPriority w:val="9"/>
    <w:semiHidden/>
    <w:rsid w:val="00026BCD"/>
    <w:rPr>
      <w:rFonts w:eastAsiaTheme="majorEastAsia" w:cstheme="majorBidi"/>
      <w:i/>
      <w:iCs/>
      <w:color w:val="595959" w:themeColor="text1" w:themeTint="A6"/>
    </w:rPr>
  </w:style>
  <w:style w:type="character" w:styleId="Ttulo7Char" w:customStyle="1">
    <w:name w:val="Título 7 Char"/>
    <w:basedOn w:val="Fontepargpadro"/>
    <w:link w:val="Ttulo7"/>
    <w:uiPriority w:val="9"/>
    <w:semiHidden/>
    <w:rsid w:val="00026BCD"/>
    <w:rPr>
      <w:rFonts w:eastAsiaTheme="majorEastAsia" w:cstheme="majorBidi"/>
      <w:color w:val="595959" w:themeColor="text1" w:themeTint="A6"/>
    </w:rPr>
  </w:style>
  <w:style w:type="character" w:styleId="Ttulo8Char" w:customStyle="1">
    <w:name w:val="Título 8 Char"/>
    <w:basedOn w:val="Fontepargpadro"/>
    <w:link w:val="Ttulo8"/>
    <w:uiPriority w:val="9"/>
    <w:semiHidden/>
    <w:rsid w:val="00026BCD"/>
    <w:rPr>
      <w:rFonts w:eastAsiaTheme="majorEastAsia" w:cstheme="majorBidi"/>
      <w:i/>
      <w:iCs/>
      <w:color w:val="272727" w:themeColor="text1" w:themeTint="D8"/>
    </w:rPr>
  </w:style>
  <w:style w:type="character" w:styleId="Ttulo9Char" w:customStyle="1">
    <w:name w:val="Título 9 Char"/>
    <w:basedOn w:val="Fontepargpadro"/>
    <w:link w:val="Ttulo9"/>
    <w:uiPriority w:val="9"/>
    <w:semiHidden/>
    <w:rsid w:val="00026BCD"/>
    <w:rPr>
      <w:rFonts w:eastAsiaTheme="majorEastAsia" w:cstheme="majorBidi"/>
      <w:color w:val="272727" w:themeColor="text1" w:themeTint="D8"/>
    </w:rPr>
  </w:style>
  <w:style w:type="character" w:styleId="TtuloChar" w:customStyle="1">
    <w:name w:val="Título Char"/>
    <w:basedOn w:val="Fontepargpadro"/>
    <w:uiPriority w:val="10"/>
    <w:rsid w:val="004C446D"/>
    <w:rPr>
      <w:rFonts w:ascii="Arial" w:hAnsi="Arial" w:eastAsiaTheme="majorEastAsia" w:cstheme="majorBidi"/>
      <w:b/>
      <w:spacing w:val="-10"/>
      <w:kern w:val="28"/>
      <w:sz w:val="24"/>
      <w:szCs w:val="56"/>
    </w:rPr>
  </w:style>
  <w:style w:type="character" w:styleId="SubttuloChar" w:customStyle="1">
    <w:name w:val="Subtítulo Char"/>
    <w:basedOn w:val="Fontepargpadr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styleId="CitaoChar" w:customStyle="1">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oIntensaChar" w:customStyle="1">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styleId="TextodenotadefimChar" w:customStyle="1">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styleId="TextodenotaderodapChar" w:customStyle="1">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qFormat/>
    <w:rsid w:val="00026BCD"/>
    <w:rPr>
      <w:vertAlign w:val="superscript"/>
    </w:rPr>
  </w:style>
  <w:style w:type="paragraph" w:styleId="Notaderodap" w:customStyle="1">
    <w:name w:val="Nota de rodapé"/>
    <w:basedOn w:val="Textodenotaderodap"/>
    <w:qFormat/>
    <w:rsid w:val="004C446D"/>
    <w:pPr>
      <w:ind w:firstLine="0"/>
    </w:pPr>
    <w:rPr>
      <w:rFonts w:ascii="Arial" w:hAnsi="Arial"/>
      <w:sz w:val="22"/>
    </w:rPr>
  </w:style>
  <w:style w:type="paragraph" w:styleId="Texto" w:customStyle="1">
    <w:name w:val="Texto"/>
    <w:basedOn w:val="Normal"/>
    <w:qFormat/>
    <w:rsid w:val="004C446D"/>
    <w:pPr>
      <w:tabs>
        <w:tab w:val="center" w:pos="4819"/>
      </w:tabs>
      <w:spacing w:line="360" w:lineRule="auto"/>
      <w:ind w:firstLine="709"/>
    </w:pPr>
    <w:rPr>
      <w:rFonts w:ascii="Arial" w:hAnsi="Arial" w:cs="Arial"/>
      <w:sz w:val="24"/>
      <w:szCs w:val="24"/>
    </w:rPr>
  </w:style>
  <w:style w:type="paragraph" w:styleId="Resumo" w:customStyle="1">
    <w:name w:val="Resumo"/>
    <w:basedOn w:val="Normal"/>
    <w:qFormat/>
    <w:rsid w:val="004C446D"/>
    <w:pPr>
      <w:spacing w:line="240" w:lineRule="auto"/>
      <w:ind w:firstLine="0"/>
    </w:pPr>
    <w:rPr>
      <w:rFonts w:ascii="Arial" w:hAnsi="Arial" w:cs="Arial"/>
      <w:sz w:val="24"/>
      <w:szCs w:val="24"/>
    </w:rPr>
  </w:style>
  <w:style w:type="paragraph" w:styleId="TtulosNoNumerados" w:customStyle="1">
    <w:name w:val="Títulos Não Numerados"/>
    <w:basedOn w:val="Normal"/>
    <w:qFormat/>
    <w:rsid w:val="004C446D"/>
    <w:pPr>
      <w:spacing w:line="360" w:lineRule="auto"/>
      <w:ind w:firstLine="0"/>
      <w:jc w:val="left"/>
    </w:pPr>
    <w:rPr>
      <w:rFonts w:ascii="Arial" w:hAnsi="Arial" w:cs="Arial"/>
      <w:b/>
      <w:bCs/>
      <w:sz w:val="24"/>
      <w:szCs w:val="24"/>
    </w:rPr>
  </w:style>
  <w:style w:type="paragraph" w:styleId="Autoria" w:customStyle="1">
    <w:name w:val="Autoria"/>
    <w:basedOn w:val="Normal"/>
    <w:qFormat/>
    <w:rsid w:val="004C446D"/>
    <w:pPr>
      <w:spacing w:line="240" w:lineRule="auto"/>
      <w:ind w:firstLine="0"/>
      <w:jc w:val="right"/>
    </w:pPr>
    <w:rPr>
      <w:rFonts w:ascii="Arial" w:hAnsi="Arial" w:cs="Arial"/>
      <w:szCs w:val="24"/>
    </w:rPr>
  </w:style>
  <w:style w:type="paragraph" w:styleId="Referncias" w:customStyle="1">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qFormat/>
    <w:rsid w:val="00E406F6"/>
    <w:pPr>
      <w:tabs>
        <w:tab w:val="center" w:pos="4252"/>
        <w:tab w:val="right" w:pos="8504"/>
      </w:tabs>
      <w:spacing w:line="240" w:lineRule="auto"/>
    </w:pPr>
  </w:style>
  <w:style w:type="character" w:styleId="CabealhoChar" w:customStyle="1">
    <w:name w:val="Cabeçalho Char"/>
    <w:basedOn w:val="Fontepargpadro"/>
    <w:link w:val="Cabealho"/>
    <w:uiPriority w:val="99"/>
    <w:rsid w:val="00E406F6"/>
  </w:style>
  <w:style w:type="paragraph" w:styleId="Rodap">
    <w:name w:val="footer"/>
    <w:basedOn w:val="Normal"/>
    <w:link w:val="RodapChar"/>
    <w:uiPriority w:val="99"/>
    <w:unhideWhenUsed/>
    <w:qFormat/>
    <w:rsid w:val="00E406F6"/>
    <w:pPr>
      <w:tabs>
        <w:tab w:val="center" w:pos="4252"/>
        <w:tab w:val="right" w:pos="8504"/>
      </w:tabs>
      <w:spacing w:line="240" w:lineRule="auto"/>
    </w:pPr>
  </w:style>
  <w:style w:type="character" w:styleId="RodapChar" w:customStyle="1">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Refdecomentrio">
    <w:name w:val="annotation reference"/>
    <w:basedOn w:val="Fontepargpadro"/>
    <w:uiPriority w:val="99"/>
    <w:semiHidden/>
    <w:unhideWhenUsed/>
    <w:rsid w:val="00DE1B7B"/>
    <w:rPr>
      <w:sz w:val="16"/>
      <w:szCs w:val="16"/>
    </w:rPr>
  </w:style>
  <w:style w:type="paragraph" w:styleId="Subttulo">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3.xml" Id="rId10" /><Relationship Type="http://schemas.openxmlformats.org/officeDocument/2006/relationships/webSettings" Target="web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XjLsAZtWvlgGEPcWJphVgiYBg==">CgMxLjAyDmgubHdubWc0c3czeW5uMg5oLmZsY3lvYmk1YWRqdTgAciExdWpodE1YLTN4U0o4SFNqajlJUVFTQ19YX2thSjJ4aTY=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Kelly Ayanna Peters Barros</dc:creator>
  <lastModifiedBy>Tatiane Rosa</lastModifiedBy>
  <revision>2</revision>
  <dcterms:created xsi:type="dcterms:W3CDTF">2025-11-08T19:29:00.0000000Z</dcterms:created>
  <dcterms:modified xsi:type="dcterms:W3CDTF">2025-11-08T19:33:58.6952683Z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