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5DFB" w14:textId="77777777" w:rsidR="00171669" w:rsidRDefault="00171669" w:rsidP="00757B08">
      <w:pPr>
        <w:spacing w:after="240" w:line="360" w:lineRule="auto"/>
        <w:rPr>
          <w:b/>
          <w:bCs/>
          <w:sz w:val="24"/>
          <w:szCs w:val="24"/>
        </w:rPr>
      </w:pPr>
    </w:p>
    <w:p w14:paraId="2FF57777" w14:textId="03D17851" w:rsidR="00531417" w:rsidRDefault="00171669" w:rsidP="003B6D71">
      <w:pPr>
        <w:spacing w:after="240" w:line="360" w:lineRule="auto"/>
        <w:jc w:val="center"/>
        <w:rPr>
          <w:b/>
          <w:bCs/>
          <w:sz w:val="24"/>
          <w:szCs w:val="24"/>
        </w:rPr>
      </w:pPr>
      <w:r w:rsidRPr="00171669">
        <w:rPr>
          <w:b/>
          <w:bCs/>
          <w:sz w:val="24"/>
          <w:szCs w:val="24"/>
        </w:rPr>
        <w:t>DETERMINANTES SOCIOAMBIENTAIS E O CÂNCER DO COLO DO ÚTERO: UMA ANÁLISE DO HPV EM MULHERES DO INTERIOR DA AMAZÔNIA PARAENSE</w:t>
      </w:r>
    </w:p>
    <w:p w14:paraId="6051C981" w14:textId="678EAE6C" w:rsidR="001D64D2" w:rsidRDefault="005E026A" w:rsidP="001D64D2">
      <w:pPr>
        <w:spacing w:after="240" w:line="360" w:lineRule="auto"/>
        <w:jc w:val="center"/>
        <w:rPr>
          <w:sz w:val="24"/>
          <w:szCs w:val="24"/>
          <w:vertAlign w:val="superscript"/>
        </w:rPr>
      </w:pPr>
      <w:r w:rsidRPr="005E026A">
        <w:rPr>
          <w:sz w:val="24"/>
          <w:szCs w:val="24"/>
        </w:rPr>
        <w:t>Rita de Cassia Sena Ferreira</w:t>
      </w:r>
      <w:r w:rsidR="00B93970">
        <w:rPr>
          <w:sz w:val="24"/>
          <w:szCs w:val="24"/>
        </w:rPr>
        <w:t>¹</w:t>
      </w:r>
      <w:r w:rsidR="009A34D7">
        <w:rPr>
          <w:sz w:val="24"/>
          <w:szCs w:val="24"/>
        </w:rPr>
        <w:t>;</w:t>
      </w:r>
      <w:r w:rsidR="001A6219">
        <w:rPr>
          <w:sz w:val="24"/>
          <w:szCs w:val="24"/>
        </w:rPr>
        <w:t xml:space="preserve"> </w:t>
      </w:r>
      <w:r w:rsidR="00341A4F" w:rsidRPr="00341A4F">
        <w:rPr>
          <w:sz w:val="24"/>
          <w:szCs w:val="24"/>
        </w:rPr>
        <w:t>Mayara Nerina Fortes Arthur</w:t>
      </w:r>
      <w:r w:rsidR="00A043C2">
        <w:rPr>
          <w:sz w:val="24"/>
          <w:szCs w:val="24"/>
        </w:rPr>
        <w:t xml:space="preserve">²; </w:t>
      </w:r>
      <w:r w:rsidR="001A6219" w:rsidRPr="001A6219">
        <w:rPr>
          <w:sz w:val="24"/>
          <w:szCs w:val="24"/>
        </w:rPr>
        <w:t>Josiellem Damasceno de Souza</w:t>
      </w:r>
      <w:r w:rsidR="00A043C2">
        <w:rPr>
          <w:sz w:val="24"/>
          <w:szCs w:val="24"/>
        </w:rPr>
        <w:t>³</w:t>
      </w:r>
      <w:r w:rsidR="001A6219">
        <w:rPr>
          <w:sz w:val="24"/>
          <w:szCs w:val="24"/>
        </w:rPr>
        <w:t>;</w:t>
      </w:r>
      <w:r w:rsidR="00CC2644" w:rsidRPr="00CC2644">
        <w:t xml:space="preserve"> </w:t>
      </w:r>
      <w:r w:rsidR="00CC2644" w:rsidRPr="0087402C">
        <w:rPr>
          <w:sz w:val="24"/>
          <w:szCs w:val="24"/>
          <w:u w:val="single"/>
        </w:rPr>
        <w:t>Maisa Silva de Sousa</w:t>
      </w:r>
      <w:r w:rsidR="00A30DC8" w:rsidRPr="0087402C">
        <w:rPr>
          <w:sz w:val="24"/>
          <w:szCs w:val="24"/>
          <w:u w:val="single"/>
          <w:vertAlign w:val="superscript"/>
        </w:rPr>
        <w:t>4</w:t>
      </w:r>
    </w:p>
    <w:p w14:paraId="6233BEA1" w14:textId="67211E04" w:rsidR="00BB15FE" w:rsidRPr="00736FE6" w:rsidRDefault="007A5286" w:rsidP="00C00EFF">
      <w:pPr>
        <w:jc w:val="center"/>
        <w:rPr>
          <w:sz w:val="24"/>
          <w:szCs w:val="24"/>
          <w:vertAlign w:val="superscript"/>
        </w:rPr>
      </w:pPr>
      <w:r w:rsidRPr="00736FE6">
        <w:rPr>
          <w:sz w:val="24"/>
          <w:szCs w:val="24"/>
          <w:vertAlign w:val="superscript"/>
        </w:rPr>
        <w:t>¹</w:t>
      </w:r>
      <w:r w:rsidR="00583B53" w:rsidRPr="004B5CA3">
        <w:rPr>
          <w:sz w:val="24"/>
          <w:szCs w:val="24"/>
          <w:vertAlign w:val="superscript"/>
        </w:rPr>
        <w:t xml:space="preserve">Graduanda </w:t>
      </w:r>
      <w:r w:rsidR="004B5CA3" w:rsidRPr="004B5CA3">
        <w:rPr>
          <w:sz w:val="24"/>
          <w:szCs w:val="24"/>
          <w:vertAlign w:val="superscript"/>
        </w:rPr>
        <w:t>em</w:t>
      </w:r>
      <w:r w:rsidR="00583B53" w:rsidRPr="004B5CA3">
        <w:rPr>
          <w:sz w:val="24"/>
          <w:szCs w:val="24"/>
          <w:vertAlign w:val="superscript"/>
        </w:rPr>
        <w:t xml:space="preserve"> </w:t>
      </w:r>
      <w:r w:rsidRPr="004B5CA3">
        <w:rPr>
          <w:sz w:val="24"/>
          <w:szCs w:val="24"/>
          <w:vertAlign w:val="superscript"/>
        </w:rPr>
        <w:t>Biomedicina</w:t>
      </w:r>
      <w:r w:rsidR="00583B53" w:rsidRPr="004B5CA3">
        <w:rPr>
          <w:sz w:val="24"/>
          <w:szCs w:val="24"/>
          <w:vertAlign w:val="superscript"/>
        </w:rPr>
        <w:t>.</w:t>
      </w:r>
      <w:r w:rsidR="00647C36">
        <w:rPr>
          <w:sz w:val="24"/>
          <w:szCs w:val="24"/>
          <w:vertAlign w:val="superscript"/>
        </w:rPr>
        <w:t xml:space="preserve"> </w:t>
      </w:r>
      <w:r w:rsidR="00583B53" w:rsidRPr="00736FE6">
        <w:rPr>
          <w:sz w:val="24"/>
          <w:szCs w:val="24"/>
          <w:vertAlign w:val="superscript"/>
        </w:rPr>
        <w:t xml:space="preserve">Universidade </w:t>
      </w:r>
      <w:r w:rsidRPr="00736FE6">
        <w:rPr>
          <w:sz w:val="24"/>
          <w:szCs w:val="24"/>
          <w:vertAlign w:val="superscript"/>
        </w:rPr>
        <w:t>Federal do Pará</w:t>
      </w:r>
      <w:r w:rsidR="00312FFE" w:rsidRPr="00736FE6">
        <w:rPr>
          <w:sz w:val="24"/>
          <w:szCs w:val="24"/>
          <w:vertAlign w:val="superscript"/>
        </w:rPr>
        <w:t xml:space="preserve"> (UFPA)</w:t>
      </w:r>
      <w:r w:rsidR="00583B53" w:rsidRPr="00736FE6">
        <w:rPr>
          <w:sz w:val="24"/>
          <w:szCs w:val="24"/>
          <w:vertAlign w:val="superscript"/>
        </w:rPr>
        <w:t xml:space="preserve">. </w:t>
      </w:r>
      <w:hyperlink r:id="rId9" w:history="1">
        <w:r w:rsidR="00E6032C" w:rsidRPr="00736FE6">
          <w:rPr>
            <w:rStyle w:val="Hyperlink"/>
            <w:color w:val="auto"/>
            <w:sz w:val="24"/>
            <w:szCs w:val="24"/>
            <w:u w:val="none"/>
            <w:vertAlign w:val="superscript"/>
          </w:rPr>
          <w:t>rita.ferreira@icb.ufpa.br</w:t>
        </w:r>
      </w:hyperlink>
      <w:r w:rsidR="005D7F84" w:rsidRPr="00736FE6">
        <w:rPr>
          <w:sz w:val="24"/>
          <w:szCs w:val="24"/>
          <w:vertAlign w:val="superscript"/>
        </w:rPr>
        <w:t>.</w:t>
      </w:r>
    </w:p>
    <w:p w14:paraId="16378D66" w14:textId="7EA67A84" w:rsidR="00E6032C" w:rsidRPr="00736FE6" w:rsidRDefault="00BB15FE" w:rsidP="00C00EFF">
      <w:pPr>
        <w:jc w:val="center"/>
        <w:rPr>
          <w:sz w:val="24"/>
          <w:szCs w:val="24"/>
          <w:vertAlign w:val="superscript"/>
        </w:rPr>
      </w:pPr>
      <w:r w:rsidRPr="00736FE6">
        <w:rPr>
          <w:sz w:val="24"/>
          <w:szCs w:val="24"/>
          <w:vertAlign w:val="superscript"/>
        </w:rPr>
        <w:t>²</w:t>
      </w:r>
      <w:r w:rsidR="00E6032C" w:rsidRPr="00736FE6">
        <w:rPr>
          <w:sz w:val="24"/>
          <w:szCs w:val="24"/>
          <w:vertAlign w:val="superscript"/>
        </w:rPr>
        <w:t>Mestranda em virologia</w:t>
      </w:r>
      <w:r w:rsidR="00C00EFF" w:rsidRPr="00736FE6">
        <w:rPr>
          <w:sz w:val="24"/>
          <w:szCs w:val="24"/>
          <w:vertAlign w:val="superscript"/>
        </w:rPr>
        <w:t>. I</w:t>
      </w:r>
      <w:r w:rsidR="00E6032C" w:rsidRPr="00736FE6">
        <w:rPr>
          <w:sz w:val="24"/>
          <w:szCs w:val="24"/>
          <w:vertAlign w:val="superscript"/>
        </w:rPr>
        <w:t>nstituto Evandro Chagas</w:t>
      </w:r>
      <w:r w:rsidR="005D7F84" w:rsidRPr="00736FE6">
        <w:rPr>
          <w:sz w:val="24"/>
          <w:szCs w:val="24"/>
          <w:vertAlign w:val="superscript"/>
        </w:rPr>
        <w:t>.</w:t>
      </w:r>
    </w:p>
    <w:p w14:paraId="278F0F65" w14:textId="77777777" w:rsidR="00CA0DF5" w:rsidRPr="00736FE6" w:rsidRDefault="005D7F84" w:rsidP="00CA0DF5">
      <w:pPr>
        <w:jc w:val="center"/>
        <w:rPr>
          <w:sz w:val="24"/>
          <w:szCs w:val="24"/>
          <w:vertAlign w:val="superscript"/>
        </w:rPr>
      </w:pPr>
      <w:r w:rsidRPr="00736FE6">
        <w:rPr>
          <w:sz w:val="24"/>
          <w:szCs w:val="24"/>
          <w:vertAlign w:val="superscript"/>
        </w:rPr>
        <w:t>³</w:t>
      </w:r>
      <w:r w:rsidR="00312FFE" w:rsidRPr="00736FE6">
        <w:rPr>
          <w:sz w:val="24"/>
          <w:szCs w:val="24"/>
          <w:vertAlign w:val="superscript"/>
        </w:rPr>
        <w:t>Doutoranda em Oncologia e Ciências Médicas, Universidade Federal do Pará (UFPA).</w:t>
      </w:r>
    </w:p>
    <w:p w14:paraId="3432D13B" w14:textId="306B7085" w:rsidR="0034351D" w:rsidRPr="00736FE6" w:rsidRDefault="00BE6FEA" w:rsidP="0034351D">
      <w:pPr>
        <w:jc w:val="center"/>
        <w:rPr>
          <w:sz w:val="24"/>
          <w:szCs w:val="24"/>
          <w:vertAlign w:val="superscript"/>
        </w:rPr>
      </w:pPr>
      <w:r w:rsidRPr="00736FE6">
        <w:rPr>
          <w:sz w:val="24"/>
          <w:szCs w:val="24"/>
          <w:vertAlign w:val="superscript"/>
        </w:rPr>
        <w:t>4</w:t>
      </w:r>
      <w:r w:rsidR="00CA0DF5" w:rsidRPr="00736FE6">
        <w:rPr>
          <w:sz w:val="24"/>
          <w:szCs w:val="24"/>
          <w:vertAlign w:val="superscript"/>
        </w:rPr>
        <w:t>D</w:t>
      </w:r>
      <w:r w:rsidR="0004056A" w:rsidRPr="00736FE6">
        <w:rPr>
          <w:sz w:val="24"/>
          <w:szCs w:val="24"/>
          <w:vertAlign w:val="superscript"/>
        </w:rPr>
        <w:t>ocente do curso de Farmácia, Universidade Federal do Pará (UFPA).</w:t>
      </w:r>
    </w:p>
    <w:p w14:paraId="3D644474" w14:textId="77777777" w:rsidR="00464020" w:rsidRDefault="00464020" w:rsidP="00A36DF1">
      <w:pPr>
        <w:spacing w:line="360" w:lineRule="auto"/>
        <w:jc w:val="center"/>
        <w:rPr>
          <w:b/>
          <w:sz w:val="24"/>
          <w:szCs w:val="24"/>
        </w:rPr>
      </w:pPr>
    </w:p>
    <w:p w14:paraId="61B240D5" w14:textId="5C9037AE" w:rsidR="00464020" w:rsidRDefault="00464020" w:rsidP="00A85F5A">
      <w:pPr>
        <w:spacing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0489A9ED" w14:textId="428B6BFC" w:rsidR="00076FFA" w:rsidRPr="00076FFA" w:rsidRDefault="00076FFA" w:rsidP="003E3CBC">
      <w:pPr>
        <w:spacing w:after="240"/>
        <w:jc w:val="both"/>
        <w:rPr>
          <w:sz w:val="24"/>
          <w:szCs w:val="24"/>
        </w:rPr>
      </w:pPr>
      <w:r w:rsidRPr="00076FFA">
        <w:rPr>
          <w:sz w:val="24"/>
          <w:szCs w:val="24"/>
        </w:rPr>
        <w:t>O câncer do colo do útero (CCU) representa um dos mais relevantes problemas de saúde pública mundial e figura entre as principais causas de morbimortalidade em mulheres. No Brasil, as maiores taxas de incidência concentram-se nas regiões Norte e Nordeste, refletindo desigualdades estruturais e socioambientais que comprometem a efetividade das ações preventivas. Segundo o Instituto Nacional de Câncer, para cada ano do triênio 2023–2025, estimam-se 17.010 novos casos, correspondendo a 15,38 casos por 100 mil mulheres</w:t>
      </w:r>
      <w:r>
        <w:rPr>
          <w:sz w:val="24"/>
          <w:szCs w:val="24"/>
        </w:rPr>
        <w:t>, í</w:t>
      </w:r>
      <w:r w:rsidRPr="00076FFA">
        <w:rPr>
          <w:sz w:val="24"/>
          <w:szCs w:val="24"/>
        </w:rPr>
        <w:t>ndice superior à média nacional.</w:t>
      </w:r>
      <w:r>
        <w:rPr>
          <w:sz w:val="24"/>
          <w:szCs w:val="24"/>
        </w:rPr>
        <w:t xml:space="preserve"> </w:t>
      </w:r>
      <w:r w:rsidRPr="00076FFA">
        <w:rPr>
          <w:sz w:val="24"/>
          <w:szCs w:val="24"/>
        </w:rPr>
        <w:t>A etiologia do CCU está fortemente associada à infecção persistente pelo papilomavírus humano (HPV), um agente sexualmente transmissível amplamente disseminado na população feminina. Nesse contexto, torna-se essencial compreender como os determinantes sociais e ambientais influenciam a vulnerabilidade das mulheres e o acesso às estratégias de prevenção, especialmente em áreas de difícil acesso como a Amazônia.</w:t>
      </w:r>
      <w:r>
        <w:rPr>
          <w:sz w:val="24"/>
          <w:szCs w:val="24"/>
        </w:rPr>
        <w:t xml:space="preserve"> </w:t>
      </w:r>
      <w:r w:rsidRPr="00076FFA">
        <w:rPr>
          <w:sz w:val="24"/>
          <w:szCs w:val="24"/>
        </w:rPr>
        <w:t xml:space="preserve">Este estudo teve como foco a epidemiologia das lesões cervicais em mulheres do interior do Pará, considerando os determinantes socioambientais envolvidos. O problema central consiste no elevado índice de mortalidade por CCU na Amazônia, </w:t>
      </w:r>
      <w:r>
        <w:rPr>
          <w:sz w:val="24"/>
          <w:szCs w:val="24"/>
        </w:rPr>
        <w:t>e</w:t>
      </w:r>
      <w:r w:rsidRPr="00076FFA">
        <w:rPr>
          <w:sz w:val="24"/>
          <w:szCs w:val="24"/>
        </w:rPr>
        <w:t xml:space="preserve"> </w:t>
      </w:r>
      <w:r>
        <w:rPr>
          <w:sz w:val="24"/>
          <w:szCs w:val="24"/>
        </w:rPr>
        <w:t>nas</w:t>
      </w:r>
      <w:r w:rsidRPr="00076FFA">
        <w:rPr>
          <w:sz w:val="24"/>
          <w:szCs w:val="24"/>
        </w:rPr>
        <w:t xml:space="preserve"> barreiras geográficas, econômicas e culturais que dificultam o rastreamento e a cobertura vacinal.</w:t>
      </w:r>
      <w:r>
        <w:rPr>
          <w:sz w:val="24"/>
          <w:szCs w:val="24"/>
        </w:rPr>
        <w:t xml:space="preserve"> </w:t>
      </w:r>
      <w:r w:rsidRPr="00076FFA">
        <w:rPr>
          <w:sz w:val="24"/>
          <w:szCs w:val="24"/>
        </w:rPr>
        <w:t>A pesquisa justifica-se pela necessidade de compreender como o contexto amazônico</w:t>
      </w:r>
      <w:r>
        <w:rPr>
          <w:sz w:val="24"/>
          <w:szCs w:val="24"/>
        </w:rPr>
        <w:t xml:space="preserve">, </w:t>
      </w:r>
      <w:r w:rsidRPr="00076FFA">
        <w:rPr>
          <w:sz w:val="24"/>
          <w:szCs w:val="24"/>
        </w:rPr>
        <w:t>marcado pelo isolamento geográfico, precariedade nos meios de transporte, baixa escolaridade e pobreza</w:t>
      </w:r>
      <w:r>
        <w:rPr>
          <w:sz w:val="24"/>
          <w:szCs w:val="24"/>
        </w:rPr>
        <w:t xml:space="preserve"> e </w:t>
      </w:r>
      <w:r w:rsidRPr="00076FFA">
        <w:rPr>
          <w:sz w:val="24"/>
          <w:szCs w:val="24"/>
        </w:rPr>
        <w:t xml:space="preserve">intensifica a vulnerabilidade feminina </w:t>
      </w:r>
      <w:r>
        <w:rPr>
          <w:sz w:val="24"/>
          <w:szCs w:val="24"/>
        </w:rPr>
        <w:t>dificultando</w:t>
      </w:r>
      <w:r w:rsidRPr="00076FFA">
        <w:rPr>
          <w:sz w:val="24"/>
          <w:szCs w:val="24"/>
        </w:rPr>
        <w:t xml:space="preserve"> o acesso às medidas preventivas. O objetivo foi descrever </w:t>
      </w:r>
      <w:r>
        <w:rPr>
          <w:sz w:val="24"/>
          <w:szCs w:val="24"/>
        </w:rPr>
        <w:t xml:space="preserve">a epidemiologia e </w:t>
      </w:r>
      <w:r w:rsidRPr="00076FFA">
        <w:rPr>
          <w:sz w:val="24"/>
          <w:szCs w:val="24"/>
        </w:rPr>
        <w:t>caracterizar as lesões cervicais em mulheres do interior da Amazônia paraense, discutindo a influência dos determinantes socioambientais.</w:t>
      </w:r>
      <w:r>
        <w:rPr>
          <w:sz w:val="24"/>
          <w:szCs w:val="24"/>
        </w:rPr>
        <w:t xml:space="preserve"> </w:t>
      </w:r>
      <w:r w:rsidRPr="00076FFA">
        <w:rPr>
          <w:sz w:val="24"/>
          <w:szCs w:val="24"/>
        </w:rPr>
        <w:t>O estudo foi aprovado pelo Comitê de Ética (CAE 86238525.1.000.5172) e caracterizou-se como observacional transversal, envolvendo 38 mulheres do município de Acará, no Nordeste Paraense. As participantes foram submetidas à coleta de material citopatológico e à aplicação de questionário, após assinatura do Termo de Consentimento Livre e Esclarecido</w:t>
      </w:r>
      <w:r>
        <w:rPr>
          <w:sz w:val="24"/>
          <w:szCs w:val="24"/>
        </w:rPr>
        <w:t xml:space="preserve">. </w:t>
      </w:r>
      <w:r w:rsidRPr="00076FFA">
        <w:rPr>
          <w:sz w:val="24"/>
          <w:szCs w:val="24"/>
        </w:rPr>
        <w:t xml:space="preserve">Os resultados mostraram predominância de baixa escolaridade (81,6%; n=31/38) e renda familiar de até um salário mínimo (78,9%; n=30/38), fatores que impactam o conhecimento sobre o HPV, suas formas de transmissão e prevenção. Apenas 5,2% (n=2/38) realizavam o exame preventivo anualmente, enquanto 44,7% (n=17/38) estavam em sua primeira coleta, demonstrando baixa </w:t>
      </w:r>
      <w:r w:rsidRPr="00076FFA">
        <w:rPr>
          <w:sz w:val="24"/>
          <w:szCs w:val="24"/>
        </w:rPr>
        <w:lastRenderedPageBreak/>
        <w:t>adesão ao rastreamento. A cobertura vacinal também foi insatisfatória, com 76,3% (n=29/38) das mulheres sem nenhuma dose registrada.</w:t>
      </w:r>
      <w:r>
        <w:rPr>
          <w:sz w:val="24"/>
          <w:szCs w:val="24"/>
        </w:rPr>
        <w:t xml:space="preserve"> </w:t>
      </w:r>
      <w:r w:rsidRPr="00076FFA">
        <w:rPr>
          <w:sz w:val="24"/>
          <w:szCs w:val="24"/>
        </w:rPr>
        <w:t>Nos exames citopatológicos, verificou-se predominância de processos inflamatórios (47,3%; n=18/38) e presença de lesões intraepiteliais de baixo (5,2%; n=2) e alto grau (2,6%; n=1), o que evidencia o diagnóstico tardio, associado às dificuldades de acesso aos serviços de saúde</w:t>
      </w:r>
      <w:r>
        <w:rPr>
          <w:sz w:val="24"/>
          <w:szCs w:val="24"/>
        </w:rPr>
        <w:t xml:space="preserve">. </w:t>
      </w:r>
      <w:r w:rsidRPr="00076FFA">
        <w:rPr>
          <w:sz w:val="24"/>
          <w:szCs w:val="24"/>
        </w:rPr>
        <w:t>O enfrentamento do CCU na Amazônia requer políticas públicas sensíveis ao contexto regional, integrando aspectos biomédicos, sociais e ambientais. A efetividade das ações preventivas depende do fortalecimento da educação em saúde, do rastreamento citológico regular e da ampliação da cobertura vacinal nas populações mais vulneráveis.</w:t>
      </w:r>
    </w:p>
    <w:p w14:paraId="728D9689" w14:textId="067B32F6" w:rsidR="00A626D8" w:rsidRDefault="00A626D8" w:rsidP="00A626D8">
      <w:pPr>
        <w:spacing w:after="240" w:line="360" w:lineRule="auto"/>
        <w:jc w:val="both"/>
        <w:rPr>
          <w:sz w:val="24"/>
          <w:szCs w:val="24"/>
        </w:rPr>
      </w:pPr>
      <w:r w:rsidRPr="00A626D8">
        <w:rPr>
          <w:b/>
          <w:bCs/>
          <w:sz w:val="24"/>
          <w:szCs w:val="24"/>
        </w:rPr>
        <w:t>Palavras-chave:</w:t>
      </w:r>
      <w:r w:rsidRPr="00A626D8">
        <w:rPr>
          <w:sz w:val="24"/>
          <w:szCs w:val="24"/>
        </w:rPr>
        <w:t xml:space="preserve"> </w:t>
      </w:r>
      <w:r w:rsidR="00CA0FB2">
        <w:rPr>
          <w:sz w:val="24"/>
          <w:szCs w:val="24"/>
        </w:rPr>
        <w:t>C</w:t>
      </w:r>
      <w:r w:rsidRPr="00A626D8">
        <w:rPr>
          <w:sz w:val="24"/>
          <w:szCs w:val="24"/>
        </w:rPr>
        <w:t>âncer do colo do útero</w:t>
      </w:r>
      <w:r w:rsidR="00CA0FB2">
        <w:rPr>
          <w:sz w:val="24"/>
          <w:szCs w:val="24"/>
        </w:rPr>
        <w:t xml:space="preserve">. </w:t>
      </w:r>
      <w:r w:rsidR="00AD31BF">
        <w:rPr>
          <w:sz w:val="24"/>
          <w:szCs w:val="24"/>
        </w:rPr>
        <w:t>D</w:t>
      </w:r>
      <w:r w:rsidRPr="00A626D8">
        <w:rPr>
          <w:sz w:val="24"/>
          <w:szCs w:val="24"/>
        </w:rPr>
        <w:t>eterminantes socioambientai</w:t>
      </w:r>
      <w:r w:rsidR="00627237">
        <w:rPr>
          <w:sz w:val="24"/>
          <w:szCs w:val="24"/>
        </w:rPr>
        <w:t>s</w:t>
      </w:r>
      <w:r w:rsidR="003E3CBC">
        <w:rPr>
          <w:sz w:val="24"/>
          <w:szCs w:val="24"/>
        </w:rPr>
        <w:t>. PCCU.</w:t>
      </w:r>
    </w:p>
    <w:p w14:paraId="31D7EA4E" w14:textId="3FA2B312" w:rsidR="007830E4" w:rsidRPr="00311E3D" w:rsidRDefault="00FC2318" w:rsidP="00311E3D">
      <w:pPr>
        <w:spacing w:after="240" w:line="360" w:lineRule="auto"/>
        <w:jc w:val="both"/>
        <w:rPr>
          <w:sz w:val="24"/>
          <w:szCs w:val="24"/>
        </w:rPr>
      </w:pPr>
      <w:r w:rsidRPr="00FC2318">
        <w:rPr>
          <w:b/>
          <w:sz w:val="24"/>
          <w:szCs w:val="24"/>
        </w:rPr>
        <w:t>Área de Interesse do Simpósio</w:t>
      </w:r>
      <w:r w:rsidRPr="00FC2318">
        <w:rPr>
          <w:sz w:val="24"/>
          <w:szCs w:val="24"/>
        </w:rPr>
        <w:t>:</w:t>
      </w:r>
      <w:r w:rsidR="00B47EC4">
        <w:rPr>
          <w:sz w:val="24"/>
          <w:szCs w:val="24"/>
        </w:rPr>
        <w:t xml:space="preserve"> </w:t>
      </w:r>
      <w:r w:rsidR="00B47EC4" w:rsidRPr="00FD3C8B">
        <w:rPr>
          <w:sz w:val="24"/>
          <w:szCs w:val="24"/>
        </w:rPr>
        <w:t>Ciências Biológicas e da Saúde</w:t>
      </w:r>
      <w:r w:rsidR="00B47EC4">
        <w:rPr>
          <w:sz w:val="24"/>
          <w:szCs w:val="24"/>
        </w:rPr>
        <w:t>.</w:t>
      </w:r>
    </w:p>
    <w:sectPr w:rsidR="007830E4" w:rsidRPr="00311E3D" w:rsidSect="00E7117B">
      <w:headerReference w:type="default" r:id="rId10"/>
      <w:footerReference w:type="default" r:id="rId11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CB8E" w14:textId="77777777" w:rsidR="00DA7E1E" w:rsidRDefault="00DA7E1E">
      <w:r>
        <w:separator/>
      </w:r>
    </w:p>
  </w:endnote>
  <w:endnote w:type="continuationSeparator" w:id="0">
    <w:p w14:paraId="1922F4FF" w14:textId="77777777" w:rsidR="00DA7E1E" w:rsidRDefault="00DA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49982217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584819419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20640657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948034546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3345855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65061443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30779187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943279474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3112397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01C5" w14:textId="77777777" w:rsidR="00DA7E1E" w:rsidRDefault="00DA7E1E">
      <w:r>
        <w:separator/>
      </w:r>
    </w:p>
  </w:footnote>
  <w:footnote w:type="continuationSeparator" w:id="0">
    <w:p w14:paraId="0295EF77" w14:textId="77777777" w:rsidR="00DA7E1E" w:rsidRDefault="00DA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09C4274E" w:rsidR="007830E4" w:rsidRDefault="00531417" w:rsidP="00531417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45249003" wp14:editId="26B5912B">
          <wp:extent cx="3253105" cy="1610913"/>
          <wp:effectExtent l="0" t="0" r="0" b="0"/>
          <wp:docPr id="7087857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627"/>
    <w:multiLevelType w:val="hybridMultilevel"/>
    <w:tmpl w:val="7B643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46E97"/>
    <w:multiLevelType w:val="hybridMultilevel"/>
    <w:tmpl w:val="DE643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422">
    <w:abstractNumId w:val="0"/>
  </w:num>
  <w:num w:numId="2" w16cid:durableId="2119712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17410"/>
    <w:rsid w:val="00022F89"/>
    <w:rsid w:val="0004056A"/>
    <w:rsid w:val="00042DFA"/>
    <w:rsid w:val="000501B5"/>
    <w:rsid w:val="00054AC5"/>
    <w:rsid w:val="00065508"/>
    <w:rsid w:val="00076FFA"/>
    <w:rsid w:val="0008073F"/>
    <w:rsid w:val="00094E6D"/>
    <w:rsid w:val="000D2359"/>
    <w:rsid w:val="000F0B6E"/>
    <w:rsid w:val="0011182B"/>
    <w:rsid w:val="00171669"/>
    <w:rsid w:val="001A6219"/>
    <w:rsid w:val="001D64D2"/>
    <w:rsid w:val="001F2A47"/>
    <w:rsid w:val="00215082"/>
    <w:rsid w:val="0022416C"/>
    <w:rsid w:val="00243803"/>
    <w:rsid w:val="002576B6"/>
    <w:rsid w:val="00264EB7"/>
    <w:rsid w:val="00277B70"/>
    <w:rsid w:val="00286321"/>
    <w:rsid w:val="00286B50"/>
    <w:rsid w:val="002D6062"/>
    <w:rsid w:val="002E6653"/>
    <w:rsid w:val="00307A1F"/>
    <w:rsid w:val="00311E3D"/>
    <w:rsid w:val="00312FFE"/>
    <w:rsid w:val="003320E0"/>
    <w:rsid w:val="00341A4F"/>
    <w:rsid w:val="0034351D"/>
    <w:rsid w:val="00345D2B"/>
    <w:rsid w:val="003571A1"/>
    <w:rsid w:val="00374BEE"/>
    <w:rsid w:val="003835E2"/>
    <w:rsid w:val="003965B9"/>
    <w:rsid w:val="003B6D71"/>
    <w:rsid w:val="003D072C"/>
    <w:rsid w:val="003D692E"/>
    <w:rsid w:val="003E3CBC"/>
    <w:rsid w:val="003F3D6A"/>
    <w:rsid w:val="0041478F"/>
    <w:rsid w:val="00421A1D"/>
    <w:rsid w:val="004221E9"/>
    <w:rsid w:val="00453911"/>
    <w:rsid w:val="004624A4"/>
    <w:rsid w:val="00464020"/>
    <w:rsid w:val="0048607D"/>
    <w:rsid w:val="00497B45"/>
    <w:rsid w:val="004A3237"/>
    <w:rsid w:val="004B5CA3"/>
    <w:rsid w:val="004C3ED2"/>
    <w:rsid w:val="004E4AE9"/>
    <w:rsid w:val="005072F1"/>
    <w:rsid w:val="00515492"/>
    <w:rsid w:val="00531417"/>
    <w:rsid w:val="0053681D"/>
    <w:rsid w:val="00536E17"/>
    <w:rsid w:val="005462CC"/>
    <w:rsid w:val="00554720"/>
    <w:rsid w:val="005652E1"/>
    <w:rsid w:val="00566481"/>
    <w:rsid w:val="00583B53"/>
    <w:rsid w:val="005C0D01"/>
    <w:rsid w:val="005D7F84"/>
    <w:rsid w:val="005E026A"/>
    <w:rsid w:val="005E342C"/>
    <w:rsid w:val="005F2EDC"/>
    <w:rsid w:val="005F678B"/>
    <w:rsid w:val="0061473E"/>
    <w:rsid w:val="00627237"/>
    <w:rsid w:val="0064341A"/>
    <w:rsid w:val="00643B33"/>
    <w:rsid w:val="00647C36"/>
    <w:rsid w:val="00652389"/>
    <w:rsid w:val="00680EE0"/>
    <w:rsid w:val="00691933"/>
    <w:rsid w:val="006A3132"/>
    <w:rsid w:val="007178EF"/>
    <w:rsid w:val="00736FE6"/>
    <w:rsid w:val="00757B08"/>
    <w:rsid w:val="007830E4"/>
    <w:rsid w:val="007A5286"/>
    <w:rsid w:val="007B10FA"/>
    <w:rsid w:val="007B5748"/>
    <w:rsid w:val="00803F29"/>
    <w:rsid w:val="008525FF"/>
    <w:rsid w:val="0087402C"/>
    <w:rsid w:val="00892F25"/>
    <w:rsid w:val="0089764C"/>
    <w:rsid w:val="008A4346"/>
    <w:rsid w:val="008D70A2"/>
    <w:rsid w:val="008E4281"/>
    <w:rsid w:val="009071D0"/>
    <w:rsid w:val="009423CF"/>
    <w:rsid w:val="0094765A"/>
    <w:rsid w:val="009676B9"/>
    <w:rsid w:val="009A34D7"/>
    <w:rsid w:val="009C13EE"/>
    <w:rsid w:val="00A043C2"/>
    <w:rsid w:val="00A30DC8"/>
    <w:rsid w:val="00A35CC2"/>
    <w:rsid w:val="00A36DF1"/>
    <w:rsid w:val="00A36F08"/>
    <w:rsid w:val="00A60674"/>
    <w:rsid w:val="00A626D8"/>
    <w:rsid w:val="00A65995"/>
    <w:rsid w:val="00A661B3"/>
    <w:rsid w:val="00A77BD1"/>
    <w:rsid w:val="00A84AE5"/>
    <w:rsid w:val="00A85F5A"/>
    <w:rsid w:val="00A86693"/>
    <w:rsid w:val="00AA1996"/>
    <w:rsid w:val="00AA2781"/>
    <w:rsid w:val="00AA4586"/>
    <w:rsid w:val="00AB0FE4"/>
    <w:rsid w:val="00AC118C"/>
    <w:rsid w:val="00AC4D60"/>
    <w:rsid w:val="00AD31BF"/>
    <w:rsid w:val="00AF32D2"/>
    <w:rsid w:val="00B26E21"/>
    <w:rsid w:val="00B47EC4"/>
    <w:rsid w:val="00B50E0B"/>
    <w:rsid w:val="00B518C6"/>
    <w:rsid w:val="00B610B1"/>
    <w:rsid w:val="00B65F88"/>
    <w:rsid w:val="00B826D9"/>
    <w:rsid w:val="00B93970"/>
    <w:rsid w:val="00BB15FE"/>
    <w:rsid w:val="00BE3D54"/>
    <w:rsid w:val="00BE6FEA"/>
    <w:rsid w:val="00C00EFF"/>
    <w:rsid w:val="00C2537F"/>
    <w:rsid w:val="00C2571C"/>
    <w:rsid w:val="00C64DF0"/>
    <w:rsid w:val="00CA0DF5"/>
    <w:rsid w:val="00CA0FB2"/>
    <w:rsid w:val="00CB7B35"/>
    <w:rsid w:val="00CC2644"/>
    <w:rsid w:val="00CC2F4D"/>
    <w:rsid w:val="00CD1A90"/>
    <w:rsid w:val="00D62C3C"/>
    <w:rsid w:val="00D72360"/>
    <w:rsid w:val="00DA7E1E"/>
    <w:rsid w:val="00DE7B0B"/>
    <w:rsid w:val="00E001E7"/>
    <w:rsid w:val="00E146B5"/>
    <w:rsid w:val="00E1477A"/>
    <w:rsid w:val="00E161EB"/>
    <w:rsid w:val="00E34666"/>
    <w:rsid w:val="00E42EE0"/>
    <w:rsid w:val="00E42F77"/>
    <w:rsid w:val="00E44FD3"/>
    <w:rsid w:val="00E6032C"/>
    <w:rsid w:val="00E632F5"/>
    <w:rsid w:val="00E7117B"/>
    <w:rsid w:val="00EA727E"/>
    <w:rsid w:val="00EE05C5"/>
    <w:rsid w:val="00EE23DD"/>
    <w:rsid w:val="00EF1724"/>
    <w:rsid w:val="00F17E40"/>
    <w:rsid w:val="00F319AE"/>
    <w:rsid w:val="00F63EE0"/>
    <w:rsid w:val="00F906FA"/>
    <w:rsid w:val="00FA4FEB"/>
    <w:rsid w:val="00FB5F1C"/>
    <w:rsid w:val="00FC2318"/>
    <w:rsid w:val="00FD3C8B"/>
    <w:rsid w:val="00FD46AA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FD3C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3C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3C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C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3C8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FD3C8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03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03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4E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ita.ferreira@icb.ufpa.br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8FF605-FE32-48D2-A618-97DACB2D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Gomes</dc:creator>
  <cp:lastModifiedBy>rita senna</cp:lastModifiedBy>
  <cp:revision>2</cp:revision>
  <dcterms:created xsi:type="dcterms:W3CDTF">2025-10-28T17:55:00Z</dcterms:created>
  <dcterms:modified xsi:type="dcterms:W3CDTF">2025-10-28T17:55:00Z</dcterms:modified>
</cp:coreProperties>
</file>