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1B890" w14:textId="77777777" w:rsidR="006177DE" w:rsidRDefault="006177DE" w:rsidP="00B36868">
      <w:pPr>
        <w:pStyle w:val="Ttulo1"/>
        <w:ind w:left="0" w:right="160"/>
        <w:jc w:val="center"/>
        <w:sectPr w:rsidR="006177DE">
          <w:headerReference w:type="default" r:id="rId9"/>
          <w:pgSz w:w="11910" w:h="16840"/>
          <w:pgMar w:top="1701" w:right="1134" w:bottom="1134" w:left="1701" w:header="442" w:footer="0" w:gutter="0"/>
          <w:pgNumType w:start="1"/>
          <w:cols w:space="720"/>
        </w:sectPr>
      </w:pPr>
    </w:p>
    <w:p w14:paraId="0E304FB6" w14:textId="71CDDBB3" w:rsidR="006177DE" w:rsidRDefault="00D603D4" w:rsidP="00BD5F6D">
      <w:pPr>
        <w:pStyle w:val="Ttulo1"/>
        <w:ind w:left="0" w:right="160"/>
        <w:jc w:val="center"/>
      </w:pPr>
      <w:r>
        <w:t xml:space="preserve">COMUNICAÇÃO </w:t>
      </w:r>
      <w:r w:rsidR="00926273">
        <w:t xml:space="preserve">INSTITUCIONAL EM TURISMO: </w:t>
      </w:r>
      <w:r>
        <w:t>EXPERIÊNCIAS</w:t>
      </w:r>
      <w:r w:rsidR="00926273">
        <w:t>, PERSPECTIVAS</w:t>
      </w:r>
      <w:r>
        <w:t xml:space="preserve"> E DESAFIOS</w:t>
      </w:r>
    </w:p>
    <w:p w14:paraId="01725A97" w14:textId="77777777" w:rsidR="00BD5F6D" w:rsidRPr="00BD5F6D" w:rsidRDefault="00BD5F6D" w:rsidP="00BD5F6D">
      <w:pPr>
        <w:pStyle w:val="Ttulo1"/>
        <w:ind w:left="0" w:right="160"/>
        <w:jc w:val="center"/>
      </w:pPr>
    </w:p>
    <w:p w14:paraId="383721CA" w14:textId="11F792F8" w:rsidR="00D603D4" w:rsidRDefault="00D603D4" w:rsidP="00AD1A62">
      <w:pPr>
        <w:pBdr>
          <w:top w:val="nil"/>
          <w:left w:val="nil"/>
          <w:bottom w:val="nil"/>
          <w:right w:val="nil"/>
          <w:between w:val="nil"/>
        </w:pBdr>
        <w:ind w:right="9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LEITE, A</w:t>
      </w:r>
      <w:r w:rsidR="00A14CB3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F</w:t>
      </w:r>
      <w:r w:rsidR="00A14CB3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R. </w:t>
      </w:r>
      <w:hyperlink r:id="rId10" w:history="1">
        <w:r w:rsidRPr="00044285">
          <w:rPr>
            <w:rStyle w:val="Hyperlink"/>
            <w:sz w:val="24"/>
            <w:szCs w:val="24"/>
          </w:rPr>
          <w:t>andressa.leite@ufnt.edu.br</w:t>
        </w:r>
      </w:hyperlink>
      <w:r>
        <w:rPr>
          <w:color w:val="000000"/>
          <w:sz w:val="24"/>
          <w:szCs w:val="24"/>
        </w:rPr>
        <w:t>. UFNT</w:t>
      </w:r>
      <w:r w:rsidR="00A37BE7">
        <w:rPr>
          <w:color w:val="000000"/>
          <w:sz w:val="24"/>
          <w:szCs w:val="24"/>
        </w:rPr>
        <w:t xml:space="preserve"> e PROFNIT UFT</w:t>
      </w:r>
      <w:r>
        <w:rPr>
          <w:color w:val="000000"/>
          <w:sz w:val="24"/>
          <w:szCs w:val="24"/>
        </w:rPr>
        <w:t>.</w:t>
      </w:r>
    </w:p>
    <w:p w14:paraId="4D2BE0B8" w14:textId="7AFA798F" w:rsidR="00D603D4" w:rsidRDefault="00D603D4" w:rsidP="00AD1A62">
      <w:pPr>
        <w:pBdr>
          <w:top w:val="nil"/>
          <w:left w:val="nil"/>
          <w:bottom w:val="nil"/>
          <w:right w:val="nil"/>
          <w:between w:val="nil"/>
        </w:pBdr>
        <w:ind w:right="9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COSTA E SILVA, C</w:t>
      </w:r>
      <w:r w:rsidR="00A14CB3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C</w:t>
      </w:r>
      <w:r w:rsidR="00A14CB3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G. </w:t>
      </w:r>
      <w:hyperlink r:id="rId11" w:history="1">
        <w:r w:rsidRPr="00044285">
          <w:rPr>
            <w:rStyle w:val="Hyperlink"/>
            <w:sz w:val="24"/>
            <w:szCs w:val="24"/>
          </w:rPr>
          <w:t>cayo.silva@ufnt.edu.br</w:t>
        </w:r>
      </w:hyperlink>
      <w:r>
        <w:rPr>
          <w:color w:val="000000"/>
          <w:sz w:val="24"/>
          <w:szCs w:val="24"/>
        </w:rPr>
        <w:t>. PPGEO UFNT.</w:t>
      </w:r>
    </w:p>
    <w:p w14:paraId="4B7BB51E" w14:textId="1AD387DD" w:rsidR="00D603D4" w:rsidRDefault="00A14CB3" w:rsidP="00AD1A62">
      <w:pPr>
        <w:pBdr>
          <w:top w:val="nil"/>
          <w:left w:val="nil"/>
          <w:bottom w:val="nil"/>
          <w:right w:val="nil"/>
          <w:between w:val="nil"/>
        </w:pBdr>
        <w:ind w:right="9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MELO</w:t>
      </w:r>
      <w:r w:rsidR="00D603D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N. A.R</w:t>
      </w:r>
      <w:r w:rsidR="00D603D4">
        <w:rPr>
          <w:color w:val="000000"/>
          <w:sz w:val="24"/>
          <w:szCs w:val="24"/>
        </w:rPr>
        <w:t>.</w:t>
      </w:r>
      <w:r w:rsidR="00AD1A62">
        <w:rPr>
          <w:color w:val="000000"/>
          <w:sz w:val="24"/>
          <w:szCs w:val="24"/>
        </w:rPr>
        <w:t xml:space="preserve"> </w:t>
      </w:r>
      <w:hyperlink r:id="rId12" w:history="1">
        <w:r w:rsidRPr="00ED4E29">
          <w:rPr>
            <w:rStyle w:val="Hyperlink"/>
          </w:rPr>
          <w:t>nathalia.melo@ufnt.edu.br</w:t>
        </w:r>
      </w:hyperlink>
      <w:r>
        <w:t xml:space="preserve"> </w:t>
      </w:r>
      <w:r w:rsidR="00A37BE7">
        <w:rPr>
          <w:color w:val="000000"/>
          <w:sz w:val="24"/>
          <w:szCs w:val="24"/>
        </w:rPr>
        <w:t xml:space="preserve">Turismo </w:t>
      </w:r>
      <w:r w:rsidR="00D603D4">
        <w:rPr>
          <w:color w:val="000000"/>
          <w:sz w:val="24"/>
          <w:szCs w:val="24"/>
        </w:rPr>
        <w:t>UFNT</w:t>
      </w:r>
    </w:p>
    <w:p w14:paraId="1E3F002D" w14:textId="49D790C1" w:rsidR="00D603D4" w:rsidRDefault="00D603D4" w:rsidP="00AD1A62">
      <w:pPr>
        <w:pBdr>
          <w:top w:val="nil"/>
          <w:left w:val="nil"/>
          <w:bottom w:val="nil"/>
          <w:right w:val="nil"/>
          <w:between w:val="nil"/>
        </w:pBdr>
        <w:ind w:right="9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FERREIRA, L</w:t>
      </w:r>
      <w:r w:rsidR="00A14CB3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L</w:t>
      </w:r>
      <w:r w:rsidR="00A14CB3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A. </w:t>
      </w:r>
      <w:hyperlink r:id="rId13" w:history="1">
        <w:r w:rsidRPr="00044285">
          <w:rPr>
            <w:rStyle w:val="Hyperlink"/>
            <w:sz w:val="24"/>
            <w:szCs w:val="24"/>
          </w:rPr>
          <w:t>lorranelopesaraujo@gmail.com</w:t>
        </w:r>
      </w:hyperlink>
      <w:r>
        <w:rPr>
          <w:color w:val="000000"/>
          <w:sz w:val="24"/>
          <w:szCs w:val="24"/>
        </w:rPr>
        <w:t>. UNITINS</w:t>
      </w:r>
    </w:p>
    <w:p w14:paraId="0FFCED9C" w14:textId="6E1D9C17" w:rsidR="00D603D4" w:rsidRDefault="005C1A64" w:rsidP="00AD1A62">
      <w:pPr>
        <w:pBdr>
          <w:top w:val="nil"/>
          <w:left w:val="nil"/>
          <w:bottom w:val="nil"/>
          <w:right w:val="nil"/>
          <w:between w:val="nil"/>
        </w:pBdr>
        <w:ind w:right="9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SOUZA</w:t>
      </w:r>
      <w:r w:rsidR="00AD1A62">
        <w:rPr>
          <w:color w:val="000000"/>
          <w:sz w:val="24"/>
          <w:szCs w:val="24"/>
        </w:rPr>
        <w:t>, D</w:t>
      </w:r>
      <w:r w:rsidR="00A14CB3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M</w:t>
      </w:r>
      <w:r w:rsidR="00A14CB3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B</w:t>
      </w:r>
      <w:r w:rsidR="00AD1A62">
        <w:rPr>
          <w:color w:val="000000"/>
          <w:sz w:val="24"/>
          <w:szCs w:val="24"/>
        </w:rPr>
        <w:t xml:space="preserve">. </w:t>
      </w:r>
      <w:hyperlink r:id="rId14" w:history="1">
        <w:r w:rsidR="000200F7" w:rsidRPr="00747611">
          <w:rPr>
            <w:rStyle w:val="Hyperlink"/>
            <w:sz w:val="24"/>
            <w:szCs w:val="24"/>
          </w:rPr>
          <w:t>dulcileiamarilia5@gmail.com</w:t>
        </w:r>
      </w:hyperlink>
      <w:r w:rsidR="000200F7">
        <w:rPr>
          <w:color w:val="000000"/>
          <w:sz w:val="24"/>
          <w:szCs w:val="24"/>
        </w:rPr>
        <w:t xml:space="preserve"> </w:t>
      </w:r>
      <w:r w:rsidR="00AD1A62">
        <w:rPr>
          <w:color w:val="000000"/>
          <w:sz w:val="24"/>
          <w:szCs w:val="24"/>
        </w:rPr>
        <w:t>. ACAPPM</w:t>
      </w:r>
    </w:p>
    <w:p w14:paraId="0DDD9D5E" w14:textId="2152E4BE" w:rsidR="00A37BE7" w:rsidRDefault="00A37BE7" w:rsidP="00AD1A62">
      <w:pPr>
        <w:pBdr>
          <w:top w:val="nil"/>
          <w:left w:val="nil"/>
          <w:bottom w:val="nil"/>
          <w:right w:val="nil"/>
          <w:between w:val="nil"/>
        </w:pBdr>
        <w:ind w:right="9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OLIVEIRA, M</w:t>
      </w:r>
      <w:r w:rsidR="00A14CB3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S. </w:t>
      </w:r>
      <w:hyperlink r:id="rId15" w:history="1">
        <w:r w:rsidRPr="00747611">
          <w:rPr>
            <w:rStyle w:val="Hyperlink"/>
            <w:sz w:val="24"/>
            <w:szCs w:val="24"/>
          </w:rPr>
          <w:t>marcilene.oliveira@ufnt.edu.br</w:t>
        </w:r>
      </w:hyperlink>
      <w:r>
        <w:rPr>
          <w:color w:val="000000"/>
          <w:sz w:val="24"/>
          <w:szCs w:val="24"/>
        </w:rPr>
        <w:t>. Turismo UFNT.</w:t>
      </w:r>
    </w:p>
    <w:p w14:paraId="53FC991F" w14:textId="77777777" w:rsidR="006177DE" w:rsidRDefault="006177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391EDD8" w14:textId="1F2FFE26" w:rsidR="000200F7" w:rsidRDefault="00A6025C" w:rsidP="000200F7">
      <w:pPr>
        <w:pStyle w:val="Ttulo1"/>
        <w:ind w:left="0"/>
        <w:jc w:val="both"/>
        <w:rPr>
          <w:b w:val="0"/>
        </w:rPr>
      </w:pPr>
      <w:r>
        <w:t>RESUMO</w:t>
      </w:r>
      <w:r w:rsidR="000200F7">
        <w:t xml:space="preserve">: </w:t>
      </w:r>
      <w:r w:rsidR="000200F7" w:rsidRPr="000200F7">
        <w:rPr>
          <w:b w:val="0"/>
        </w:rPr>
        <w:t>O presente estudo tem como objetivo central apresentar uma análise sobre o Projeto Integrado intitulado Comunicatur desenvolvido no âmbito do Programa Institucional Alvorecer UFNT</w:t>
      </w:r>
      <w:r w:rsidR="000200F7">
        <w:rPr>
          <w:b w:val="0"/>
        </w:rPr>
        <w:t>, em sua quarta edição, apresentando alguns dos trabalhos desenvolvidos</w:t>
      </w:r>
      <w:r w:rsidR="00A14CB3">
        <w:rPr>
          <w:b w:val="0"/>
        </w:rPr>
        <w:t>,</w:t>
      </w:r>
      <w:r w:rsidR="000200F7">
        <w:rPr>
          <w:b w:val="0"/>
        </w:rPr>
        <w:t xml:space="preserve"> em parceria com outras instituições, empreendedores, e </w:t>
      </w:r>
      <w:r w:rsidR="00A14CB3">
        <w:rPr>
          <w:b w:val="0"/>
        </w:rPr>
        <w:t>coleaboradores</w:t>
      </w:r>
      <w:r w:rsidR="00A37BE7">
        <w:rPr>
          <w:b w:val="0"/>
        </w:rPr>
        <w:t xml:space="preserve"> de atuação</w:t>
      </w:r>
      <w:r w:rsidR="000200F7">
        <w:rPr>
          <w:b w:val="0"/>
        </w:rPr>
        <w:t>.</w:t>
      </w:r>
      <w:r w:rsidR="000200F7" w:rsidRPr="000200F7">
        <w:rPr>
          <w:b w:val="0"/>
        </w:rPr>
        <w:t xml:space="preserve"> O trabalho em questão apresenta uma compreensão correlacional entre </w:t>
      </w:r>
      <w:r w:rsidR="000200F7">
        <w:rPr>
          <w:b w:val="0"/>
        </w:rPr>
        <w:t xml:space="preserve">ações extensionistas, de ensino e pesquisa </w:t>
      </w:r>
      <w:r w:rsidR="00A37BE7">
        <w:rPr>
          <w:b w:val="0"/>
        </w:rPr>
        <w:t xml:space="preserve">científica, </w:t>
      </w:r>
      <w:r w:rsidR="000200F7">
        <w:rPr>
          <w:b w:val="0"/>
        </w:rPr>
        <w:t>no âmbito do</w:t>
      </w:r>
      <w:r w:rsidR="000200F7" w:rsidRPr="000200F7">
        <w:rPr>
          <w:b w:val="0"/>
        </w:rPr>
        <w:t xml:space="preserve"> Ensino Superior no Brasil</w:t>
      </w:r>
      <w:r w:rsidR="000200F7">
        <w:rPr>
          <w:b w:val="0"/>
        </w:rPr>
        <w:t>.</w:t>
      </w:r>
      <w:r w:rsidR="000200F7" w:rsidRPr="000200F7">
        <w:rPr>
          <w:b w:val="0"/>
        </w:rPr>
        <w:t xml:space="preserve"> Para tanto, foram identificados os objetivos específicos do projeto, correlacionando-os com as atividades propostas. Os pressupostos metodológicos</w:t>
      </w:r>
      <w:r w:rsidR="00A14CB3">
        <w:rPr>
          <w:b w:val="0"/>
        </w:rPr>
        <w:t>,</w:t>
      </w:r>
      <w:r w:rsidR="000200F7" w:rsidRPr="000200F7">
        <w:rPr>
          <w:b w:val="0"/>
        </w:rPr>
        <w:t xml:space="preserve"> desse estudo</w:t>
      </w:r>
      <w:r w:rsidR="00A14CB3">
        <w:rPr>
          <w:b w:val="0"/>
        </w:rPr>
        <w:t>,</w:t>
      </w:r>
      <w:r w:rsidR="000200F7" w:rsidRPr="000200F7">
        <w:rPr>
          <w:b w:val="0"/>
        </w:rPr>
        <w:t xml:space="preserve"> se apresentam de natureza descritiva e exploratória</w:t>
      </w:r>
      <w:r w:rsidR="00A14CB3">
        <w:rPr>
          <w:b w:val="0"/>
        </w:rPr>
        <w:t>,</w:t>
      </w:r>
      <w:r w:rsidR="000200F7" w:rsidRPr="000200F7">
        <w:rPr>
          <w:b w:val="0"/>
        </w:rPr>
        <w:t xml:space="preserve"> com abordagem qualitativa de dados. Como resultado prelimin</w:t>
      </w:r>
      <w:r w:rsidR="00A14CB3">
        <w:rPr>
          <w:b w:val="0"/>
        </w:rPr>
        <w:t>ar</w:t>
      </w:r>
      <w:r w:rsidR="000200F7" w:rsidRPr="000200F7">
        <w:rPr>
          <w:b w:val="0"/>
        </w:rPr>
        <w:t xml:space="preserve">, oberva-se que, o Comunicatur </w:t>
      </w:r>
      <w:r w:rsidR="00A37BE7">
        <w:rPr>
          <w:b w:val="0"/>
        </w:rPr>
        <w:t>utiliza metodologias ativas de participação, com atividades</w:t>
      </w:r>
      <w:r w:rsidR="000200F7" w:rsidRPr="000200F7">
        <w:rPr>
          <w:b w:val="0"/>
        </w:rPr>
        <w:t xml:space="preserve"> interativ</w:t>
      </w:r>
      <w:r w:rsidR="00A37BE7">
        <w:rPr>
          <w:b w:val="0"/>
        </w:rPr>
        <w:t>a</w:t>
      </w:r>
      <w:r w:rsidR="000200F7" w:rsidRPr="000200F7">
        <w:rPr>
          <w:b w:val="0"/>
        </w:rPr>
        <w:t>s e interligad</w:t>
      </w:r>
      <w:r w:rsidR="00A37BE7">
        <w:rPr>
          <w:b w:val="0"/>
        </w:rPr>
        <w:t>a</w:t>
      </w:r>
      <w:r w:rsidR="000200F7" w:rsidRPr="000200F7">
        <w:rPr>
          <w:b w:val="0"/>
        </w:rPr>
        <w:t xml:space="preserve">s </w:t>
      </w:r>
      <w:r w:rsidR="00A14CB3">
        <w:rPr>
          <w:b w:val="0"/>
        </w:rPr>
        <w:t>em</w:t>
      </w:r>
      <w:r w:rsidR="000200F7" w:rsidRPr="000200F7">
        <w:rPr>
          <w:b w:val="0"/>
        </w:rPr>
        <w:t xml:space="preserve"> ensino, pesquisa</w:t>
      </w:r>
      <w:r w:rsidR="00A14CB3">
        <w:rPr>
          <w:b w:val="0"/>
        </w:rPr>
        <w:t xml:space="preserve">, </w:t>
      </w:r>
      <w:r w:rsidR="000200F7" w:rsidRPr="000200F7">
        <w:rPr>
          <w:b w:val="0"/>
        </w:rPr>
        <w:t xml:space="preserve">extensão, </w:t>
      </w:r>
      <w:r w:rsidR="00A14CB3">
        <w:rPr>
          <w:b w:val="0"/>
        </w:rPr>
        <w:t xml:space="preserve">e inovação, </w:t>
      </w:r>
      <w:r w:rsidR="000200F7" w:rsidRPr="000200F7">
        <w:rPr>
          <w:b w:val="0"/>
        </w:rPr>
        <w:t xml:space="preserve">proporcionando aos seus partícipes, e docentes colaboradores e convidados, a vivência prática e científica. Além disso, em sua mais recente edição, o projeto integrado tem incluído </w:t>
      </w:r>
      <w:r w:rsidR="00A14CB3">
        <w:rPr>
          <w:b w:val="0"/>
        </w:rPr>
        <w:t>o empreendedorismo e a incubação de empresas,</w:t>
      </w:r>
      <w:r w:rsidR="000200F7" w:rsidRPr="000200F7">
        <w:rPr>
          <w:b w:val="0"/>
        </w:rPr>
        <w:t xml:space="preserve"> </w:t>
      </w:r>
      <w:r w:rsidR="00A14CB3">
        <w:rPr>
          <w:b w:val="0"/>
        </w:rPr>
        <w:t xml:space="preserve">via PROFNIT UFT, </w:t>
      </w:r>
      <w:r w:rsidR="000200F7" w:rsidRPr="000200F7">
        <w:rPr>
          <w:b w:val="0"/>
        </w:rPr>
        <w:t xml:space="preserve">em seu escopo de atuação, reverberando em discussões e estudos acerca da temática. </w:t>
      </w:r>
    </w:p>
    <w:p w14:paraId="51441249" w14:textId="54A5D084" w:rsidR="000200F7" w:rsidRPr="000200F7" w:rsidRDefault="000200F7" w:rsidP="000200F7">
      <w:pPr>
        <w:pStyle w:val="Ttulo1"/>
        <w:ind w:left="0"/>
        <w:jc w:val="both"/>
      </w:pPr>
      <w:r w:rsidRPr="000200F7">
        <w:rPr>
          <w:b w:val="0"/>
          <w:lang w:val="en-US"/>
        </w:rPr>
        <w:t xml:space="preserve">PALAVRAS-CHAVE: </w:t>
      </w:r>
      <w:proofErr w:type="spellStart"/>
      <w:r w:rsidRPr="000200F7">
        <w:rPr>
          <w:b w:val="0"/>
          <w:lang w:val="en-US"/>
        </w:rPr>
        <w:t>Educação</w:t>
      </w:r>
      <w:proofErr w:type="spellEnd"/>
      <w:r w:rsidRPr="000200F7">
        <w:rPr>
          <w:b w:val="0"/>
          <w:lang w:val="en-US"/>
        </w:rPr>
        <w:t xml:space="preserve">. </w:t>
      </w:r>
      <w:proofErr w:type="spellStart"/>
      <w:r>
        <w:rPr>
          <w:b w:val="0"/>
          <w:lang w:val="en-US"/>
        </w:rPr>
        <w:t>Comunicação</w:t>
      </w:r>
      <w:proofErr w:type="spellEnd"/>
      <w:r>
        <w:rPr>
          <w:b w:val="0"/>
          <w:lang w:val="en-US"/>
        </w:rPr>
        <w:t xml:space="preserve">. </w:t>
      </w:r>
      <w:proofErr w:type="spellStart"/>
      <w:r>
        <w:rPr>
          <w:b w:val="0"/>
          <w:lang w:val="en-US"/>
        </w:rPr>
        <w:t>Parcerias</w:t>
      </w:r>
      <w:proofErr w:type="spellEnd"/>
      <w:r>
        <w:rPr>
          <w:b w:val="0"/>
          <w:lang w:val="en-US"/>
        </w:rPr>
        <w:t>.</w:t>
      </w:r>
    </w:p>
    <w:p w14:paraId="214C2B57" w14:textId="77777777" w:rsidR="006177DE" w:rsidRDefault="006177DE" w:rsidP="00CE6D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3"/>
          <w:szCs w:val="23"/>
        </w:rPr>
      </w:pPr>
    </w:p>
    <w:p w14:paraId="0591C9EB" w14:textId="484F7979" w:rsidR="006177DE" w:rsidRDefault="00A6025C" w:rsidP="00A37BE7">
      <w:pPr>
        <w:pStyle w:val="Ttulo1"/>
        <w:numPr>
          <w:ilvl w:val="0"/>
          <w:numId w:val="2"/>
        </w:numPr>
        <w:tabs>
          <w:tab w:val="left" w:pos="358"/>
        </w:tabs>
        <w:spacing w:line="360" w:lineRule="auto"/>
        <w:jc w:val="both"/>
      </w:pPr>
      <w:r>
        <w:t>INTRODUÇÃO</w:t>
      </w:r>
    </w:p>
    <w:p w14:paraId="2684D471" w14:textId="57544C1C" w:rsidR="00A37BE7" w:rsidRDefault="00A37BE7" w:rsidP="00A37BE7">
      <w:pPr>
        <w:autoSpaceDE w:val="0"/>
        <w:autoSpaceDN w:val="0"/>
        <w:adjustRightInd w:val="0"/>
        <w:spacing w:line="360" w:lineRule="auto"/>
        <w:ind w:firstLine="357"/>
        <w:jc w:val="both"/>
        <w:rPr>
          <w:sz w:val="24"/>
          <w:szCs w:val="24"/>
        </w:rPr>
      </w:pPr>
      <w:r w:rsidRPr="00A37BE7">
        <w:rPr>
          <w:sz w:val="24"/>
          <w:szCs w:val="24"/>
        </w:rPr>
        <w:t>O trabalho apresenta como objetivo central, analisar de que forma, o Projeto integrado intitulado Comunicatur vinculado ao Curso Superior de Tecnologia em Gestão de Turismo e contemplado no Programa Institucional Alvorecer da Universidade Federal do Norte do Tocantins, desenvolve ações, atividades, eventos, pesquisas e parcerias no âmbito do ensino, pesquisa</w:t>
      </w:r>
      <w:r>
        <w:rPr>
          <w:sz w:val="24"/>
          <w:szCs w:val="24"/>
        </w:rPr>
        <w:t xml:space="preserve">, </w:t>
      </w:r>
      <w:r w:rsidRPr="00A37BE7">
        <w:rPr>
          <w:sz w:val="24"/>
          <w:szCs w:val="24"/>
        </w:rPr>
        <w:t>extensão universitária</w:t>
      </w:r>
      <w:r>
        <w:rPr>
          <w:sz w:val="24"/>
          <w:szCs w:val="24"/>
        </w:rPr>
        <w:t>, e inovação,</w:t>
      </w:r>
      <w:r w:rsidRPr="00A37BE7">
        <w:rPr>
          <w:sz w:val="24"/>
          <w:szCs w:val="24"/>
        </w:rPr>
        <w:t xml:space="preserve"> trabalhando a atividade turística de forma plural, contemporânea, e além muros universitários. </w:t>
      </w:r>
      <w:r>
        <w:rPr>
          <w:sz w:val="24"/>
          <w:szCs w:val="24"/>
        </w:rPr>
        <w:t xml:space="preserve">A área de atuação dos parceiros e projetos adjacentes, apoiados e veiculados via </w:t>
      </w:r>
      <w:r w:rsidR="00C72764">
        <w:rPr>
          <w:sz w:val="24"/>
          <w:szCs w:val="24"/>
        </w:rPr>
        <w:t xml:space="preserve">Comunicatur estão localizados em quatro municípios do Estado do Tocantins, a saber: Araguaína, </w:t>
      </w:r>
      <w:r w:rsidR="004F3224">
        <w:rPr>
          <w:sz w:val="24"/>
          <w:szCs w:val="24"/>
        </w:rPr>
        <w:t xml:space="preserve">Babaçulândia, </w:t>
      </w:r>
      <w:r w:rsidR="00C72764">
        <w:rPr>
          <w:sz w:val="24"/>
          <w:szCs w:val="24"/>
        </w:rPr>
        <w:t xml:space="preserve">Wanderlândia, </w:t>
      </w:r>
      <w:r w:rsidR="004F3224">
        <w:rPr>
          <w:sz w:val="24"/>
          <w:szCs w:val="24"/>
        </w:rPr>
        <w:t xml:space="preserve">Muricilândia, </w:t>
      </w:r>
      <w:r w:rsidR="00C72764">
        <w:rPr>
          <w:sz w:val="24"/>
          <w:szCs w:val="24"/>
        </w:rPr>
        <w:t>Arapoema, e Mateiros, conforme se apresenta a figura 1 a seguir:</w:t>
      </w:r>
    </w:p>
    <w:p w14:paraId="2ECDA184" w14:textId="2C7B9FD9" w:rsidR="00C72764" w:rsidRDefault="00BD5F6D" w:rsidP="00BD5F6D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DB020ED" wp14:editId="53D03344">
            <wp:extent cx="2586713" cy="1828800"/>
            <wp:effectExtent l="0" t="0" r="444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2025-10-10-16-34-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44" cy="18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2B20" w14:textId="367195F2" w:rsidR="00C72764" w:rsidRPr="00C72764" w:rsidRDefault="00C72764" w:rsidP="00C72764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72764">
        <w:rPr>
          <w:sz w:val="20"/>
          <w:szCs w:val="20"/>
        </w:rPr>
        <w:t>Figura 1 – Mapa de localização dos municípios atendidos</w:t>
      </w:r>
    </w:p>
    <w:p w14:paraId="61B0615B" w14:textId="4D06B21C" w:rsidR="00C72764" w:rsidRDefault="00C72764" w:rsidP="00B36868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72764">
        <w:rPr>
          <w:sz w:val="20"/>
          <w:szCs w:val="20"/>
        </w:rPr>
        <w:t xml:space="preserve">Fonte: </w:t>
      </w:r>
      <w:r w:rsidR="00D40C8B">
        <w:rPr>
          <w:sz w:val="20"/>
          <w:szCs w:val="20"/>
        </w:rPr>
        <w:t>Produzido por Da Costa e Silva</w:t>
      </w:r>
      <w:r w:rsidRPr="00C72764">
        <w:rPr>
          <w:sz w:val="20"/>
          <w:szCs w:val="20"/>
        </w:rPr>
        <w:t xml:space="preserve"> (2025)</w:t>
      </w:r>
    </w:p>
    <w:p w14:paraId="32A9455A" w14:textId="33491894" w:rsidR="00F43D32" w:rsidRDefault="00A37BE7" w:rsidP="00BD5F6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4"/>
          <w:szCs w:val="24"/>
        </w:rPr>
      </w:pPr>
      <w:r w:rsidRPr="00A37BE7">
        <w:rPr>
          <w:sz w:val="24"/>
          <w:szCs w:val="24"/>
        </w:rPr>
        <w:t>É válido destacar que, o projeto em análise</w:t>
      </w:r>
      <w:r w:rsidR="00BD5F6D">
        <w:rPr>
          <w:sz w:val="24"/>
          <w:szCs w:val="24"/>
        </w:rPr>
        <w:t>,</w:t>
      </w:r>
      <w:r w:rsidRPr="00A37BE7">
        <w:rPr>
          <w:sz w:val="24"/>
          <w:szCs w:val="24"/>
        </w:rPr>
        <w:t xml:space="preserve"> em sua </w:t>
      </w:r>
      <w:r w:rsidR="00F43D32">
        <w:rPr>
          <w:sz w:val="24"/>
          <w:szCs w:val="24"/>
        </w:rPr>
        <w:t>4</w:t>
      </w:r>
      <w:r w:rsidRPr="00A37BE7">
        <w:rPr>
          <w:sz w:val="24"/>
          <w:szCs w:val="24"/>
        </w:rPr>
        <w:t>ª edição, foi desenvolvido no meio acadêmico</w:t>
      </w:r>
      <w:r w:rsidR="00F43D32">
        <w:rPr>
          <w:sz w:val="24"/>
          <w:szCs w:val="24"/>
        </w:rPr>
        <w:t xml:space="preserve"> e social, agregando novos parceiros e arranjos institucionais, que trouxeram </w:t>
      </w:r>
      <w:r w:rsidR="00BD5F6D">
        <w:rPr>
          <w:sz w:val="24"/>
          <w:szCs w:val="24"/>
        </w:rPr>
        <w:t>diferentes</w:t>
      </w:r>
      <w:r w:rsidR="00F43D32">
        <w:rPr>
          <w:sz w:val="24"/>
          <w:szCs w:val="24"/>
        </w:rPr>
        <w:t xml:space="preserve"> olhares e perspectivas ao desenvolvimento turístico no Estado do Tocantins, sendo os principais projetos contemplados, os apresentados no Quadro 1, a seguir:</w:t>
      </w:r>
    </w:p>
    <w:tbl>
      <w:tblPr>
        <w:tblStyle w:val="TabelaSimples3"/>
        <w:tblW w:w="10461" w:type="dxa"/>
        <w:tblInd w:w="-709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  <w:gridCol w:w="1833"/>
        <w:gridCol w:w="2674"/>
      </w:tblGrid>
      <w:tr w:rsidR="00D40C8B" w:rsidRPr="00B36868" w14:paraId="5A01EB59" w14:textId="77777777" w:rsidTr="00D40C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77" w:type="dxa"/>
          </w:tcPr>
          <w:p w14:paraId="7C1DBCE6" w14:textId="33767D53" w:rsidR="00F43D32" w:rsidRPr="00B36868" w:rsidRDefault="00F43D32" w:rsidP="00D40C8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Monitor</w:t>
            </w:r>
            <w:r w:rsidR="004F3224" w:rsidRPr="00B36868">
              <w:rPr>
                <w:sz w:val="20"/>
                <w:szCs w:val="20"/>
              </w:rPr>
              <w:t xml:space="preserve"> ComunicaTUR</w:t>
            </w:r>
            <w:r w:rsidR="003927C9">
              <w:rPr>
                <w:sz w:val="20"/>
                <w:szCs w:val="20"/>
              </w:rPr>
              <w:t xml:space="preserve"> OU</w:t>
            </w:r>
            <w:r w:rsidR="004F3224" w:rsidRPr="00B36868">
              <w:rPr>
                <w:sz w:val="20"/>
                <w:szCs w:val="20"/>
              </w:rPr>
              <w:t xml:space="preserve"> Colaborador</w:t>
            </w:r>
          </w:p>
        </w:tc>
        <w:tc>
          <w:tcPr>
            <w:tcW w:w="2977" w:type="dxa"/>
          </w:tcPr>
          <w:p w14:paraId="1BE4C2A3" w14:textId="0FDB3099" w:rsidR="00F43D32" w:rsidRPr="00B36868" w:rsidRDefault="00F43D32" w:rsidP="00D40C8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Projeto/Atividade</w:t>
            </w:r>
          </w:p>
        </w:tc>
        <w:tc>
          <w:tcPr>
            <w:tcW w:w="1833" w:type="dxa"/>
          </w:tcPr>
          <w:p w14:paraId="320B9D17" w14:textId="6460D889" w:rsidR="00F43D32" w:rsidRPr="00B36868" w:rsidRDefault="00F43D32" w:rsidP="00D40C8B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Área de Atuação</w:t>
            </w:r>
          </w:p>
        </w:tc>
        <w:tc>
          <w:tcPr>
            <w:tcW w:w="2674" w:type="dxa"/>
          </w:tcPr>
          <w:p w14:paraId="029645D7" w14:textId="1E11F0E0" w:rsidR="00F43D32" w:rsidRPr="00B36868" w:rsidRDefault="00F43D32" w:rsidP="00D40C8B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Instituição/Parceria</w:t>
            </w:r>
          </w:p>
        </w:tc>
      </w:tr>
      <w:tr w:rsidR="00E67182" w:rsidRPr="00B36868" w14:paraId="119A48B8" w14:textId="77777777" w:rsidTr="00D40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6AE8F8D" w14:textId="1961DBB4" w:rsidR="00F43D32" w:rsidRPr="00B36868" w:rsidRDefault="00F43D32" w:rsidP="00D40C8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Andressa Ramalho</w:t>
            </w:r>
          </w:p>
        </w:tc>
        <w:tc>
          <w:tcPr>
            <w:tcW w:w="2977" w:type="dxa"/>
          </w:tcPr>
          <w:p w14:paraId="41C5D303" w14:textId="5E76F9C7" w:rsidR="00F43D32" w:rsidRPr="00B36868" w:rsidRDefault="00F43D32" w:rsidP="00D40C8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 xml:space="preserve">Programa de Desenvolvimento Turístico </w:t>
            </w:r>
          </w:p>
        </w:tc>
        <w:tc>
          <w:tcPr>
            <w:tcW w:w="1833" w:type="dxa"/>
          </w:tcPr>
          <w:p w14:paraId="5D3CFC2B" w14:textId="25EE31AA" w:rsidR="00F43D32" w:rsidRPr="00B36868" w:rsidRDefault="00F43D32" w:rsidP="00D40C8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Babaçulândia-TO</w:t>
            </w:r>
          </w:p>
        </w:tc>
        <w:tc>
          <w:tcPr>
            <w:tcW w:w="2674" w:type="dxa"/>
          </w:tcPr>
          <w:p w14:paraId="07A2F4E9" w14:textId="0F46A72E" w:rsidR="00F43D32" w:rsidRPr="00B36868" w:rsidRDefault="00F43D32" w:rsidP="00D40C8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IFTO</w:t>
            </w:r>
          </w:p>
        </w:tc>
      </w:tr>
      <w:tr w:rsidR="00D40C8B" w:rsidRPr="00B36868" w14:paraId="24F2EF79" w14:textId="77777777" w:rsidTr="00D40C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6E4658D" w14:textId="4019F8ED" w:rsidR="00F43D32" w:rsidRPr="00B36868" w:rsidRDefault="00F43D32" w:rsidP="00D40C8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bookmarkStart w:id="0" w:name="_Hlk211002650"/>
            <w:r w:rsidRPr="00B36868">
              <w:rPr>
                <w:sz w:val="20"/>
                <w:szCs w:val="20"/>
              </w:rPr>
              <w:t>Cayo Cesar Costa</w:t>
            </w:r>
          </w:p>
        </w:tc>
        <w:tc>
          <w:tcPr>
            <w:tcW w:w="2977" w:type="dxa"/>
          </w:tcPr>
          <w:p w14:paraId="6318C097" w14:textId="45FEB331" w:rsidR="00F43D32" w:rsidRPr="00B36868" w:rsidRDefault="004F3224" w:rsidP="00D40C8B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Geotecnologias aplicadas ao ordenamento territorial do povoado Xamberlândia, em Wanderlândia-Tocantins</w:t>
            </w:r>
          </w:p>
        </w:tc>
        <w:tc>
          <w:tcPr>
            <w:tcW w:w="1833" w:type="dxa"/>
          </w:tcPr>
          <w:p w14:paraId="47A1500D" w14:textId="1E42A7D9" w:rsidR="00F43D32" w:rsidRPr="00B36868" w:rsidRDefault="004F3224" w:rsidP="00D40C8B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Wanderlândia-TO</w:t>
            </w:r>
          </w:p>
        </w:tc>
        <w:tc>
          <w:tcPr>
            <w:tcW w:w="2674" w:type="dxa"/>
          </w:tcPr>
          <w:p w14:paraId="1288CB7B" w14:textId="54F577D6" w:rsidR="00F43D32" w:rsidRPr="00B36868" w:rsidRDefault="004F3224" w:rsidP="00D40C8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PPGEO UFNT</w:t>
            </w:r>
          </w:p>
        </w:tc>
      </w:tr>
      <w:tr w:rsidR="00E67182" w:rsidRPr="00B36868" w14:paraId="66BA6F17" w14:textId="77777777" w:rsidTr="00D40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6D9BADE" w14:textId="60EA7AA3" w:rsidR="00F43D32" w:rsidRPr="00B36868" w:rsidRDefault="004F3224" w:rsidP="00D40C8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Vânia Freires Maranhão</w:t>
            </w:r>
          </w:p>
        </w:tc>
        <w:tc>
          <w:tcPr>
            <w:tcW w:w="2977" w:type="dxa"/>
          </w:tcPr>
          <w:p w14:paraId="39E29C2F" w14:textId="36D141F4" w:rsidR="00F43D32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 xml:space="preserve">Liderança feminina no Modal Rodoviário em Turismo </w:t>
            </w:r>
          </w:p>
        </w:tc>
        <w:tc>
          <w:tcPr>
            <w:tcW w:w="1833" w:type="dxa"/>
          </w:tcPr>
          <w:p w14:paraId="458E8021" w14:textId="735E09BD" w:rsidR="00F43D32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Araguaína-TO</w:t>
            </w:r>
          </w:p>
        </w:tc>
        <w:tc>
          <w:tcPr>
            <w:tcW w:w="2674" w:type="dxa"/>
          </w:tcPr>
          <w:p w14:paraId="06D64FA7" w14:textId="2E49F2FC" w:rsidR="00F43D32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JV Turismo e Curso de Turismo UFNT</w:t>
            </w:r>
          </w:p>
        </w:tc>
      </w:tr>
      <w:tr w:rsidR="00D40C8B" w:rsidRPr="00B36868" w14:paraId="4EA8B791" w14:textId="77777777" w:rsidTr="00D40C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944B2C1" w14:textId="21B4E91A" w:rsidR="00F43D32" w:rsidRPr="00B36868" w:rsidRDefault="002D5829" w:rsidP="00D40C8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6868">
              <w:rPr>
                <w:color w:val="000000"/>
                <w:sz w:val="20"/>
                <w:szCs w:val="20"/>
              </w:rPr>
              <w:t>Lorrane Lopes</w:t>
            </w:r>
          </w:p>
        </w:tc>
        <w:tc>
          <w:tcPr>
            <w:tcW w:w="2977" w:type="dxa"/>
          </w:tcPr>
          <w:p w14:paraId="7B8A5114" w14:textId="71CA43F9" w:rsidR="00F43D32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Sustentabilidade e Recursos Hidricos</w:t>
            </w:r>
          </w:p>
        </w:tc>
        <w:tc>
          <w:tcPr>
            <w:tcW w:w="1833" w:type="dxa"/>
          </w:tcPr>
          <w:p w14:paraId="04556A99" w14:textId="07728B1E" w:rsidR="00F43D32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Arapoema-TO</w:t>
            </w:r>
          </w:p>
        </w:tc>
        <w:tc>
          <w:tcPr>
            <w:tcW w:w="2674" w:type="dxa"/>
          </w:tcPr>
          <w:p w14:paraId="5BE72CA6" w14:textId="7388322D" w:rsidR="00F43D32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UNITINS</w:t>
            </w:r>
          </w:p>
        </w:tc>
      </w:tr>
      <w:tr w:rsidR="00E67182" w:rsidRPr="00B36868" w14:paraId="270F985A" w14:textId="77777777" w:rsidTr="00D40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99718A8" w14:textId="096E88D9" w:rsidR="00F43D32" w:rsidRPr="00B36868" w:rsidRDefault="002D5829" w:rsidP="00D40C8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Dulcileia de Souza</w:t>
            </w:r>
          </w:p>
        </w:tc>
        <w:tc>
          <w:tcPr>
            <w:tcW w:w="2977" w:type="dxa"/>
          </w:tcPr>
          <w:p w14:paraId="7499BCD8" w14:textId="1B663F15" w:rsidR="00F43D32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Associação Comunitária dos Artesãos e Pequenos Produtores de Mateiros, Artesanato e Produtos do Cerrado</w:t>
            </w:r>
          </w:p>
        </w:tc>
        <w:tc>
          <w:tcPr>
            <w:tcW w:w="1833" w:type="dxa"/>
          </w:tcPr>
          <w:p w14:paraId="65B3FA3C" w14:textId="3429E66C" w:rsidR="00F43D32" w:rsidRDefault="002D5829" w:rsidP="00D40C8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 xml:space="preserve"> Parque Estadual do Jalapão</w:t>
            </w:r>
          </w:p>
          <w:p w14:paraId="48EEA62D" w14:textId="72AB63AF" w:rsidR="001F00F8" w:rsidRPr="00B36868" w:rsidRDefault="001F00F8" w:rsidP="00D40C8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674" w:type="dxa"/>
          </w:tcPr>
          <w:p w14:paraId="0669E1FF" w14:textId="7084ACAB" w:rsidR="00F43D32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color w:val="000000"/>
                <w:sz w:val="20"/>
                <w:szCs w:val="20"/>
              </w:rPr>
              <w:t>ACAPPM</w:t>
            </w:r>
          </w:p>
        </w:tc>
      </w:tr>
      <w:tr w:rsidR="00D40C8B" w:rsidRPr="00B36868" w14:paraId="419A5A28" w14:textId="77777777" w:rsidTr="00D40C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C548EB0" w14:textId="123EF06F" w:rsidR="00F43D32" w:rsidRPr="00B36868" w:rsidRDefault="002D5829" w:rsidP="00D40C8B">
            <w:pPr>
              <w:tabs>
                <w:tab w:val="center" w:pos="14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 xml:space="preserve">Marcilene Silva </w:t>
            </w:r>
          </w:p>
        </w:tc>
        <w:tc>
          <w:tcPr>
            <w:tcW w:w="2977" w:type="dxa"/>
          </w:tcPr>
          <w:p w14:paraId="72F2AF2E" w14:textId="3918FA83" w:rsidR="00F43D32" w:rsidRPr="00B36868" w:rsidRDefault="00E67182" w:rsidP="00D40C8B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67182">
              <w:rPr>
                <w:sz w:val="20"/>
                <w:szCs w:val="20"/>
              </w:rPr>
              <w:t>Vale dos Grandes Rios -  Desafios e Oportunidades para um desenvolvimento sustentável</w:t>
            </w:r>
          </w:p>
        </w:tc>
        <w:tc>
          <w:tcPr>
            <w:tcW w:w="1833" w:type="dxa"/>
          </w:tcPr>
          <w:p w14:paraId="63376F38" w14:textId="14275811" w:rsidR="00F43D32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Araguaína-TO</w:t>
            </w:r>
          </w:p>
        </w:tc>
        <w:tc>
          <w:tcPr>
            <w:tcW w:w="2674" w:type="dxa"/>
          </w:tcPr>
          <w:p w14:paraId="60B2ACC1" w14:textId="10DCB54E" w:rsidR="00F43D32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Curso de Turismo UFNT</w:t>
            </w:r>
          </w:p>
        </w:tc>
      </w:tr>
      <w:tr w:rsidR="00D40C8B" w:rsidRPr="00B36868" w14:paraId="262DBCC1" w14:textId="77777777" w:rsidTr="00D40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4386089" w14:textId="7428AD89" w:rsidR="002D5829" w:rsidRPr="00B36868" w:rsidRDefault="00A14CB3" w:rsidP="00D40C8B">
            <w:pPr>
              <w:tabs>
                <w:tab w:val="center" w:pos="14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NATHALIA ALVES DOS REIS MELO</w:t>
            </w:r>
          </w:p>
        </w:tc>
        <w:tc>
          <w:tcPr>
            <w:tcW w:w="2977" w:type="dxa"/>
          </w:tcPr>
          <w:p w14:paraId="41DC3F10" w14:textId="7D2604B5" w:rsidR="002D5829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Mulheres quilombolas: memórias e historicidade</w:t>
            </w:r>
          </w:p>
        </w:tc>
        <w:tc>
          <w:tcPr>
            <w:tcW w:w="1833" w:type="dxa"/>
          </w:tcPr>
          <w:p w14:paraId="396C13BE" w14:textId="3093D1AC" w:rsidR="002D5829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Muricilândia-TO</w:t>
            </w:r>
          </w:p>
        </w:tc>
        <w:tc>
          <w:tcPr>
            <w:tcW w:w="2674" w:type="dxa"/>
          </w:tcPr>
          <w:p w14:paraId="023E2C14" w14:textId="7C473B16" w:rsidR="002D5829" w:rsidRPr="00B36868" w:rsidRDefault="002D5829" w:rsidP="00D40C8B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36868">
              <w:rPr>
                <w:sz w:val="20"/>
                <w:szCs w:val="20"/>
              </w:rPr>
              <w:t>Comunidade Quilombola Dona Juscelina e Curso de Turismo UFNT</w:t>
            </w:r>
          </w:p>
        </w:tc>
      </w:tr>
    </w:tbl>
    <w:bookmarkEnd w:id="0"/>
    <w:p w14:paraId="35ACA552" w14:textId="7C73F1E4" w:rsidR="002D5829" w:rsidRPr="00C72764" w:rsidRDefault="002D5829" w:rsidP="002D5829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Quadro</w:t>
      </w:r>
      <w:r w:rsidRPr="00C72764">
        <w:rPr>
          <w:sz w:val="20"/>
          <w:szCs w:val="20"/>
        </w:rPr>
        <w:t xml:space="preserve"> 1 – </w:t>
      </w:r>
      <w:r>
        <w:rPr>
          <w:sz w:val="20"/>
          <w:szCs w:val="20"/>
        </w:rPr>
        <w:t>Projetos parceiros e pesquisadores</w:t>
      </w:r>
    </w:p>
    <w:p w14:paraId="3A5830FE" w14:textId="5F4DD3DF" w:rsidR="00926273" w:rsidRDefault="002D5829" w:rsidP="00D40C8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72764">
        <w:rPr>
          <w:sz w:val="20"/>
          <w:szCs w:val="20"/>
        </w:rPr>
        <w:t>Fonte: Dados da pesquisa (2025)</w:t>
      </w:r>
    </w:p>
    <w:p w14:paraId="47C5FDC2" w14:textId="77777777" w:rsidR="00BF6D97" w:rsidRPr="00D40C8B" w:rsidRDefault="00BF6D97" w:rsidP="00D40C8B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155ADED4" w14:textId="7E60F96F" w:rsidR="006177DE" w:rsidRDefault="00A6025C" w:rsidP="00926273">
      <w:pPr>
        <w:pStyle w:val="Ttulo1"/>
        <w:numPr>
          <w:ilvl w:val="0"/>
          <w:numId w:val="2"/>
        </w:numPr>
        <w:tabs>
          <w:tab w:val="left" w:pos="358"/>
        </w:tabs>
        <w:spacing w:line="360" w:lineRule="auto"/>
        <w:jc w:val="both"/>
      </w:pPr>
      <w:r>
        <w:t>METODOLOGIA</w:t>
      </w:r>
    </w:p>
    <w:p w14:paraId="1371ECA1" w14:textId="597668F8" w:rsidR="006177DE" w:rsidRPr="00926273" w:rsidRDefault="00926273" w:rsidP="001F00F8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estudo se caracteriza</w:t>
      </w:r>
      <w:r w:rsidRPr="00851163">
        <w:rPr>
          <w:sz w:val="24"/>
          <w:szCs w:val="24"/>
        </w:rPr>
        <w:t>, quanto aos objetivo</w:t>
      </w:r>
      <w:r>
        <w:rPr>
          <w:sz w:val="24"/>
          <w:szCs w:val="24"/>
        </w:rPr>
        <w:t>s da pesquisa, como descritivo-</w:t>
      </w:r>
      <w:r w:rsidRPr="00851163">
        <w:rPr>
          <w:sz w:val="24"/>
          <w:szCs w:val="24"/>
        </w:rPr>
        <w:t>exploratório com abordagem qualitativa de dados.</w:t>
      </w:r>
      <w:r>
        <w:rPr>
          <w:sz w:val="24"/>
          <w:szCs w:val="24"/>
        </w:rPr>
        <w:t xml:space="preserve"> Segundo</w:t>
      </w:r>
      <w:r w:rsidRPr="00851163">
        <w:rPr>
          <w:sz w:val="24"/>
          <w:szCs w:val="24"/>
        </w:rPr>
        <w:t xml:space="preserve"> Denzin (1997, </w:t>
      </w:r>
      <w:r>
        <w:rPr>
          <w:sz w:val="24"/>
          <w:szCs w:val="24"/>
        </w:rPr>
        <w:t>p. 16), a</w:t>
      </w:r>
      <w:r w:rsidRPr="00851163">
        <w:rPr>
          <w:sz w:val="24"/>
          <w:szCs w:val="24"/>
        </w:rPr>
        <w:t xml:space="preserve"> pesquisa qualitativa é</w:t>
      </w:r>
      <w:r>
        <w:rPr>
          <w:sz w:val="24"/>
          <w:szCs w:val="24"/>
        </w:rPr>
        <w:t xml:space="preserve">, </w:t>
      </w:r>
      <w:r w:rsidRPr="00851163">
        <w:rPr>
          <w:sz w:val="24"/>
          <w:szCs w:val="24"/>
        </w:rPr>
        <w:t>em si mesma</w:t>
      </w:r>
      <w:r>
        <w:rPr>
          <w:sz w:val="24"/>
          <w:szCs w:val="24"/>
        </w:rPr>
        <w:t>,</w:t>
      </w:r>
      <w:r w:rsidRPr="00851163">
        <w:rPr>
          <w:sz w:val="24"/>
          <w:szCs w:val="24"/>
        </w:rPr>
        <w:t xml:space="preserve"> um campo </w:t>
      </w:r>
      <w:r>
        <w:rPr>
          <w:sz w:val="24"/>
          <w:szCs w:val="24"/>
        </w:rPr>
        <w:t xml:space="preserve">vasto </w:t>
      </w:r>
      <w:r w:rsidRPr="00851163">
        <w:rPr>
          <w:sz w:val="24"/>
          <w:szCs w:val="24"/>
        </w:rPr>
        <w:t>de investigação</w:t>
      </w:r>
      <w:r>
        <w:rPr>
          <w:sz w:val="24"/>
          <w:szCs w:val="24"/>
        </w:rPr>
        <w:t xml:space="preserve"> científica, pois </w:t>
      </w:r>
      <w:r w:rsidRPr="00851163">
        <w:rPr>
          <w:sz w:val="24"/>
          <w:szCs w:val="24"/>
        </w:rPr>
        <w:t>atravessa disciplinas, cam</w:t>
      </w:r>
      <w:r>
        <w:rPr>
          <w:sz w:val="24"/>
          <w:szCs w:val="24"/>
        </w:rPr>
        <w:t>pos, autores e temas, “</w:t>
      </w:r>
      <w:r w:rsidRPr="00CB63E9">
        <w:rPr>
          <w:sz w:val="24"/>
          <w:szCs w:val="24"/>
        </w:rPr>
        <w:t>encontra</w:t>
      </w:r>
      <w:r>
        <w:rPr>
          <w:sz w:val="24"/>
          <w:szCs w:val="24"/>
        </w:rPr>
        <w:t>ndo</w:t>
      </w:r>
      <w:r w:rsidRPr="00CB63E9">
        <w:rPr>
          <w:sz w:val="24"/>
          <w:szCs w:val="24"/>
        </w:rPr>
        <w:t>- se uma família interligada e complexa de termos, conceitos e suposições</w:t>
      </w:r>
      <w:r>
        <w:rPr>
          <w:sz w:val="24"/>
          <w:szCs w:val="24"/>
        </w:rPr>
        <w:t>”. De acordo com</w:t>
      </w:r>
      <w:r w:rsidRPr="00851163">
        <w:rPr>
          <w:sz w:val="24"/>
          <w:szCs w:val="24"/>
        </w:rPr>
        <w:t xml:space="preserve"> Richardson (1989), a pesquisa qualitativa possibilita</w:t>
      </w:r>
      <w:r>
        <w:rPr>
          <w:sz w:val="24"/>
          <w:szCs w:val="24"/>
        </w:rPr>
        <w:t>,</w:t>
      </w:r>
      <w:r w:rsidRPr="008511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em seu contexto de análise, </w:t>
      </w:r>
      <w:r w:rsidRPr="00851163">
        <w:rPr>
          <w:sz w:val="24"/>
          <w:szCs w:val="24"/>
        </w:rPr>
        <w:t>ao pesquisador</w:t>
      </w:r>
      <w:r>
        <w:rPr>
          <w:sz w:val="24"/>
          <w:szCs w:val="24"/>
        </w:rPr>
        <w:t>, um</w:t>
      </w:r>
      <w:r w:rsidRPr="00851163">
        <w:rPr>
          <w:sz w:val="24"/>
          <w:szCs w:val="24"/>
        </w:rPr>
        <w:t xml:space="preserve"> maior níve</w:t>
      </w:r>
      <w:r>
        <w:rPr>
          <w:sz w:val="24"/>
          <w:szCs w:val="24"/>
        </w:rPr>
        <w:t>l de profundidade, na compreensão do tema</w:t>
      </w:r>
      <w:r w:rsidR="00595EB4">
        <w:rPr>
          <w:sz w:val="24"/>
          <w:szCs w:val="24"/>
        </w:rPr>
        <w:t>.</w:t>
      </w:r>
    </w:p>
    <w:p w14:paraId="7E78654E" w14:textId="5961B6CE" w:rsidR="007311F7" w:rsidRPr="007311F7" w:rsidRDefault="00920C40" w:rsidP="00926273">
      <w:pPr>
        <w:pStyle w:val="Ttulo1"/>
        <w:numPr>
          <w:ilvl w:val="0"/>
          <w:numId w:val="2"/>
        </w:numPr>
        <w:tabs>
          <w:tab w:val="left" w:pos="358"/>
        </w:tabs>
        <w:spacing w:line="360" w:lineRule="auto"/>
        <w:ind w:left="0" w:firstLine="357"/>
        <w:jc w:val="both"/>
      </w:pPr>
      <w:r>
        <w:lastRenderedPageBreak/>
        <w:t>RESULTADOS E CONCLUSÕES</w:t>
      </w:r>
      <w:r w:rsidR="00684373">
        <w:t xml:space="preserve"> </w:t>
      </w:r>
    </w:p>
    <w:p w14:paraId="4C980158" w14:textId="066CAD16" w:rsidR="007311F7" w:rsidRDefault="00E67182" w:rsidP="00BD5F6D">
      <w:pPr>
        <w:spacing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De acordo com Freire (1997, 0.25),</w:t>
      </w:r>
      <w:r w:rsidR="001D4A4C" w:rsidRPr="001D4A4C">
        <w:rPr>
          <w:sz w:val="24"/>
          <w:szCs w:val="24"/>
        </w:rPr>
        <w:t xml:space="preserve"> “(…) ensinar não é transferir conhecimento, mas criar as possibilidades para a sua produção ou sua construção”</w:t>
      </w:r>
      <w:r>
        <w:rPr>
          <w:sz w:val="24"/>
          <w:szCs w:val="24"/>
        </w:rPr>
        <w:t>. Nesse contexto, o</w:t>
      </w:r>
      <w:r w:rsidR="001D4A4C">
        <w:rPr>
          <w:sz w:val="24"/>
          <w:szCs w:val="24"/>
        </w:rPr>
        <w:t xml:space="preserve"> projeto Comunicatur </w:t>
      </w:r>
      <w:r>
        <w:rPr>
          <w:sz w:val="24"/>
          <w:szCs w:val="24"/>
        </w:rPr>
        <w:t>busca explorar</w:t>
      </w:r>
      <w:r w:rsidR="001D4A4C">
        <w:rPr>
          <w:sz w:val="24"/>
          <w:szCs w:val="24"/>
        </w:rPr>
        <w:t xml:space="preserve"> variadas formas </w:t>
      </w:r>
      <w:r>
        <w:rPr>
          <w:sz w:val="24"/>
          <w:szCs w:val="24"/>
        </w:rPr>
        <w:t>de interlocução entre discentes, docentes, comunidade e</w:t>
      </w:r>
      <w:r w:rsidR="00BD5F6D">
        <w:rPr>
          <w:sz w:val="24"/>
          <w:szCs w:val="24"/>
        </w:rPr>
        <w:t xml:space="preserve"> os seus</w:t>
      </w:r>
      <w:r>
        <w:rPr>
          <w:sz w:val="24"/>
          <w:szCs w:val="24"/>
        </w:rPr>
        <w:t xml:space="preserve"> diferentes atores, que </w:t>
      </w:r>
      <w:r w:rsidR="001D4A4C">
        <w:rPr>
          <w:sz w:val="24"/>
          <w:szCs w:val="24"/>
        </w:rPr>
        <w:t xml:space="preserve">com dinamicidade, interatividade e </w:t>
      </w:r>
      <w:r>
        <w:rPr>
          <w:sz w:val="24"/>
          <w:szCs w:val="24"/>
        </w:rPr>
        <w:t xml:space="preserve">a </w:t>
      </w:r>
      <w:r w:rsidR="001D4A4C">
        <w:rPr>
          <w:sz w:val="24"/>
          <w:szCs w:val="24"/>
        </w:rPr>
        <w:t xml:space="preserve">transdisciplinaridade </w:t>
      </w:r>
      <w:r>
        <w:rPr>
          <w:sz w:val="24"/>
          <w:szCs w:val="24"/>
        </w:rPr>
        <w:t xml:space="preserve">da comunicação, integram áreas </w:t>
      </w:r>
      <w:r w:rsidR="001D4A4C">
        <w:rPr>
          <w:sz w:val="24"/>
          <w:szCs w:val="24"/>
        </w:rPr>
        <w:t xml:space="preserve">do conhecimento como: turismo, comunicação social, cooperativas, tecnologia, administração, gestão, eventos, marketing, </w:t>
      </w:r>
      <w:r>
        <w:rPr>
          <w:sz w:val="24"/>
          <w:szCs w:val="24"/>
        </w:rPr>
        <w:t>patrimônio, dentre outros</w:t>
      </w:r>
      <w:r w:rsidR="00BF6D97">
        <w:rPr>
          <w:sz w:val="24"/>
          <w:szCs w:val="24"/>
        </w:rPr>
        <w:t xml:space="preserve"> </w:t>
      </w:r>
      <w:r w:rsidR="00BF6D97" w:rsidRPr="00BF6D97">
        <w:rPr>
          <w:sz w:val="24"/>
          <w:szCs w:val="24"/>
        </w:rPr>
        <w:t>(LEITE; ALEXANDRE, 2018).</w:t>
      </w:r>
    </w:p>
    <w:p w14:paraId="50CE74FA" w14:textId="1F6456AB" w:rsidR="00BD5F6D" w:rsidRDefault="00BD5F6D" w:rsidP="00FC3330">
      <w:pPr>
        <w:spacing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o projeto ComunicaTur se apresenta em consonância </w:t>
      </w:r>
      <w:r w:rsidR="00FC3330">
        <w:rPr>
          <w:sz w:val="24"/>
          <w:szCs w:val="24"/>
        </w:rPr>
        <w:t xml:space="preserve">com a </w:t>
      </w:r>
      <w:r w:rsidRPr="001D4A4C">
        <w:rPr>
          <w:sz w:val="24"/>
          <w:szCs w:val="24"/>
        </w:rPr>
        <w:t>Lei de Diretrizes e Bases da Educação e a Resolução Nº 13 de 24 de novembro de 2006, que institui as Diretrizes Curriculares Nacionais do Curso de Graduação em Turismo</w:t>
      </w:r>
      <w:r>
        <w:rPr>
          <w:sz w:val="24"/>
          <w:szCs w:val="24"/>
        </w:rPr>
        <w:t>.</w:t>
      </w:r>
      <w:r w:rsidR="00FC3330">
        <w:rPr>
          <w:sz w:val="24"/>
          <w:szCs w:val="24"/>
        </w:rPr>
        <w:t xml:space="preserve"> Dessa forma, o projeto em sua quarta edição, buscou atrelar novos laços acadêmicos e expandir a pesquisa de campo, através das seguintes parcerias e projetos correlatos.</w:t>
      </w:r>
    </w:p>
    <w:p w14:paraId="75B8AD18" w14:textId="77777777" w:rsidR="000262C4" w:rsidRDefault="00E67182" w:rsidP="000262C4">
      <w:pPr>
        <w:spacing w:line="360" w:lineRule="auto"/>
        <w:ind w:firstLine="357"/>
        <w:jc w:val="both"/>
        <w:rPr>
          <w:b/>
          <w:sz w:val="24"/>
          <w:szCs w:val="24"/>
        </w:rPr>
      </w:pPr>
      <w:r w:rsidRPr="000262C4">
        <w:rPr>
          <w:b/>
          <w:sz w:val="24"/>
          <w:szCs w:val="24"/>
        </w:rPr>
        <w:t>3.1 Programa de Desenvolvimento Turístico – PROTUR BABAÇULÂNDIA</w:t>
      </w:r>
    </w:p>
    <w:p w14:paraId="7321753B" w14:textId="49F21B1F" w:rsidR="00E67182" w:rsidRDefault="000262C4" w:rsidP="000262C4">
      <w:pPr>
        <w:spacing w:line="360" w:lineRule="auto"/>
        <w:ind w:firstLine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</w:t>
      </w:r>
      <w:r w:rsidRPr="000262C4">
        <w:rPr>
          <w:color w:val="000000"/>
          <w:sz w:val="24"/>
          <w:szCs w:val="24"/>
        </w:rPr>
        <w:t xml:space="preserve"> Programa de desenvolvimento turístico de Babaçulândia (PROTUR) se configura, estruturalmente, como um </w:t>
      </w:r>
      <w:r>
        <w:rPr>
          <w:color w:val="000000"/>
          <w:sz w:val="24"/>
          <w:szCs w:val="24"/>
        </w:rPr>
        <w:t xml:space="preserve">programa </w:t>
      </w:r>
      <w:r w:rsidR="007C4C4A">
        <w:rPr>
          <w:color w:val="000000"/>
          <w:sz w:val="24"/>
          <w:szCs w:val="24"/>
        </w:rPr>
        <w:t xml:space="preserve">desenvolvido pelo IFTO, </w:t>
      </w:r>
      <w:r>
        <w:rPr>
          <w:color w:val="000000"/>
          <w:sz w:val="24"/>
          <w:szCs w:val="24"/>
        </w:rPr>
        <w:t>de</w:t>
      </w:r>
      <w:r w:rsidRPr="000262C4">
        <w:rPr>
          <w:color w:val="000000"/>
          <w:sz w:val="24"/>
          <w:szCs w:val="24"/>
        </w:rPr>
        <w:t xml:space="preserve"> qualificação </w:t>
      </w:r>
      <w:r>
        <w:rPr>
          <w:color w:val="000000"/>
          <w:sz w:val="24"/>
          <w:szCs w:val="24"/>
        </w:rPr>
        <w:t xml:space="preserve">profissional </w:t>
      </w:r>
      <w:r w:rsidRPr="000262C4">
        <w:rPr>
          <w:color w:val="000000"/>
          <w:sz w:val="24"/>
          <w:szCs w:val="24"/>
        </w:rPr>
        <w:t>e efetivação comercial do trade turístico</w:t>
      </w:r>
      <w:r w:rsidR="00BF6D97">
        <w:rPr>
          <w:color w:val="000000"/>
          <w:sz w:val="24"/>
          <w:szCs w:val="24"/>
        </w:rPr>
        <w:t xml:space="preserve">, </w:t>
      </w:r>
      <w:r w:rsidRPr="000262C4">
        <w:rPr>
          <w:color w:val="000000"/>
          <w:sz w:val="24"/>
          <w:szCs w:val="24"/>
        </w:rPr>
        <w:t>localizado no município de Babaçulândia-TO</w:t>
      </w:r>
      <w:r w:rsidR="007C4C4A">
        <w:rPr>
          <w:color w:val="000000"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0262C4">
        <w:rPr>
          <w:color w:val="000000"/>
          <w:sz w:val="24"/>
          <w:szCs w:val="24"/>
        </w:rPr>
        <w:t>Atualmente, Babaçulândia conta com uma orla turística advinda do lago que foi criado através da construção da barragem de Estreito (MA)</w:t>
      </w:r>
      <w:r>
        <w:rPr>
          <w:color w:val="000000"/>
          <w:sz w:val="24"/>
          <w:szCs w:val="24"/>
        </w:rPr>
        <w:t>, de cachoeiras</w:t>
      </w:r>
      <w:r w:rsidR="003927C9">
        <w:rPr>
          <w:color w:val="000000"/>
          <w:sz w:val="24"/>
          <w:szCs w:val="24"/>
        </w:rPr>
        <w:t xml:space="preserve"> populares</w:t>
      </w:r>
      <w:r>
        <w:rPr>
          <w:color w:val="000000"/>
          <w:sz w:val="24"/>
          <w:szCs w:val="24"/>
        </w:rPr>
        <w:t xml:space="preserve">, como a </w:t>
      </w:r>
      <w:r w:rsidRPr="000262C4">
        <w:rPr>
          <w:color w:val="000000"/>
          <w:sz w:val="24"/>
          <w:szCs w:val="24"/>
        </w:rPr>
        <w:t xml:space="preserve">Cachoeira do Jenipapo, </w:t>
      </w:r>
      <w:r>
        <w:rPr>
          <w:color w:val="000000"/>
          <w:sz w:val="24"/>
          <w:szCs w:val="24"/>
        </w:rPr>
        <w:t>e d</w:t>
      </w:r>
      <w:r w:rsidRPr="000262C4">
        <w:rPr>
          <w:color w:val="000000"/>
          <w:sz w:val="24"/>
          <w:szCs w:val="24"/>
        </w:rPr>
        <w:t>a Serra da Matança</w:t>
      </w:r>
      <w:r w:rsidR="00FB6F0C">
        <w:rPr>
          <w:color w:val="000000"/>
          <w:sz w:val="24"/>
          <w:szCs w:val="24"/>
        </w:rPr>
        <w:t>,</w:t>
      </w:r>
      <w:r w:rsidRPr="000262C4">
        <w:rPr>
          <w:color w:val="000000"/>
          <w:sz w:val="24"/>
          <w:szCs w:val="24"/>
        </w:rPr>
        <w:t xml:space="preserve"> onde se encontra um abrigo sob rocha utilizado pelos índios Krahô como refúgio no século XIX</w:t>
      </w:r>
      <w:r w:rsidR="001F00F8">
        <w:rPr>
          <w:color w:val="000000"/>
          <w:sz w:val="24"/>
          <w:szCs w:val="24"/>
        </w:rPr>
        <w:t xml:space="preserve">. </w:t>
      </w:r>
      <w:r w:rsidR="00FB6F0C">
        <w:rPr>
          <w:color w:val="000000"/>
          <w:sz w:val="24"/>
          <w:szCs w:val="24"/>
        </w:rPr>
        <w:t>Seguem as figuras 2</w:t>
      </w:r>
      <w:r w:rsidR="007C4C4A">
        <w:rPr>
          <w:color w:val="000000"/>
          <w:sz w:val="24"/>
          <w:szCs w:val="24"/>
        </w:rPr>
        <w:t xml:space="preserve">, </w:t>
      </w:r>
      <w:r w:rsidR="00FB6F0C">
        <w:rPr>
          <w:color w:val="000000"/>
          <w:sz w:val="24"/>
          <w:szCs w:val="24"/>
        </w:rPr>
        <w:t xml:space="preserve">3 </w:t>
      </w:r>
      <w:r w:rsidR="007C4C4A">
        <w:rPr>
          <w:color w:val="000000"/>
          <w:sz w:val="24"/>
          <w:szCs w:val="24"/>
        </w:rPr>
        <w:t xml:space="preserve">e 4 </w:t>
      </w:r>
      <w:r w:rsidR="00FB6F0C">
        <w:rPr>
          <w:color w:val="000000"/>
          <w:sz w:val="24"/>
          <w:szCs w:val="24"/>
        </w:rPr>
        <w:t>com imagens de algumas atividades já desenvolvidas n</w:t>
      </w:r>
      <w:r w:rsidR="001F00F8">
        <w:rPr>
          <w:color w:val="000000"/>
          <w:sz w:val="24"/>
          <w:szCs w:val="24"/>
        </w:rPr>
        <w:t>o município</w:t>
      </w:r>
      <w:r w:rsidR="00FB6F0C">
        <w:rPr>
          <w:color w:val="000000"/>
          <w:sz w:val="24"/>
          <w:szCs w:val="24"/>
        </w:rPr>
        <w:t>:</w:t>
      </w:r>
    </w:p>
    <w:p w14:paraId="00CDBA58" w14:textId="7C24764D" w:rsidR="00FB6F0C" w:rsidRDefault="007C4C4A" w:rsidP="00E0129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43AC929" wp14:editId="7165C95D">
            <wp:extent cx="646051" cy="1400175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7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86" cy="144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4541477C" wp14:editId="37F3A971">
            <wp:extent cx="1035844" cy="13811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cbe308e-103d-4d06-8d69-dadb6538ac2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232" cy="141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1DDB5B97" wp14:editId="502591E2">
            <wp:extent cx="766186" cy="13620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0689ac-bd88-474e-bd25-ec7ca89016d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31" cy="141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A061" w14:textId="06635C88" w:rsidR="00FB6F0C" w:rsidRPr="00C72764" w:rsidRDefault="00FB6F0C" w:rsidP="00FB6F0C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Figuras 2</w:t>
      </w:r>
      <w:r w:rsidR="00E01299">
        <w:rPr>
          <w:sz w:val="20"/>
          <w:szCs w:val="20"/>
        </w:rPr>
        <w:t xml:space="preserve">, </w:t>
      </w:r>
      <w:r>
        <w:rPr>
          <w:sz w:val="20"/>
          <w:szCs w:val="20"/>
        </w:rPr>
        <w:t>3</w:t>
      </w:r>
      <w:r w:rsidRPr="00C72764">
        <w:rPr>
          <w:sz w:val="20"/>
          <w:szCs w:val="20"/>
        </w:rPr>
        <w:t xml:space="preserve"> </w:t>
      </w:r>
      <w:r w:rsidR="00E01299">
        <w:rPr>
          <w:sz w:val="20"/>
          <w:szCs w:val="20"/>
        </w:rPr>
        <w:t xml:space="preserve">e 4 </w:t>
      </w:r>
      <w:r w:rsidRPr="00C72764">
        <w:rPr>
          <w:sz w:val="20"/>
          <w:szCs w:val="20"/>
        </w:rPr>
        <w:t xml:space="preserve">– </w:t>
      </w:r>
      <w:r>
        <w:rPr>
          <w:sz w:val="20"/>
          <w:szCs w:val="20"/>
        </w:rPr>
        <w:t>Atividades desenvolvidas em Babaçulândia-TO</w:t>
      </w:r>
    </w:p>
    <w:p w14:paraId="24A19449" w14:textId="06017902" w:rsidR="000262C4" w:rsidRDefault="00FB6F0C" w:rsidP="003927C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72764">
        <w:rPr>
          <w:sz w:val="20"/>
          <w:szCs w:val="20"/>
        </w:rPr>
        <w:t>Fonte: Dados da pesquisa (2025)</w:t>
      </w:r>
    </w:p>
    <w:p w14:paraId="018BE865" w14:textId="77777777" w:rsidR="001F00F8" w:rsidRPr="003927C9" w:rsidRDefault="001F00F8" w:rsidP="003927C9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07E9A4A" w14:textId="77777777" w:rsidR="001F00F8" w:rsidRDefault="00E67182" w:rsidP="001F00F8">
      <w:pPr>
        <w:pStyle w:val="PargrafodaLista"/>
        <w:numPr>
          <w:ilvl w:val="1"/>
          <w:numId w:val="2"/>
        </w:numPr>
        <w:spacing w:line="360" w:lineRule="auto"/>
        <w:jc w:val="both"/>
        <w:rPr>
          <w:b/>
          <w:sz w:val="24"/>
          <w:szCs w:val="24"/>
        </w:rPr>
      </w:pPr>
      <w:r w:rsidRPr="00E01299">
        <w:rPr>
          <w:b/>
          <w:sz w:val="24"/>
          <w:szCs w:val="24"/>
        </w:rPr>
        <w:t>Geotecnologias aplicadas ao ordenamento territorial do povoado Xamberlândia, em Wanderlândia-Tocantins</w:t>
      </w:r>
    </w:p>
    <w:p w14:paraId="7FCCD47A" w14:textId="14FB9B35" w:rsidR="00E01299" w:rsidRPr="001F00F8" w:rsidRDefault="00E01299" w:rsidP="001F00F8">
      <w:pPr>
        <w:spacing w:line="360" w:lineRule="auto"/>
        <w:ind w:firstLine="360"/>
        <w:jc w:val="both"/>
        <w:rPr>
          <w:b/>
          <w:sz w:val="24"/>
          <w:szCs w:val="24"/>
        </w:rPr>
      </w:pPr>
      <w:r w:rsidRPr="001F00F8">
        <w:rPr>
          <w:rFonts w:eastAsia="Arial"/>
          <w:sz w:val="24"/>
          <w:szCs w:val="24"/>
        </w:rPr>
        <w:t xml:space="preserve">A presente pesquisa objetiva </w:t>
      </w:r>
      <w:r w:rsidRPr="001F00F8">
        <w:rPr>
          <w:rFonts w:eastAsia="Arial"/>
          <w:color w:val="000000"/>
          <w:sz w:val="24"/>
          <w:szCs w:val="24"/>
        </w:rPr>
        <w:t xml:space="preserve">avaliar o potencial </w:t>
      </w:r>
      <w:r w:rsidRPr="001F00F8">
        <w:rPr>
          <w:rFonts w:eastAsia="Arial"/>
          <w:sz w:val="24"/>
          <w:szCs w:val="24"/>
        </w:rPr>
        <w:t>das geotecnologias,</w:t>
      </w:r>
      <w:r w:rsidRPr="001F00F8">
        <w:rPr>
          <w:rFonts w:eastAsia="Arial"/>
          <w:color w:val="000000"/>
          <w:sz w:val="24"/>
          <w:szCs w:val="24"/>
        </w:rPr>
        <w:t xml:space="preserve"> como ferramenta </w:t>
      </w:r>
      <w:r w:rsidR="003927C9" w:rsidRPr="001F00F8">
        <w:rPr>
          <w:rFonts w:eastAsia="Arial"/>
          <w:color w:val="000000"/>
          <w:sz w:val="24"/>
          <w:szCs w:val="24"/>
        </w:rPr>
        <w:t xml:space="preserve">comunicacional </w:t>
      </w:r>
      <w:r w:rsidRPr="001F00F8">
        <w:rPr>
          <w:rFonts w:eastAsia="Arial"/>
          <w:color w:val="000000"/>
          <w:sz w:val="24"/>
          <w:szCs w:val="24"/>
        </w:rPr>
        <w:t>para o ordenamento territorial</w:t>
      </w:r>
      <w:r w:rsidR="00BF6D97" w:rsidRPr="001F00F8">
        <w:rPr>
          <w:rFonts w:eastAsia="Arial"/>
          <w:color w:val="000000"/>
          <w:sz w:val="24"/>
          <w:szCs w:val="24"/>
        </w:rPr>
        <w:t xml:space="preserve"> (OREA, 2003),</w:t>
      </w:r>
      <w:r w:rsidRPr="001F00F8">
        <w:rPr>
          <w:rFonts w:eastAsia="Arial"/>
          <w:color w:val="000000"/>
          <w:sz w:val="24"/>
          <w:szCs w:val="24"/>
        </w:rPr>
        <w:t xml:space="preserve"> com foco no Povoado de </w:t>
      </w:r>
      <w:r w:rsidRPr="001F00F8">
        <w:rPr>
          <w:rFonts w:eastAsia="Arial"/>
          <w:color w:val="000000"/>
          <w:sz w:val="24"/>
          <w:szCs w:val="24"/>
        </w:rPr>
        <w:lastRenderedPageBreak/>
        <w:t xml:space="preserve">Xamberlândia, </w:t>
      </w:r>
      <w:r w:rsidRPr="001F00F8">
        <w:rPr>
          <w:rFonts w:eastAsia="Arial"/>
          <w:sz w:val="24"/>
          <w:szCs w:val="24"/>
        </w:rPr>
        <w:t>no município de Wanderlândia-TO</w:t>
      </w:r>
      <w:r w:rsidRPr="001F00F8">
        <w:rPr>
          <w:rFonts w:eastAsia="Arial"/>
          <w:color w:val="000000"/>
          <w:sz w:val="24"/>
          <w:szCs w:val="24"/>
        </w:rPr>
        <w:t>. Por meio da análise socioespacial, com ênfase em análise de imagens de satélite e dados geográficos, busca-se compreender os impactos das atividades humanas, visando subsidiar o conhecimento do território pelos a</w:t>
      </w:r>
      <w:r w:rsidRPr="001F00F8">
        <w:rPr>
          <w:rFonts w:eastAsia="Arial"/>
          <w:sz w:val="24"/>
          <w:szCs w:val="24"/>
        </w:rPr>
        <w:t>tores envolvidos</w:t>
      </w:r>
      <w:r w:rsidRPr="001F00F8">
        <w:rPr>
          <w:rFonts w:eastAsia="Arial"/>
          <w:color w:val="000000"/>
          <w:sz w:val="24"/>
          <w:szCs w:val="24"/>
        </w:rPr>
        <w:t xml:space="preserve"> e a promoção da sustentabilidade</w:t>
      </w:r>
      <w:r w:rsidR="0053612D" w:rsidRPr="001F00F8">
        <w:rPr>
          <w:rFonts w:eastAsia="Arial"/>
          <w:color w:val="000000"/>
          <w:sz w:val="24"/>
          <w:szCs w:val="24"/>
        </w:rPr>
        <w:t xml:space="preserve"> e potencialidades econômicas, como a atividade turística</w:t>
      </w:r>
      <w:r w:rsidRPr="001F00F8">
        <w:rPr>
          <w:rFonts w:eastAsia="Arial"/>
          <w:color w:val="000000"/>
          <w:sz w:val="24"/>
          <w:szCs w:val="24"/>
        </w:rPr>
        <w:t>. Seguem as figuras 5</w:t>
      </w:r>
      <w:r w:rsidR="0053612D" w:rsidRPr="001F00F8">
        <w:rPr>
          <w:rFonts w:eastAsia="Arial"/>
          <w:color w:val="000000"/>
          <w:sz w:val="24"/>
          <w:szCs w:val="24"/>
        </w:rPr>
        <w:t xml:space="preserve">, </w:t>
      </w:r>
      <w:r w:rsidRPr="001F00F8">
        <w:rPr>
          <w:rFonts w:eastAsia="Arial"/>
          <w:color w:val="000000"/>
          <w:sz w:val="24"/>
          <w:szCs w:val="24"/>
        </w:rPr>
        <w:t xml:space="preserve">6 </w:t>
      </w:r>
      <w:r w:rsidR="0053612D" w:rsidRPr="001F00F8">
        <w:rPr>
          <w:rFonts w:eastAsia="Arial"/>
          <w:color w:val="000000"/>
          <w:sz w:val="24"/>
          <w:szCs w:val="24"/>
        </w:rPr>
        <w:t xml:space="preserve">e </w:t>
      </w:r>
      <w:r w:rsidR="00BD5F6D" w:rsidRPr="001F00F8">
        <w:rPr>
          <w:rFonts w:eastAsia="Arial"/>
          <w:color w:val="000000"/>
          <w:sz w:val="24"/>
          <w:szCs w:val="24"/>
        </w:rPr>
        <w:t>7</w:t>
      </w:r>
      <w:r w:rsidR="0053612D" w:rsidRPr="001F00F8">
        <w:rPr>
          <w:rFonts w:eastAsia="Arial"/>
          <w:color w:val="000000"/>
          <w:sz w:val="24"/>
          <w:szCs w:val="24"/>
        </w:rPr>
        <w:t xml:space="preserve"> </w:t>
      </w:r>
      <w:r w:rsidRPr="001F00F8">
        <w:rPr>
          <w:rFonts w:eastAsia="Arial"/>
          <w:color w:val="000000"/>
          <w:sz w:val="24"/>
          <w:szCs w:val="24"/>
        </w:rPr>
        <w:t>com atividades já desenvolvidas:</w:t>
      </w:r>
    </w:p>
    <w:p w14:paraId="5315486F" w14:textId="4AA87404" w:rsidR="0053612D" w:rsidRDefault="00E01299" w:rsidP="00595E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ind w:right="131"/>
        <w:jc w:val="center"/>
        <w:rPr>
          <w:rFonts w:eastAsia="Arial"/>
          <w:color w:val="000000"/>
          <w:sz w:val="24"/>
          <w:szCs w:val="24"/>
        </w:rPr>
      </w:pPr>
      <w:r>
        <w:rPr>
          <w:rFonts w:eastAsia="Arial"/>
          <w:noProof/>
          <w:color w:val="000000"/>
          <w:sz w:val="24"/>
          <w:szCs w:val="24"/>
        </w:rPr>
        <w:drawing>
          <wp:inline distT="0" distB="0" distL="0" distR="0" wp14:anchorId="75267E3C" wp14:editId="66728408">
            <wp:extent cx="1477195" cy="1200150"/>
            <wp:effectExtent l="0" t="0" r="889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JI_00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821" cy="121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12D">
        <w:rPr>
          <w:rFonts w:eastAsia="Arial"/>
          <w:noProof/>
          <w:color w:val="000000"/>
          <w:sz w:val="24"/>
          <w:szCs w:val="24"/>
        </w:rPr>
        <w:drawing>
          <wp:inline distT="0" distB="0" distL="0" distR="0" wp14:anchorId="3B77A35B" wp14:editId="0D8709BE">
            <wp:extent cx="900112" cy="12001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9-14 at 04.07.06 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74" cy="12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noProof/>
          <w:color w:val="000000"/>
          <w:sz w:val="24"/>
          <w:szCs w:val="24"/>
        </w:rPr>
        <w:drawing>
          <wp:inline distT="0" distB="0" distL="0" distR="0" wp14:anchorId="0CC48123" wp14:editId="4933BECE">
            <wp:extent cx="1181100" cy="11811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9-14 at 04.07.06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18D7F" w14:textId="25983462" w:rsidR="0053612D" w:rsidRPr="0053612D" w:rsidRDefault="00FB6F0C" w:rsidP="0053612D">
      <w:pPr>
        <w:pStyle w:val="SemEspaamen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3612D">
        <w:rPr>
          <w:rFonts w:ascii="Times New Roman" w:hAnsi="Times New Roman" w:cs="Times New Roman"/>
        </w:rPr>
        <w:t xml:space="preserve">Figuras </w:t>
      </w:r>
      <w:r w:rsidR="0053612D" w:rsidRPr="0053612D">
        <w:rPr>
          <w:rFonts w:ascii="Times New Roman" w:hAnsi="Times New Roman" w:cs="Times New Roman"/>
        </w:rPr>
        <w:t>5,</w:t>
      </w:r>
      <w:r w:rsidRPr="0053612D">
        <w:rPr>
          <w:rFonts w:ascii="Times New Roman" w:hAnsi="Times New Roman" w:cs="Times New Roman"/>
        </w:rPr>
        <w:t xml:space="preserve"> </w:t>
      </w:r>
      <w:r w:rsidR="00E01299" w:rsidRPr="0053612D">
        <w:rPr>
          <w:rFonts w:ascii="Times New Roman" w:hAnsi="Times New Roman" w:cs="Times New Roman"/>
        </w:rPr>
        <w:t>6</w:t>
      </w:r>
      <w:r w:rsidR="0053612D" w:rsidRPr="0053612D">
        <w:rPr>
          <w:rFonts w:ascii="Times New Roman" w:hAnsi="Times New Roman" w:cs="Times New Roman"/>
        </w:rPr>
        <w:t xml:space="preserve"> e 7</w:t>
      </w:r>
      <w:r w:rsidRPr="0053612D">
        <w:rPr>
          <w:rFonts w:ascii="Times New Roman" w:hAnsi="Times New Roman" w:cs="Times New Roman"/>
        </w:rPr>
        <w:t xml:space="preserve"> – Atividades desenvolvidas em Xamberlândia – Município de Wanderlândia-TO</w:t>
      </w:r>
    </w:p>
    <w:p w14:paraId="7C1314C0" w14:textId="11A4DCF6" w:rsidR="00FB6F0C" w:rsidRDefault="00FB6F0C" w:rsidP="0053612D">
      <w:pPr>
        <w:pStyle w:val="SemEspaamento"/>
        <w:ind w:left="0" w:firstLine="0"/>
        <w:rPr>
          <w:rFonts w:ascii="Times New Roman" w:hAnsi="Times New Roman" w:cs="Times New Roman"/>
        </w:rPr>
      </w:pPr>
      <w:r w:rsidRPr="0053612D">
        <w:rPr>
          <w:rFonts w:ascii="Times New Roman" w:hAnsi="Times New Roman" w:cs="Times New Roman"/>
        </w:rPr>
        <w:t>Fonte: Dados da pesquisa (2025)</w:t>
      </w:r>
    </w:p>
    <w:p w14:paraId="56C27727" w14:textId="1F5F31FE" w:rsidR="00E67182" w:rsidRPr="0053612D" w:rsidRDefault="00E67182" w:rsidP="0053612D">
      <w:pPr>
        <w:pStyle w:val="PargrafodaLista"/>
        <w:numPr>
          <w:ilvl w:val="1"/>
          <w:numId w:val="2"/>
        </w:numPr>
        <w:spacing w:line="360" w:lineRule="auto"/>
        <w:jc w:val="both"/>
        <w:rPr>
          <w:b/>
          <w:sz w:val="24"/>
          <w:szCs w:val="24"/>
        </w:rPr>
      </w:pPr>
      <w:r w:rsidRPr="0053612D">
        <w:rPr>
          <w:b/>
          <w:sz w:val="24"/>
          <w:szCs w:val="24"/>
        </w:rPr>
        <w:t xml:space="preserve">Liderança feminina no Modal Rodoviário em Turismo </w:t>
      </w:r>
    </w:p>
    <w:p w14:paraId="0CC7F88A" w14:textId="0645CA9F" w:rsidR="0053612D" w:rsidRPr="0053612D" w:rsidRDefault="0053612D" w:rsidP="003927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Este tópico de estudo </w:t>
      </w:r>
      <w:r w:rsidRPr="0053612D">
        <w:rPr>
          <w:color w:val="000000"/>
          <w:sz w:val="24"/>
          <w:szCs w:val="24"/>
        </w:rPr>
        <w:t xml:space="preserve">tem como objetivo analisar </w:t>
      </w:r>
      <w:r>
        <w:rPr>
          <w:color w:val="000000"/>
          <w:sz w:val="24"/>
          <w:szCs w:val="24"/>
        </w:rPr>
        <w:t>as perspectivas e</w:t>
      </w:r>
      <w:r w:rsidRPr="0053612D">
        <w:rPr>
          <w:color w:val="000000"/>
          <w:sz w:val="24"/>
          <w:szCs w:val="24"/>
        </w:rPr>
        <w:t xml:space="preserve"> desafios enfrentados por mulheres </w:t>
      </w:r>
      <w:r>
        <w:rPr>
          <w:color w:val="000000"/>
          <w:sz w:val="24"/>
          <w:szCs w:val="24"/>
        </w:rPr>
        <w:t xml:space="preserve">no Modal rodoviário do Setor Turístico, em Araguaína-TO. O setor de transportes se caracteriza por ser, </w:t>
      </w:r>
      <w:r w:rsidRPr="0053612D">
        <w:rPr>
          <w:color w:val="000000"/>
          <w:sz w:val="24"/>
          <w:szCs w:val="24"/>
        </w:rPr>
        <w:t>historicamente</w:t>
      </w:r>
      <w:r>
        <w:rPr>
          <w:color w:val="000000"/>
          <w:sz w:val="24"/>
          <w:szCs w:val="24"/>
        </w:rPr>
        <w:t>,</w:t>
      </w:r>
      <w:r w:rsidRPr="0053612D">
        <w:rPr>
          <w:color w:val="000000"/>
          <w:sz w:val="24"/>
          <w:szCs w:val="24"/>
        </w:rPr>
        <w:t xml:space="preserve"> masculino, </w:t>
      </w:r>
      <w:r w:rsidR="0063509F">
        <w:rPr>
          <w:color w:val="000000"/>
          <w:sz w:val="24"/>
          <w:szCs w:val="24"/>
        </w:rPr>
        <w:t>com desafios em relação às questões de gênero, e</w:t>
      </w:r>
      <w:r w:rsidRPr="0053612D">
        <w:rPr>
          <w:color w:val="000000"/>
          <w:sz w:val="24"/>
          <w:szCs w:val="24"/>
        </w:rPr>
        <w:t xml:space="preserve"> resistência em negociações</w:t>
      </w:r>
      <w:r w:rsidR="0063509F">
        <w:rPr>
          <w:color w:val="000000"/>
          <w:sz w:val="24"/>
          <w:szCs w:val="24"/>
        </w:rPr>
        <w:t xml:space="preserve"> de roteiros, parcerias e atribuições de liderança.</w:t>
      </w:r>
      <w:r w:rsidR="003927C9">
        <w:rPr>
          <w:color w:val="000000"/>
          <w:sz w:val="24"/>
          <w:szCs w:val="24"/>
        </w:rPr>
        <w:t xml:space="preserve"> </w:t>
      </w:r>
      <w:r w:rsidR="0063509F">
        <w:rPr>
          <w:color w:val="000000"/>
          <w:sz w:val="24"/>
          <w:szCs w:val="24"/>
        </w:rPr>
        <w:t xml:space="preserve">Enquanto isso, em pesquisas anteriores, a participação de mulheres no setor aponta uma maior preocupação com a gestão da qualidade em serviços, </w:t>
      </w:r>
      <w:r w:rsidRPr="0053612D">
        <w:rPr>
          <w:color w:val="000000"/>
          <w:sz w:val="24"/>
          <w:szCs w:val="24"/>
        </w:rPr>
        <w:t>atenção à segurança</w:t>
      </w:r>
      <w:r w:rsidR="001F00F8">
        <w:rPr>
          <w:color w:val="000000"/>
          <w:sz w:val="24"/>
          <w:szCs w:val="24"/>
        </w:rPr>
        <w:t xml:space="preserve">, e </w:t>
      </w:r>
      <w:r w:rsidRPr="0053612D">
        <w:rPr>
          <w:color w:val="000000"/>
          <w:sz w:val="24"/>
          <w:szCs w:val="24"/>
        </w:rPr>
        <w:t>bem-estar dos passageiros</w:t>
      </w:r>
      <w:r w:rsidR="001F00F8">
        <w:rPr>
          <w:color w:val="000000"/>
          <w:sz w:val="24"/>
          <w:szCs w:val="24"/>
        </w:rPr>
        <w:t>.</w:t>
      </w:r>
      <w:r w:rsidR="003927C9">
        <w:rPr>
          <w:color w:val="000000"/>
          <w:sz w:val="24"/>
          <w:szCs w:val="24"/>
        </w:rPr>
        <w:t xml:space="preserve"> O comunicatur</w:t>
      </w:r>
      <w:r w:rsidR="00C46729">
        <w:rPr>
          <w:color w:val="000000"/>
          <w:sz w:val="24"/>
          <w:szCs w:val="24"/>
        </w:rPr>
        <w:t>, em parceria com a UNIIAL UFNT,</w:t>
      </w:r>
      <w:r w:rsidR="003927C9">
        <w:rPr>
          <w:color w:val="000000"/>
          <w:sz w:val="24"/>
          <w:szCs w:val="24"/>
        </w:rPr>
        <w:t xml:space="preserve"> propuse</w:t>
      </w:r>
      <w:r w:rsidR="00C46729">
        <w:rPr>
          <w:color w:val="000000"/>
          <w:sz w:val="24"/>
          <w:szCs w:val="24"/>
        </w:rPr>
        <w:t>ram</w:t>
      </w:r>
      <w:r w:rsidR="003927C9">
        <w:rPr>
          <w:color w:val="000000"/>
          <w:sz w:val="24"/>
          <w:szCs w:val="24"/>
        </w:rPr>
        <w:t xml:space="preserve"> o I city tour de Araguaína</w:t>
      </w:r>
      <w:r w:rsidR="00C46729">
        <w:rPr>
          <w:color w:val="000000"/>
          <w:sz w:val="24"/>
          <w:szCs w:val="24"/>
        </w:rPr>
        <w:t>,</w:t>
      </w:r>
      <w:r w:rsidR="003927C9">
        <w:rPr>
          <w:color w:val="000000"/>
          <w:sz w:val="24"/>
          <w:szCs w:val="24"/>
        </w:rPr>
        <w:t xml:space="preserve"> comandado por uma gestora feminina, conforme </w:t>
      </w:r>
      <w:r w:rsidR="0063509F">
        <w:rPr>
          <w:color w:val="000000"/>
          <w:sz w:val="24"/>
          <w:szCs w:val="24"/>
        </w:rPr>
        <w:t>as figuras 8, 9</w:t>
      </w:r>
      <w:r w:rsidR="00C46729">
        <w:rPr>
          <w:color w:val="000000"/>
          <w:sz w:val="24"/>
          <w:szCs w:val="24"/>
        </w:rPr>
        <w:t>,</w:t>
      </w:r>
      <w:r w:rsidR="0063509F">
        <w:rPr>
          <w:color w:val="000000"/>
          <w:sz w:val="24"/>
          <w:szCs w:val="24"/>
        </w:rPr>
        <w:t>10</w:t>
      </w:r>
      <w:r w:rsidR="00C46729">
        <w:rPr>
          <w:color w:val="000000"/>
          <w:sz w:val="24"/>
          <w:szCs w:val="24"/>
        </w:rPr>
        <w:t xml:space="preserve"> e 11</w:t>
      </w:r>
      <w:r w:rsidR="003927C9">
        <w:rPr>
          <w:color w:val="000000"/>
          <w:sz w:val="24"/>
          <w:szCs w:val="24"/>
        </w:rPr>
        <w:t>:</w:t>
      </w:r>
    </w:p>
    <w:p w14:paraId="173DBF80" w14:textId="2AA554DF" w:rsidR="0053612D" w:rsidRDefault="00BD5F6D" w:rsidP="00BD5F6D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73B8BA" wp14:editId="4AC6DBBB">
            <wp:extent cx="888968" cy="1333500"/>
            <wp:effectExtent l="0" t="0" r="698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4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882" cy="136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09F">
        <w:rPr>
          <w:noProof/>
          <w:sz w:val="24"/>
          <w:szCs w:val="24"/>
        </w:rPr>
        <w:drawing>
          <wp:inline distT="0" distB="0" distL="0" distR="0" wp14:anchorId="5AA47766" wp14:editId="46ECCFB6">
            <wp:extent cx="744752" cy="13239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a242794-505e-43c6-94e0-56eed3df59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09" cy="134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09F">
        <w:rPr>
          <w:noProof/>
        </w:rPr>
        <w:drawing>
          <wp:inline distT="0" distB="0" distL="0" distR="0" wp14:anchorId="403292D2" wp14:editId="1CAA7325">
            <wp:extent cx="1007270" cy="1343025"/>
            <wp:effectExtent l="0" t="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1" cy="136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7C9">
        <w:rPr>
          <w:noProof/>
          <w:sz w:val="24"/>
          <w:szCs w:val="24"/>
        </w:rPr>
        <w:drawing>
          <wp:inline distT="0" distB="0" distL="0" distR="0" wp14:anchorId="23B5AEED" wp14:editId="31AF8421">
            <wp:extent cx="1762125" cy="132154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JI_20250312_075749_9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405" cy="133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EB35" w14:textId="2137431B" w:rsidR="00FB6F0C" w:rsidRPr="00FB6F0C" w:rsidRDefault="00FB6F0C" w:rsidP="00BD5F6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B6F0C">
        <w:rPr>
          <w:sz w:val="20"/>
          <w:szCs w:val="20"/>
        </w:rPr>
        <w:t xml:space="preserve">Figuras </w:t>
      </w:r>
      <w:r>
        <w:rPr>
          <w:sz w:val="20"/>
          <w:szCs w:val="20"/>
        </w:rPr>
        <w:t>8, 9</w:t>
      </w:r>
      <w:r w:rsidR="00C46729">
        <w:rPr>
          <w:sz w:val="20"/>
          <w:szCs w:val="20"/>
        </w:rPr>
        <w:t xml:space="preserve">, </w:t>
      </w:r>
      <w:r>
        <w:rPr>
          <w:sz w:val="20"/>
          <w:szCs w:val="20"/>
        </w:rPr>
        <w:t>10</w:t>
      </w:r>
      <w:r w:rsidR="00C46729">
        <w:rPr>
          <w:sz w:val="20"/>
          <w:szCs w:val="20"/>
        </w:rPr>
        <w:t xml:space="preserve"> e 11</w:t>
      </w:r>
      <w:r w:rsidRPr="00FB6F0C">
        <w:rPr>
          <w:sz w:val="20"/>
          <w:szCs w:val="20"/>
        </w:rPr>
        <w:t xml:space="preserve"> – Atividades desenvolvi</w:t>
      </w:r>
      <w:r w:rsidR="0063509F">
        <w:rPr>
          <w:sz w:val="20"/>
          <w:szCs w:val="20"/>
        </w:rPr>
        <w:t>das por mulheres no setor de transportes turísticos</w:t>
      </w:r>
    </w:p>
    <w:p w14:paraId="4758884E" w14:textId="7983A51E" w:rsidR="00FB6F0C" w:rsidRPr="003927C9" w:rsidRDefault="00FB6F0C" w:rsidP="003927C9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B6F0C">
        <w:rPr>
          <w:sz w:val="20"/>
          <w:szCs w:val="20"/>
        </w:rPr>
        <w:t>Fonte: Dados da pesquisa</w:t>
      </w:r>
      <w:r w:rsidR="00BD5F6D">
        <w:rPr>
          <w:sz w:val="20"/>
          <w:szCs w:val="20"/>
        </w:rPr>
        <w:t xml:space="preserve"> – mídia JV TURISMO</w:t>
      </w:r>
      <w:r w:rsidRPr="00FB6F0C">
        <w:rPr>
          <w:sz w:val="20"/>
          <w:szCs w:val="20"/>
        </w:rPr>
        <w:t xml:space="preserve"> </w:t>
      </w:r>
      <w:r w:rsidR="001F00F8">
        <w:rPr>
          <w:sz w:val="20"/>
          <w:szCs w:val="20"/>
        </w:rPr>
        <w:t xml:space="preserve">e mídia ComunicaTUR </w:t>
      </w:r>
      <w:r w:rsidRPr="00FB6F0C">
        <w:rPr>
          <w:sz w:val="20"/>
          <w:szCs w:val="20"/>
        </w:rPr>
        <w:t>(2025)</w:t>
      </w:r>
    </w:p>
    <w:p w14:paraId="39642BAD" w14:textId="1E3EA302" w:rsidR="00FC3330" w:rsidRPr="003927C9" w:rsidRDefault="00E67182" w:rsidP="003927C9">
      <w:pPr>
        <w:pStyle w:val="PargrafodaLista"/>
        <w:numPr>
          <w:ilvl w:val="1"/>
          <w:numId w:val="2"/>
        </w:numPr>
        <w:jc w:val="both"/>
        <w:rPr>
          <w:b/>
          <w:sz w:val="24"/>
          <w:szCs w:val="24"/>
        </w:rPr>
      </w:pPr>
      <w:r w:rsidRPr="00FC3330">
        <w:rPr>
          <w:b/>
          <w:sz w:val="24"/>
          <w:szCs w:val="24"/>
        </w:rPr>
        <w:t>Sustentabilidade e Recursos Hidricos</w:t>
      </w:r>
    </w:p>
    <w:p w14:paraId="6DC1A098" w14:textId="414CD554" w:rsidR="00D40C8B" w:rsidRPr="003927C9" w:rsidRDefault="00FC3330" w:rsidP="00D40C8B">
      <w:pPr>
        <w:spacing w:line="360" w:lineRule="auto"/>
        <w:ind w:firstLine="360"/>
        <w:jc w:val="both"/>
        <w:rPr>
          <w:color w:val="222222"/>
          <w:sz w:val="24"/>
          <w:szCs w:val="24"/>
          <w:shd w:val="clear" w:color="auto" w:fill="FFFFFF"/>
        </w:rPr>
      </w:pPr>
      <w:r w:rsidRPr="003927C9">
        <w:rPr>
          <w:color w:val="222222"/>
          <w:sz w:val="24"/>
          <w:szCs w:val="24"/>
          <w:shd w:val="clear" w:color="auto" w:fill="FFFFFF"/>
        </w:rPr>
        <w:t xml:space="preserve">O Projeto Extencionista Integrador intitulado “Rios voadores e água invisível - conscientização e preservação”, realiza, periodicamente, atividades de conscientização no uso dos recursos hidricos, envolvendo escolas e discentes da Universidade Estadual do Tocantins (UNITINS), no município de Arapoema. </w:t>
      </w:r>
      <w:r w:rsidR="00D40C8B" w:rsidRPr="003927C9">
        <w:rPr>
          <w:color w:val="222222"/>
          <w:sz w:val="24"/>
          <w:szCs w:val="24"/>
          <w:shd w:val="clear" w:color="auto" w:fill="FFFFFF"/>
        </w:rPr>
        <w:t xml:space="preserve">Em uma das ações, os discentes do Curso de Gestão Pública (EAD) estiveram </w:t>
      </w:r>
      <w:r w:rsidRPr="003927C9">
        <w:rPr>
          <w:color w:val="222222"/>
          <w:sz w:val="24"/>
          <w:szCs w:val="24"/>
          <w:shd w:val="clear" w:color="auto" w:fill="FFFFFF"/>
        </w:rPr>
        <w:t xml:space="preserve">no Colégio </w:t>
      </w:r>
      <w:r w:rsidR="00D40C8B" w:rsidRPr="003927C9">
        <w:rPr>
          <w:color w:val="222222"/>
          <w:sz w:val="24"/>
          <w:szCs w:val="24"/>
          <w:shd w:val="clear" w:color="auto" w:fill="FFFFFF"/>
        </w:rPr>
        <w:t xml:space="preserve">Municipal </w:t>
      </w:r>
      <w:r w:rsidRPr="003927C9">
        <w:rPr>
          <w:color w:val="222222"/>
          <w:sz w:val="24"/>
          <w:szCs w:val="24"/>
          <w:shd w:val="clear" w:color="auto" w:fill="FFFFFF"/>
        </w:rPr>
        <w:t>Ruilon Dias Carneiro,</w:t>
      </w:r>
      <w:r w:rsidR="00D40C8B" w:rsidRPr="003927C9">
        <w:rPr>
          <w:color w:val="222222"/>
          <w:sz w:val="24"/>
          <w:szCs w:val="24"/>
          <w:shd w:val="clear" w:color="auto" w:fill="FFFFFF"/>
        </w:rPr>
        <w:t xml:space="preserve"> apresentando boas práticas em recursos hídricos</w:t>
      </w:r>
      <w:r w:rsidR="003927C9">
        <w:rPr>
          <w:color w:val="222222"/>
          <w:sz w:val="24"/>
          <w:szCs w:val="24"/>
          <w:shd w:val="clear" w:color="auto" w:fill="FFFFFF"/>
        </w:rPr>
        <w:t>, conforme apresenta a figura 1</w:t>
      </w:r>
      <w:r w:rsidR="00C46729">
        <w:rPr>
          <w:color w:val="222222"/>
          <w:sz w:val="24"/>
          <w:szCs w:val="24"/>
          <w:shd w:val="clear" w:color="auto" w:fill="FFFFFF"/>
        </w:rPr>
        <w:t>2</w:t>
      </w:r>
      <w:r w:rsidR="003927C9">
        <w:rPr>
          <w:color w:val="222222"/>
          <w:sz w:val="24"/>
          <w:szCs w:val="24"/>
          <w:shd w:val="clear" w:color="auto" w:fill="FFFFFF"/>
        </w:rPr>
        <w:t>.</w:t>
      </w:r>
    </w:p>
    <w:p w14:paraId="1845E989" w14:textId="3A6B5CD5" w:rsidR="00FB6F0C" w:rsidRDefault="00D40C8B" w:rsidP="00D40C8B">
      <w:pPr>
        <w:spacing w:line="360" w:lineRule="auto"/>
        <w:jc w:val="center"/>
        <w:rPr>
          <w:sz w:val="24"/>
          <w:szCs w:val="24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 wp14:anchorId="6C32C7AB" wp14:editId="22647C7F">
            <wp:extent cx="2409825" cy="1139190"/>
            <wp:effectExtent l="0" t="0" r="9525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56" cy="115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B3FED" w14:textId="23B49FEC" w:rsidR="00FB6F0C" w:rsidRPr="00FB6F0C" w:rsidRDefault="00FB6F0C" w:rsidP="00FB6F0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B6F0C">
        <w:rPr>
          <w:sz w:val="20"/>
          <w:szCs w:val="20"/>
        </w:rPr>
        <w:t xml:space="preserve">Figura </w:t>
      </w:r>
      <w:r>
        <w:rPr>
          <w:sz w:val="20"/>
          <w:szCs w:val="20"/>
        </w:rPr>
        <w:t>1</w:t>
      </w:r>
      <w:r w:rsidR="00C46729">
        <w:rPr>
          <w:sz w:val="20"/>
          <w:szCs w:val="20"/>
        </w:rPr>
        <w:t>2</w:t>
      </w:r>
      <w:r w:rsidRPr="00FB6F0C">
        <w:rPr>
          <w:sz w:val="20"/>
          <w:szCs w:val="20"/>
        </w:rPr>
        <w:t xml:space="preserve"> – Atividades desenvolvidas em </w:t>
      </w:r>
      <w:r>
        <w:rPr>
          <w:sz w:val="20"/>
          <w:szCs w:val="20"/>
        </w:rPr>
        <w:t>Arapoema</w:t>
      </w:r>
      <w:r w:rsidRPr="00FB6F0C">
        <w:rPr>
          <w:sz w:val="20"/>
          <w:szCs w:val="20"/>
        </w:rPr>
        <w:t>-TO</w:t>
      </w:r>
    </w:p>
    <w:p w14:paraId="7BE2754F" w14:textId="0E3A0753" w:rsidR="00FB6F0C" w:rsidRDefault="00FB6F0C" w:rsidP="00D40C8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B6F0C">
        <w:rPr>
          <w:sz w:val="20"/>
          <w:szCs w:val="20"/>
        </w:rPr>
        <w:t>Fonte: Dados da pesquisa (2025)</w:t>
      </w:r>
    </w:p>
    <w:p w14:paraId="6337A2F0" w14:textId="77777777" w:rsidR="00BF6D97" w:rsidRPr="00D40C8B" w:rsidRDefault="00BF6D97" w:rsidP="00D40C8B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5EF7AE9" w14:textId="3EDE2CC6" w:rsidR="00E67182" w:rsidRPr="00D40C8B" w:rsidRDefault="00E67182" w:rsidP="00D40C8B">
      <w:pPr>
        <w:pStyle w:val="PargrafodaLista"/>
        <w:numPr>
          <w:ilvl w:val="1"/>
          <w:numId w:val="2"/>
        </w:numPr>
        <w:spacing w:line="360" w:lineRule="auto"/>
        <w:jc w:val="both"/>
        <w:rPr>
          <w:b/>
          <w:sz w:val="24"/>
          <w:szCs w:val="24"/>
        </w:rPr>
      </w:pPr>
      <w:r w:rsidRPr="00D40C8B">
        <w:rPr>
          <w:b/>
          <w:sz w:val="24"/>
          <w:szCs w:val="24"/>
        </w:rPr>
        <w:t>Associação Comunitária dos Artesãos e Pequenos Produtores de Mateiros, Artesanato e Produtos do Cerrado</w:t>
      </w:r>
    </w:p>
    <w:p w14:paraId="6C688FC7" w14:textId="135DCF0C" w:rsidR="00FB6F0C" w:rsidRDefault="00D40C8B" w:rsidP="008E726E">
      <w:pPr>
        <w:spacing w:line="360" w:lineRule="auto"/>
        <w:ind w:firstLine="360"/>
        <w:jc w:val="both"/>
        <w:rPr>
          <w:sz w:val="24"/>
          <w:szCs w:val="24"/>
        </w:rPr>
      </w:pPr>
      <w:r w:rsidRPr="00D40C8B">
        <w:rPr>
          <w:sz w:val="24"/>
          <w:szCs w:val="24"/>
        </w:rPr>
        <w:t xml:space="preserve">A </w:t>
      </w:r>
      <w:r w:rsidR="008E726E" w:rsidRPr="008E726E">
        <w:rPr>
          <w:sz w:val="24"/>
          <w:szCs w:val="24"/>
        </w:rPr>
        <w:t>Associação Comunitária dos Artesãos e Pequenos Produtores de Mateiros (ACAPPM)</w:t>
      </w:r>
      <w:r w:rsidRPr="00D40C8B">
        <w:rPr>
          <w:sz w:val="24"/>
          <w:szCs w:val="24"/>
        </w:rPr>
        <w:t xml:space="preserve"> </w:t>
      </w:r>
      <w:r w:rsidR="008E726E">
        <w:rPr>
          <w:sz w:val="24"/>
          <w:szCs w:val="24"/>
        </w:rPr>
        <w:t xml:space="preserve">foi </w:t>
      </w:r>
      <w:r w:rsidRPr="00D40C8B">
        <w:rPr>
          <w:sz w:val="24"/>
          <w:szCs w:val="24"/>
        </w:rPr>
        <w:t>fundada em 2001</w:t>
      </w:r>
      <w:r w:rsidR="008E726E">
        <w:rPr>
          <w:sz w:val="24"/>
          <w:szCs w:val="24"/>
        </w:rPr>
        <w:t>,</w:t>
      </w:r>
      <w:r w:rsidRPr="00D40C8B">
        <w:rPr>
          <w:sz w:val="24"/>
          <w:szCs w:val="24"/>
        </w:rPr>
        <w:t xml:space="preserve"> e </w:t>
      </w:r>
      <w:r w:rsidR="008E726E">
        <w:rPr>
          <w:sz w:val="24"/>
          <w:szCs w:val="24"/>
        </w:rPr>
        <w:t xml:space="preserve">é </w:t>
      </w:r>
      <w:r w:rsidRPr="00D40C8B">
        <w:rPr>
          <w:sz w:val="24"/>
          <w:szCs w:val="24"/>
        </w:rPr>
        <w:t>composta</w:t>
      </w:r>
      <w:r w:rsidR="008E726E">
        <w:rPr>
          <w:sz w:val="24"/>
          <w:szCs w:val="24"/>
        </w:rPr>
        <w:t>,</w:t>
      </w:r>
      <w:r w:rsidRPr="00D40C8B">
        <w:rPr>
          <w:sz w:val="24"/>
          <w:szCs w:val="24"/>
        </w:rPr>
        <w:t xml:space="preserve"> majoritariamente</w:t>
      </w:r>
      <w:r w:rsidR="008E726E">
        <w:rPr>
          <w:sz w:val="24"/>
          <w:szCs w:val="24"/>
        </w:rPr>
        <w:t>,</w:t>
      </w:r>
      <w:r w:rsidRPr="00D40C8B">
        <w:rPr>
          <w:sz w:val="24"/>
          <w:szCs w:val="24"/>
        </w:rPr>
        <w:t xml:space="preserve"> por mulheres, </w:t>
      </w:r>
      <w:r w:rsidR="008E726E">
        <w:rPr>
          <w:sz w:val="24"/>
          <w:szCs w:val="24"/>
        </w:rPr>
        <w:t xml:space="preserve">que tem como objetivo principal </w:t>
      </w:r>
      <w:r w:rsidRPr="00D40C8B">
        <w:rPr>
          <w:sz w:val="24"/>
          <w:szCs w:val="24"/>
        </w:rPr>
        <w:t>fortalece</w:t>
      </w:r>
      <w:r w:rsidR="008E726E">
        <w:rPr>
          <w:sz w:val="24"/>
          <w:szCs w:val="24"/>
        </w:rPr>
        <w:t>r</w:t>
      </w:r>
      <w:r w:rsidRPr="00D40C8B">
        <w:rPr>
          <w:sz w:val="24"/>
          <w:szCs w:val="24"/>
        </w:rPr>
        <w:t xml:space="preserve"> a produção e</w:t>
      </w:r>
      <w:r w:rsidR="008E726E">
        <w:rPr>
          <w:sz w:val="24"/>
          <w:szCs w:val="24"/>
        </w:rPr>
        <w:t xml:space="preserve"> a</w:t>
      </w:r>
      <w:r w:rsidRPr="00D40C8B">
        <w:rPr>
          <w:sz w:val="24"/>
          <w:szCs w:val="24"/>
        </w:rPr>
        <w:t xml:space="preserve"> comercialização de produtos de seus associados, </w:t>
      </w:r>
      <w:r w:rsidR="008E726E">
        <w:rPr>
          <w:sz w:val="24"/>
          <w:szCs w:val="24"/>
        </w:rPr>
        <w:t xml:space="preserve">tendo como o </w:t>
      </w:r>
      <w:r w:rsidRPr="00D40C8B">
        <w:rPr>
          <w:sz w:val="24"/>
          <w:szCs w:val="24"/>
        </w:rPr>
        <w:t>capim dourado</w:t>
      </w:r>
      <w:r w:rsidR="008E726E">
        <w:rPr>
          <w:sz w:val="24"/>
          <w:szCs w:val="24"/>
        </w:rPr>
        <w:t xml:space="preserve">, </w:t>
      </w:r>
      <w:r w:rsidRPr="00D40C8B">
        <w:rPr>
          <w:sz w:val="24"/>
          <w:szCs w:val="24"/>
        </w:rPr>
        <w:t xml:space="preserve">a </w:t>
      </w:r>
      <w:r w:rsidR="008E726E">
        <w:rPr>
          <w:sz w:val="24"/>
          <w:szCs w:val="24"/>
        </w:rPr>
        <w:t xml:space="preserve">sua </w:t>
      </w:r>
      <w:r w:rsidRPr="00D40C8B">
        <w:rPr>
          <w:sz w:val="24"/>
          <w:szCs w:val="24"/>
        </w:rPr>
        <w:t>principal fonte de renda.</w:t>
      </w:r>
      <w:r w:rsidR="008E726E">
        <w:rPr>
          <w:sz w:val="24"/>
          <w:szCs w:val="24"/>
        </w:rPr>
        <w:t xml:space="preserve"> </w:t>
      </w:r>
      <w:r w:rsidR="00C46729">
        <w:rPr>
          <w:sz w:val="24"/>
          <w:szCs w:val="24"/>
        </w:rPr>
        <w:t>O</w:t>
      </w:r>
      <w:r w:rsidR="008E726E">
        <w:rPr>
          <w:sz w:val="24"/>
          <w:szCs w:val="24"/>
        </w:rPr>
        <w:t xml:space="preserve"> projeto articula eventos</w:t>
      </w:r>
      <w:r w:rsidR="00C46729">
        <w:rPr>
          <w:sz w:val="24"/>
          <w:szCs w:val="24"/>
        </w:rPr>
        <w:t xml:space="preserve">, </w:t>
      </w:r>
      <w:r w:rsidR="008E726E">
        <w:rPr>
          <w:sz w:val="24"/>
          <w:szCs w:val="24"/>
        </w:rPr>
        <w:t xml:space="preserve">divulgando ações extensionistas, como o </w:t>
      </w:r>
      <w:r w:rsidR="008E726E" w:rsidRPr="008E726E">
        <w:rPr>
          <w:sz w:val="24"/>
          <w:szCs w:val="24"/>
        </w:rPr>
        <w:t xml:space="preserve">Fundo de Parceria para Ecossistemas Críticos </w:t>
      </w:r>
      <w:r w:rsidR="008E726E">
        <w:rPr>
          <w:sz w:val="24"/>
          <w:szCs w:val="24"/>
        </w:rPr>
        <w:t>–</w:t>
      </w:r>
      <w:r w:rsidR="008E726E" w:rsidRPr="008E726E">
        <w:rPr>
          <w:sz w:val="24"/>
          <w:szCs w:val="24"/>
        </w:rPr>
        <w:t xml:space="preserve"> CEP</w:t>
      </w:r>
      <w:r w:rsidR="00C46729">
        <w:rPr>
          <w:sz w:val="24"/>
          <w:szCs w:val="24"/>
        </w:rPr>
        <w:t>F</w:t>
      </w:r>
      <w:r w:rsidR="008E726E">
        <w:rPr>
          <w:sz w:val="24"/>
          <w:szCs w:val="24"/>
        </w:rPr>
        <w:t>. O CEP</w:t>
      </w:r>
      <w:r w:rsidR="00C46729">
        <w:rPr>
          <w:sz w:val="24"/>
          <w:szCs w:val="24"/>
        </w:rPr>
        <w:t>F</w:t>
      </w:r>
      <w:r w:rsidR="008E726E">
        <w:rPr>
          <w:sz w:val="24"/>
          <w:szCs w:val="24"/>
        </w:rPr>
        <w:t xml:space="preserve"> é </w:t>
      </w:r>
      <w:r w:rsidR="008E726E" w:rsidRPr="008E726E">
        <w:rPr>
          <w:sz w:val="24"/>
          <w:szCs w:val="24"/>
        </w:rPr>
        <w:t>uma iniciativa conjunta da Agência Francesa de Desenvolvimento, da Conservação Internacional, da União Europeia, da Fundação Hans Wilsdorf, do Fundo Global para o Meio Ambiente, do Governo do Japão e do Banco Mundial</w:t>
      </w:r>
      <w:r w:rsidR="008E726E">
        <w:rPr>
          <w:sz w:val="24"/>
          <w:szCs w:val="24"/>
        </w:rPr>
        <w:t>, sendo uma</w:t>
      </w:r>
      <w:r w:rsidR="008E726E" w:rsidRPr="008E726E">
        <w:rPr>
          <w:sz w:val="24"/>
          <w:szCs w:val="24"/>
        </w:rPr>
        <w:t xml:space="preserve"> meta fundamental</w:t>
      </w:r>
      <w:r w:rsidR="008E726E">
        <w:rPr>
          <w:sz w:val="24"/>
          <w:szCs w:val="24"/>
        </w:rPr>
        <w:t xml:space="preserve">, a </w:t>
      </w:r>
      <w:r w:rsidR="008E726E" w:rsidRPr="008E726E">
        <w:rPr>
          <w:sz w:val="24"/>
          <w:szCs w:val="24"/>
        </w:rPr>
        <w:t>garanti</w:t>
      </w:r>
      <w:r w:rsidR="008E726E">
        <w:rPr>
          <w:sz w:val="24"/>
          <w:szCs w:val="24"/>
        </w:rPr>
        <w:t xml:space="preserve">a de </w:t>
      </w:r>
      <w:r w:rsidR="008E726E" w:rsidRPr="008E726E">
        <w:rPr>
          <w:sz w:val="24"/>
          <w:szCs w:val="24"/>
        </w:rPr>
        <w:t>que a sociedade civil esteja envolvida com a Conservação da biodiversidade</w:t>
      </w:r>
      <w:r w:rsidR="003323A6">
        <w:rPr>
          <w:sz w:val="24"/>
          <w:szCs w:val="24"/>
        </w:rPr>
        <w:t xml:space="preserve"> (</w:t>
      </w:r>
      <w:r w:rsidR="003323A6" w:rsidRPr="00BF6D97">
        <w:t>DE OLIVEIRA SERRA; NÓBREGA; DE PAULA</w:t>
      </w:r>
      <w:r w:rsidR="003323A6">
        <w:t>, 2024).</w:t>
      </w:r>
      <w:r w:rsidR="008E726E">
        <w:rPr>
          <w:sz w:val="24"/>
          <w:szCs w:val="24"/>
        </w:rPr>
        <w:t xml:space="preserve"> Seguem as figuras 13 e 14 com algumas dessas participações e articulações:</w:t>
      </w:r>
    </w:p>
    <w:p w14:paraId="2A3E08C3" w14:textId="231A5A0D" w:rsidR="008E726E" w:rsidRPr="00D40C8B" w:rsidRDefault="00D00915" w:rsidP="001F00F8">
      <w:pPr>
        <w:spacing w:line="360" w:lineRule="auto"/>
        <w:ind w:firstLine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E02C57" wp14:editId="3E6A13CE">
            <wp:extent cx="1914525" cy="1435841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-2025-03-28-11-09-49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486" cy="144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4FD71D3" wp14:editId="4BEB1EC7">
            <wp:extent cx="1873208" cy="1409601"/>
            <wp:effectExtent l="0" t="0" r="0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-2025-03-28-11-09-4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593" cy="14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6370" w14:textId="18C2A993" w:rsidR="00FB6F0C" w:rsidRPr="00FB6F0C" w:rsidRDefault="00FB6F0C" w:rsidP="00FB6F0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B6F0C">
        <w:rPr>
          <w:sz w:val="20"/>
          <w:szCs w:val="20"/>
        </w:rPr>
        <w:t xml:space="preserve">Figuras </w:t>
      </w:r>
      <w:r>
        <w:rPr>
          <w:sz w:val="20"/>
          <w:szCs w:val="20"/>
        </w:rPr>
        <w:t>1</w:t>
      </w:r>
      <w:r w:rsidR="00FC3330">
        <w:rPr>
          <w:sz w:val="20"/>
          <w:szCs w:val="20"/>
        </w:rPr>
        <w:t>3</w:t>
      </w:r>
      <w:r w:rsidRPr="00FB6F0C">
        <w:rPr>
          <w:sz w:val="20"/>
          <w:szCs w:val="20"/>
        </w:rPr>
        <w:t xml:space="preserve"> e </w:t>
      </w:r>
      <w:r>
        <w:rPr>
          <w:sz w:val="20"/>
          <w:szCs w:val="20"/>
        </w:rPr>
        <w:t>1</w:t>
      </w:r>
      <w:r w:rsidR="00FC3330">
        <w:rPr>
          <w:sz w:val="20"/>
          <w:szCs w:val="20"/>
        </w:rPr>
        <w:t>4</w:t>
      </w:r>
      <w:r w:rsidRPr="00FB6F0C">
        <w:rPr>
          <w:sz w:val="20"/>
          <w:szCs w:val="20"/>
        </w:rPr>
        <w:t xml:space="preserve"> – Atividades desenvolvidas </w:t>
      </w:r>
      <w:r w:rsidR="00D00915">
        <w:rPr>
          <w:sz w:val="20"/>
          <w:szCs w:val="20"/>
        </w:rPr>
        <w:t xml:space="preserve">pela </w:t>
      </w:r>
      <w:r w:rsidR="00D00915" w:rsidRPr="008E726E">
        <w:rPr>
          <w:sz w:val="24"/>
          <w:szCs w:val="24"/>
        </w:rPr>
        <w:t>ACAPPM</w:t>
      </w:r>
      <w:r w:rsidRPr="00FB6F0C">
        <w:rPr>
          <w:sz w:val="20"/>
          <w:szCs w:val="20"/>
        </w:rPr>
        <w:t xml:space="preserve"> </w:t>
      </w:r>
    </w:p>
    <w:p w14:paraId="78D2A71A" w14:textId="0408CA9D" w:rsidR="00D00915" w:rsidRDefault="00FB6F0C" w:rsidP="00D0091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B6F0C">
        <w:rPr>
          <w:sz w:val="20"/>
          <w:szCs w:val="20"/>
        </w:rPr>
        <w:t>Fonte: Dados da pesquisa (2025)</w:t>
      </w:r>
      <w:r w:rsidR="001F00F8">
        <w:rPr>
          <w:sz w:val="20"/>
          <w:szCs w:val="20"/>
        </w:rPr>
        <w:t>.</w:t>
      </w:r>
    </w:p>
    <w:p w14:paraId="60519E88" w14:textId="77777777" w:rsidR="00595EB4" w:rsidRPr="00D00915" w:rsidRDefault="00595EB4" w:rsidP="00D0091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9E4BBAF" w14:textId="2FABD6AC" w:rsidR="00E67182" w:rsidRPr="00D00915" w:rsidRDefault="00E67182" w:rsidP="00D00915">
      <w:pPr>
        <w:pStyle w:val="PargrafodaLista"/>
        <w:numPr>
          <w:ilvl w:val="1"/>
          <w:numId w:val="2"/>
        </w:numPr>
        <w:jc w:val="both"/>
        <w:rPr>
          <w:b/>
          <w:sz w:val="24"/>
          <w:szCs w:val="24"/>
        </w:rPr>
      </w:pPr>
      <w:r w:rsidRPr="00D00915">
        <w:rPr>
          <w:b/>
          <w:sz w:val="24"/>
          <w:szCs w:val="24"/>
        </w:rPr>
        <w:t xml:space="preserve">Vale dos Grandes Rios -  Desafios e Oportunidades para </w:t>
      </w:r>
      <w:r w:rsidR="001F00F8">
        <w:rPr>
          <w:b/>
          <w:sz w:val="24"/>
          <w:szCs w:val="24"/>
        </w:rPr>
        <w:t>a</w:t>
      </w:r>
      <w:r w:rsidRPr="00D00915">
        <w:rPr>
          <w:b/>
          <w:sz w:val="24"/>
          <w:szCs w:val="24"/>
        </w:rPr>
        <w:t xml:space="preserve"> sustent</w:t>
      </w:r>
      <w:r w:rsidR="001F00F8">
        <w:rPr>
          <w:b/>
          <w:sz w:val="24"/>
          <w:szCs w:val="24"/>
        </w:rPr>
        <w:t>abilidade</w:t>
      </w:r>
    </w:p>
    <w:p w14:paraId="20CA27ED" w14:textId="0B2EFDB7" w:rsidR="00FB6F0C" w:rsidRDefault="00D00915" w:rsidP="003323A6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Instância de Governança IGR Vale dos Grandes Rios tem como objetivo desenvolver as potencialidades turísticas </w:t>
      </w:r>
      <w:r w:rsidR="00AE326B">
        <w:rPr>
          <w:sz w:val="24"/>
          <w:szCs w:val="24"/>
        </w:rPr>
        <w:t xml:space="preserve">regionais </w:t>
      </w:r>
      <w:r>
        <w:rPr>
          <w:sz w:val="24"/>
          <w:szCs w:val="24"/>
        </w:rPr>
        <w:t>e implementar ações de governança</w:t>
      </w:r>
      <w:r w:rsidR="00AE326B">
        <w:rPr>
          <w:sz w:val="24"/>
          <w:szCs w:val="24"/>
        </w:rPr>
        <w:t xml:space="preserve"> envolvendo os diferentes atores da gestão pública e privada,</w:t>
      </w:r>
      <w:r>
        <w:rPr>
          <w:sz w:val="24"/>
          <w:szCs w:val="24"/>
        </w:rPr>
        <w:t xml:space="preserve"> que viabilizem o turismo na região turística compreendida</w:t>
      </w:r>
      <w:r w:rsidR="00AE326B">
        <w:rPr>
          <w:sz w:val="24"/>
          <w:szCs w:val="24"/>
        </w:rPr>
        <w:t xml:space="preserve"> entre os seguintes municípios: </w:t>
      </w:r>
      <w:r w:rsidR="00AE326B" w:rsidRPr="00AE326B">
        <w:rPr>
          <w:sz w:val="24"/>
          <w:szCs w:val="24"/>
        </w:rPr>
        <w:t>Araguaína, Babaçulândia, Darcinópolis, Filadélfia, Itacajá, Pau d'Arco, Wanderlândia e Xambioá</w:t>
      </w:r>
      <w:r w:rsidR="00AE326B">
        <w:rPr>
          <w:sz w:val="24"/>
          <w:szCs w:val="24"/>
        </w:rPr>
        <w:t xml:space="preserve">. </w:t>
      </w:r>
      <w:r w:rsidR="003323A6">
        <w:rPr>
          <w:sz w:val="24"/>
          <w:szCs w:val="24"/>
        </w:rPr>
        <w:t xml:space="preserve"> </w:t>
      </w:r>
      <w:r w:rsidR="00AE326B">
        <w:rPr>
          <w:sz w:val="24"/>
          <w:szCs w:val="24"/>
        </w:rPr>
        <w:t>O projeto ComunicaTUR tem atuado em diferentes frentes de apoio à IGR, através da promoção nas mídias digitais, escrita de e-</w:t>
      </w:r>
      <w:r w:rsidR="00AE326B">
        <w:rPr>
          <w:sz w:val="24"/>
          <w:szCs w:val="24"/>
        </w:rPr>
        <w:lastRenderedPageBreak/>
        <w:t>books, realização de pesquisas, produção de eventos, produção de audiovisual de comunidades, dentre outros, conforme se apresentam as figuras 15 e 16, a seguir:</w:t>
      </w:r>
    </w:p>
    <w:p w14:paraId="3A0B1F0E" w14:textId="49F4C802" w:rsidR="00AE326B" w:rsidRPr="00D00915" w:rsidRDefault="00AE326B" w:rsidP="007F4068">
      <w:pPr>
        <w:spacing w:line="360" w:lineRule="auto"/>
        <w:ind w:firstLine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9DDA16" wp14:editId="69A128F5">
            <wp:extent cx="1527665" cy="12096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813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981" cy="12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8877519" wp14:editId="7E770D9F">
            <wp:extent cx="2133470" cy="1200150"/>
            <wp:effectExtent l="0" t="0" r="63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-2025-03-13-09-38-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876" cy="121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7BF2" w14:textId="0439331D" w:rsidR="00FB6F0C" w:rsidRPr="00FB6F0C" w:rsidRDefault="00FB6F0C" w:rsidP="00FB6F0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B6F0C">
        <w:rPr>
          <w:sz w:val="20"/>
          <w:szCs w:val="20"/>
        </w:rPr>
        <w:t xml:space="preserve">Figuras </w:t>
      </w:r>
      <w:r>
        <w:rPr>
          <w:sz w:val="20"/>
          <w:szCs w:val="20"/>
        </w:rPr>
        <w:t>1</w:t>
      </w:r>
      <w:r w:rsidR="00AE326B">
        <w:rPr>
          <w:sz w:val="20"/>
          <w:szCs w:val="20"/>
        </w:rPr>
        <w:t>5</w:t>
      </w:r>
      <w:r w:rsidRPr="00FB6F0C">
        <w:rPr>
          <w:sz w:val="20"/>
          <w:szCs w:val="20"/>
        </w:rPr>
        <w:t xml:space="preserve"> e </w:t>
      </w:r>
      <w:r>
        <w:rPr>
          <w:sz w:val="20"/>
          <w:szCs w:val="20"/>
        </w:rPr>
        <w:t>1</w:t>
      </w:r>
      <w:r w:rsidR="00AE326B">
        <w:rPr>
          <w:sz w:val="20"/>
          <w:szCs w:val="20"/>
        </w:rPr>
        <w:t>6</w:t>
      </w:r>
      <w:r w:rsidRPr="00FB6F0C">
        <w:rPr>
          <w:sz w:val="20"/>
          <w:szCs w:val="20"/>
        </w:rPr>
        <w:t xml:space="preserve"> – Atividades desenvolvidas </w:t>
      </w:r>
      <w:r w:rsidR="00AE326B">
        <w:rPr>
          <w:sz w:val="20"/>
          <w:szCs w:val="20"/>
        </w:rPr>
        <w:t>pelos agentes turísticos do Vale dos Grandes Rios –  Tocantins</w:t>
      </w:r>
    </w:p>
    <w:p w14:paraId="541B3B2D" w14:textId="38528579" w:rsidR="00FB6F0C" w:rsidRPr="003323A6" w:rsidRDefault="00FB6F0C" w:rsidP="003323A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B6F0C">
        <w:rPr>
          <w:sz w:val="20"/>
          <w:szCs w:val="20"/>
        </w:rPr>
        <w:t>Fonte: Dados da pesquisa (2025)</w:t>
      </w:r>
    </w:p>
    <w:p w14:paraId="3BE0E91A" w14:textId="6BDD2FB2" w:rsidR="007C4C4A" w:rsidRPr="00353199" w:rsidRDefault="00E67182" w:rsidP="007C4C4A">
      <w:pPr>
        <w:pStyle w:val="PargrafodaLista"/>
        <w:numPr>
          <w:ilvl w:val="1"/>
          <w:numId w:val="2"/>
        </w:numPr>
        <w:spacing w:line="360" w:lineRule="auto"/>
        <w:jc w:val="both"/>
        <w:rPr>
          <w:b/>
          <w:sz w:val="24"/>
          <w:szCs w:val="24"/>
        </w:rPr>
      </w:pPr>
      <w:r w:rsidRPr="00353199">
        <w:rPr>
          <w:b/>
          <w:sz w:val="24"/>
          <w:szCs w:val="24"/>
        </w:rPr>
        <w:t>Mulheres quilombolas: memórias e historicidade</w:t>
      </w:r>
    </w:p>
    <w:p w14:paraId="1F7BBB13" w14:textId="7A8058B6" w:rsidR="007C4C4A" w:rsidRDefault="007F4068" w:rsidP="00C46729">
      <w:pPr>
        <w:spacing w:line="360" w:lineRule="auto"/>
        <w:ind w:firstLine="360"/>
        <w:jc w:val="both"/>
        <w:rPr>
          <w:sz w:val="24"/>
          <w:szCs w:val="24"/>
        </w:rPr>
      </w:pPr>
      <w:r w:rsidRPr="007F4068">
        <w:rPr>
          <w:sz w:val="24"/>
          <w:szCs w:val="24"/>
        </w:rPr>
        <w:t xml:space="preserve">A Comunidade Quilombola Dona Juscelina foi criada por romeiros que vieram atrás </w:t>
      </w:r>
      <w:r>
        <w:rPr>
          <w:sz w:val="24"/>
          <w:szCs w:val="24"/>
        </w:rPr>
        <w:t xml:space="preserve">da </w:t>
      </w:r>
      <w:r w:rsidRPr="007F4068">
        <w:rPr>
          <w:sz w:val="24"/>
          <w:szCs w:val="24"/>
        </w:rPr>
        <w:t>abundância de águas e terras livres</w:t>
      </w:r>
      <w:r>
        <w:rPr>
          <w:sz w:val="24"/>
          <w:szCs w:val="24"/>
        </w:rPr>
        <w:t>,</w:t>
      </w:r>
      <w:r w:rsidRPr="007F4068">
        <w:rPr>
          <w:sz w:val="24"/>
          <w:szCs w:val="24"/>
        </w:rPr>
        <w:t xml:space="preserve"> e no decorrer do tempo fundaram a cidade de Muricilândia</w:t>
      </w:r>
      <w:r>
        <w:rPr>
          <w:sz w:val="24"/>
          <w:szCs w:val="24"/>
        </w:rPr>
        <w:t>-TO</w:t>
      </w:r>
      <w:r w:rsidRPr="007F4068">
        <w:rPr>
          <w:sz w:val="24"/>
          <w:szCs w:val="24"/>
        </w:rPr>
        <w:t xml:space="preserve">. </w:t>
      </w:r>
      <w:r>
        <w:rPr>
          <w:sz w:val="24"/>
          <w:szCs w:val="24"/>
        </w:rPr>
        <w:t>A fundação da cidade se intrelaça com a história de vida de uma reconhecida l</w:t>
      </w:r>
      <w:r w:rsidR="003323A6">
        <w:rPr>
          <w:sz w:val="24"/>
          <w:szCs w:val="24"/>
        </w:rPr>
        <w:t>í</w:t>
      </w:r>
      <w:r>
        <w:rPr>
          <w:sz w:val="24"/>
          <w:szCs w:val="24"/>
        </w:rPr>
        <w:t>der comunitária, Dona Juscelina, lider essa que a comunidade carrega o seu nome e os seus saberes</w:t>
      </w:r>
      <w:r w:rsidR="003323A6">
        <w:rPr>
          <w:sz w:val="24"/>
          <w:szCs w:val="24"/>
        </w:rPr>
        <w:t xml:space="preserve"> (OLIVEIRA, 2018).</w:t>
      </w:r>
      <w:r w:rsidR="001F00F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 comunicaTUR tem trabalho em parceria com a comunidade, especialmente na promoção de eventos, como o Festejo da Abolição, onde foi produzido um documentário disponível em: </w:t>
      </w:r>
      <w:hyperlink r:id="rId32" w:history="1">
        <w:r w:rsidRPr="00747611">
          <w:rPr>
            <w:rStyle w:val="Hyperlink"/>
            <w:sz w:val="24"/>
            <w:szCs w:val="24"/>
          </w:rPr>
          <w:t>https://www.youtube.com/watch?v=KlIspGQsNyY</w:t>
        </w:r>
      </w:hyperlink>
      <w:r>
        <w:rPr>
          <w:sz w:val="24"/>
          <w:szCs w:val="24"/>
        </w:rPr>
        <w:t xml:space="preserve"> . A seguir estão as figuras 17</w:t>
      </w:r>
      <w:r w:rsidR="00BF6D97">
        <w:rPr>
          <w:sz w:val="24"/>
          <w:szCs w:val="24"/>
        </w:rPr>
        <w:t xml:space="preserve">, </w:t>
      </w:r>
      <w:r>
        <w:rPr>
          <w:sz w:val="24"/>
          <w:szCs w:val="24"/>
        </w:rPr>
        <w:t>18</w:t>
      </w:r>
      <w:r w:rsidR="00BF6D97">
        <w:rPr>
          <w:sz w:val="24"/>
          <w:szCs w:val="24"/>
        </w:rPr>
        <w:t>, 19 e 20</w:t>
      </w:r>
      <w:r>
        <w:rPr>
          <w:sz w:val="24"/>
          <w:szCs w:val="24"/>
        </w:rPr>
        <w:t xml:space="preserve"> com atividades já desenvolvidas:</w:t>
      </w:r>
    </w:p>
    <w:p w14:paraId="39FD6A6A" w14:textId="18AD2A4C" w:rsidR="007F4068" w:rsidRDefault="007F4068" w:rsidP="00595EB4">
      <w:pPr>
        <w:spacing w:line="360" w:lineRule="auto"/>
        <w:ind w:firstLine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01B3AB3" wp14:editId="26916101">
            <wp:extent cx="1200150" cy="12001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E607C4D-CB18-4440-916B-DE995873F15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AC4E928" wp14:editId="4F11981B">
            <wp:extent cx="1785620" cy="1190413"/>
            <wp:effectExtent l="0" t="0" r="508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32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1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9D84B46" wp14:editId="0E0C5C98">
            <wp:extent cx="1190607" cy="669733"/>
            <wp:effectExtent l="0" t="6350" r="3810" b="381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30512_15492137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8630" cy="69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62485A6" wp14:editId="0659C46B">
            <wp:extent cx="1169620" cy="657926"/>
            <wp:effectExtent l="7938" t="0" r="952" b="953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30512_14545102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6375" cy="68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704E3" w14:textId="365EA058" w:rsidR="007C4C4A" w:rsidRPr="007C4C4A" w:rsidRDefault="007C4C4A" w:rsidP="00353199">
      <w:pPr>
        <w:jc w:val="both"/>
        <w:rPr>
          <w:sz w:val="24"/>
          <w:szCs w:val="24"/>
        </w:rPr>
      </w:pPr>
      <w:r w:rsidRPr="007C4C4A">
        <w:rPr>
          <w:sz w:val="20"/>
          <w:szCs w:val="20"/>
        </w:rPr>
        <w:t xml:space="preserve">Figuras </w:t>
      </w:r>
      <w:r>
        <w:rPr>
          <w:sz w:val="20"/>
          <w:szCs w:val="20"/>
        </w:rPr>
        <w:t>1</w:t>
      </w:r>
      <w:r w:rsidR="007F4068">
        <w:rPr>
          <w:sz w:val="20"/>
          <w:szCs w:val="20"/>
        </w:rPr>
        <w:t>7</w:t>
      </w:r>
      <w:r w:rsidR="00353199">
        <w:rPr>
          <w:sz w:val="20"/>
          <w:szCs w:val="20"/>
        </w:rPr>
        <w:t xml:space="preserve">, </w:t>
      </w:r>
      <w:r>
        <w:rPr>
          <w:sz w:val="20"/>
          <w:szCs w:val="20"/>
        </w:rPr>
        <w:t>1</w:t>
      </w:r>
      <w:r w:rsidR="007F4068">
        <w:rPr>
          <w:sz w:val="20"/>
          <w:szCs w:val="20"/>
        </w:rPr>
        <w:t>8</w:t>
      </w:r>
      <w:r w:rsidR="00353199">
        <w:rPr>
          <w:sz w:val="20"/>
          <w:szCs w:val="20"/>
        </w:rPr>
        <w:t>, 19 e 20</w:t>
      </w:r>
      <w:r w:rsidRPr="007C4C4A">
        <w:rPr>
          <w:sz w:val="20"/>
          <w:szCs w:val="20"/>
        </w:rPr>
        <w:t xml:space="preserve"> – Atividades desenvolvidas </w:t>
      </w:r>
      <w:r w:rsidR="00353199">
        <w:rPr>
          <w:sz w:val="20"/>
          <w:szCs w:val="20"/>
        </w:rPr>
        <w:t>na Comunidade Quilombola Dona Juscelina</w:t>
      </w:r>
      <w:r w:rsidRPr="007C4C4A">
        <w:rPr>
          <w:sz w:val="20"/>
          <w:szCs w:val="20"/>
        </w:rPr>
        <w:t>-</w:t>
      </w:r>
      <w:r w:rsidR="00353199">
        <w:rPr>
          <w:sz w:val="20"/>
          <w:szCs w:val="20"/>
        </w:rPr>
        <w:t>Muricilândia/</w:t>
      </w:r>
      <w:r w:rsidRPr="007C4C4A">
        <w:rPr>
          <w:sz w:val="20"/>
          <w:szCs w:val="20"/>
        </w:rPr>
        <w:t>TO</w:t>
      </w:r>
    </w:p>
    <w:p w14:paraId="628D08A9" w14:textId="17EB940B" w:rsidR="006177DE" w:rsidRPr="00595EB4" w:rsidRDefault="007C4C4A" w:rsidP="00595EB4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7C4C4A">
        <w:rPr>
          <w:sz w:val="20"/>
          <w:szCs w:val="20"/>
        </w:rPr>
        <w:t>Fonte: Dados da pesquisa (2025)</w:t>
      </w:r>
      <w:r w:rsidR="00595EB4">
        <w:rPr>
          <w:sz w:val="20"/>
          <w:szCs w:val="20"/>
        </w:rPr>
        <w:t xml:space="preserve">. </w:t>
      </w:r>
    </w:p>
    <w:p w14:paraId="3A6C37E6" w14:textId="4A81E06F" w:rsidR="00CE6DB2" w:rsidRDefault="00920C40" w:rsidP="00926273">
      <w:pPr>
        <w:pStyle w:val="Ttulo1"/>
        <w:numPr>
          <w:ilvl w:val="0"/>
          <w:numId w:val="2"/>
        </w:numPr>
        <w:tabs>
          <w:tab w:val="left" w:pos="358"/>
        </w:tabs>
        <w:spacing w:line="360" w:lineRule="auto"/>
        <w:ind w:left="0" w:firstLine="357"/>
        <w:jc w:val="both"/>
      </w:pPr>
      <w:r>
        <w:t>CONCLUSÕES</w:t>
      </w:r>
      <w:r w:rsidR="00DB3F5C">
        <w:t xml:space="preserve"> </w:t>
      </w:r>
    </w:p>
    <w:p w14:paraId="38A6B63E" w14:textId="7C6D9B92" w:rsidR="00353199" w:rsidRDefault="00353199" w:rsidP="00595EB4">
      <w:pPr>
        <w:spacing w:line="360" w:lineRule="auto"/>
        <w:ind w:firstLine="357"/>
        <w:jc w:val="both"/>
        <w:rPr>
          <w:sz w:val="24"/>
          <w:szCs w:val="24"/>
        </w:rPr>
      </w:pPr>
      <w:r w:rsidRPr="00353199">
        <w:rPr>
          <w:sz w:val="24"/>
          <w:szCs w:val="24"/>
        </w:rPr>
        <w:t>É possível concluir nesta pesquisa que, o Projeto Integrado Comunicatur – Programa Alvorecer UFNT, objeto de estudo desse trabalho, se apresenta em consonância com</w:t>
      </w:r>
      <w:r>
        <w:rPr>
          <w:sz w:val="24"/>
          <w:szCs w:val="24"/>
        </w:rPr>
        <w:t xml:space="preserve"> o</w:t>
      </w:r>
      <w:r w:rsidR="00C46729">
        <w:rPr>
          <w:sz w:val="24"/>
          <w:szCs w:val="24"/>
        </w:rPr>
        <w:t xml:space="preserve"> </w:t>
      </w:r>
      <w:r w:rsidRPr="00353199">
        <w:rPr>
          <w:sz w:val="24"/>
          <w:szCs w:val="24"/>
        </w:rPr>
        <w:t>ensino, pesquisa</w:t>
      </w:r>
      <w:r w:rsidR="00C46729">
        <w:rPr>
          <w:sz w:val="24"/>
          <w:szCs w:val="24"/>
        </w:rPr>
        <w:t xml:space="preserve">, </w:t>
      </w:r>
      <w:r w:rsidRPr="00353199">
        <w:rPr>
          <w:sz w:val="24"/>
          <w:szCs w:val="24"/>
        </w:rPr>
        <w:t>extensão</w:t>
      </w:r>
      <w:r w:rsidR="00C46729">
        <w:rPr>
          <w:sz w:val="24"/>
          <w:szCs w:val="24"/>
        </w:rPr>
        <w:t xml:space="preserve"> e inovação</w:t>
      </w:r>
      <w:r>
        <w:rPr>
          <w:sz w:val="24"/>
          <w:szCs w:val="24"/>
        </w:rPr>
        <w:t>,</w:t>
      </w:r>
      <w:r w:rsidRPr="00353199">
        <w:rPr>
          <w:sz w:val="24"/>
          <w:szCs w:val="24"/>
        </w:rPr>
        <w:t xml:space="preserve"> aborda</w:t>
      </w:r>
      <w:r>
        <w:rPr>
          <w:sz w:val="24"/>
          <w:szCs w:val="24"/>
        </w:rPr>
        <w:t>ndo-o</w:t>
      </w:r>
      <w:r w:rsidRPr="00353199">
        <w:rPr>
          <w:sz w:val="24"/>
          <w:szCs w:val="24"/>
        </w:rPr>
        <w:t xml:space="preserve"> de forma indissociável e</w:t>
      </w:r>
      <w:r>
        <w:rPr>
          <w:sz w:val="24"/>
          <w:szCs w:val="24"/>
        </w:rPr>
        <w:t xml:space="preserve"> transdisciplinar, através dos</w:t>
      </w:r>
      <w:r w:rsidR="00595EB4">
        <w:rPr>
          <w:sz w:val="24"/>
          <w:szCs w:val="24"/>
        </w:rPr>
        <w:t xml:space="preserve"> objetivos</w:t>
      </w:r>
      <w:r>
        <w:rPr>
          <w:sz w:val="24"/>
          <w:szCs w:val="24"/>
        </w:rPr>
        <w:t xml:space="preserve"> da comunicação institucional.</w:t>
      </w:r>
      <w:r w:rsidR="00595EB4">
        <w:rPr>
          <w:sz w:val="24"/>
          <w:szCs w:val="24"/>
        </w:rPr>
        <w:t xml:space="preserve"> </w:t>
      </w:r>
      <w:r>
        <w:rPr>
          <w:sz w:val="24"/>
          <w:szCs w:val="24"/>
        </w:rPr>
        <w:t>Outrossim,</w:t>
      </w:r>
      <w:r w:rsidRPr="00353199">
        <w:rPr>
          <w:sz w:val="24"/>
          <w:szCs w:val="24"/>
        </w:rPr>
        <w:t xml:space="preserve"> segundo as orientações dispostas na LDB, é possível concluir que, o curso de Graduação em Turismo desenvolve</w:t>
      </w:r>
      <w:r>
        <w:rPr>
          <w:sz w:val="24"/>
          <w:szCs w:val="24"/>
        </w:rPr>
        <w:t>,</w:t>
      </w:r>
      <w:r w:rsidRPr="00353199">
        <w:rPr>
          <w:sz w:val="24"/>
          <w:szCs w:val="24"/>
        </w:rPr>
        <w:t xml:space="preserve"> a partir do comunicaTUR, como perfil desejado do gradua</w:t>
      </w:r>
      <w:r>
        <w:rPr>
          <w:sz w:val="24"/>
          <w:szCs w:val="24"/>
        </w:rPr>
        <w:t>do em turismo</w:t>
      </w:r>
      <w:r w:rsidRPr="00353199">
        <w:rPr>
          <w:sz w:val="24"/>
          <w:szCs w:val="24"/>
        </w:rPr>
        <w:t>, capacitação e aptidão para compreender questões científicas, técnicas, sociais, econômicas e culturais</w:t>
      </w:r>
      <w:r w:rsidR="00595EB4">
        <w:rPr>
          <w:sz w:val="24"/>
          <w:szCs w:val="24"/>
        </w:rPr>
        <w:t>.</w:t>
      </w:r>
      <w:r w:rsidRPr="00353199">
        <w:rPr>
          <w:sz w:val="24"/>
          <w:szCs w:val="24"/>
        </w:rPr>
        <w:t xml:space="preserve"> </w:t>
      </w:r>
    </w:p>
    <w:p w14:paraId="771117A1" w14:textId="257CC626" w:rsidR="00595EB4" w:rsidRPr="00595EB4" w:rsidRDefault="00595EB4" w:rsidP="00353199">
      <w:pPr>
        <w:spacing w:line="360" w:lineRule="auto"/>
        <w:ind w:firstLine="357"/>
        <w:jc w:val="both"/>
        <w:rPr>
          <w:b/>
          <w:sz w:val="24"/>
          <w:szCs w:val="24"/>
        </w:rPr>
      </w:pPr>
      <w:r w:rsidRPr="00595EB4">
        <w:rPr>
          <w:b/>
          <w:sz w:val="24"/>
          <w:szCs w:val="24"/>
        </w:rPr>
        <w:t>5. FINANCIAMENTOS</w:t>
      </w:r>
    </w:p>
    <w:p w14:paraId="6B73CBD2" w14:textId="743A7F34" w:rsidR="006177DE" w:rsidRPr="00595EB4" w:rsidRDefault="00595EB4" w:rsidP="00595EB4">
      <w:pPr>
        <w:spacing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O projeto teve como financiamento, duas bolsas oriundas do Programa Alvorecer PROGRAD UFNT, no valor de R$ 700,00 cada, para duas bolsistas, do Curso de Turismo.</w:t>
      </w:r>
    </w:p>
    <w:p w14:paraId="2E6BA973" w14:textId="2E8A5C62" w:rsidR="00595EB4" w:rsidRDefault="00A6025C" w:rsidP="00595EB4">
      <w:pPr>
        <w:pStyle w:val="Ttulo1"/>
        <w:tabs>
          <w:tab w:val="left" w:pos="358"/>
        </w:tabs>
        <w:ind w:left="0"/>
        <w:jc w:val="center"/>
      </w:pPr>
      <w:r>
        <w:lastRenderedPageBreak/>
        <w:t>REFERÊNCIAS</w:t>
      </w:r>
      <w:bookmarkStart w:id="1" w:name="_GoBack"/>
      <w:bookmarkEnd w:id="1"/>
    </w:p>
    <w:p w14:paraId="16E0CC48" w14:textId="1303FA3D" w:rsidR="001D4A4C" w:rsidRPr="00595EB4" w:rsidRDefault="001D4A4C" w:rsidP="00595EB4">
      <w:pPr>
        <w:pStyle w:val="Ttulo7"/>
        <w:spacing w:line="360" w:lineRule="auto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595EB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BRASIL. Conselho Nacional de Educação.  </w:t>
      </w:r>
      <w:r w:rsidRPr="00595EB4">
        <w:rPr>
          <w:rFonts w:ascii="Times New Roman" w:eastAsia="Times New Roman" w:hAnsi="Times New Roman" w:cs="Times New Roman"/>
          <w:b/>
          <w:i w:val="0"/>
          <w:color w:val="auto"/>
          <w:sz w:val="24"/>
          <w:szCs w:val="24"/>
        </w:rPr>
        <w:t>Resolução CNE/CES nº  13,  de  24  de novembro de 2006. Define as Diretrizes e Normas Nacionais para o Curso de Graduação em Turismo e dá outras providências.</w:t>
      </w:r>
      <w:r w:rsidRPr="00595EB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Brasília: Diário Oficial da União, 13/nov, 2006. Disponível em: &lt;http://portal.mec.gov.br/cne/arquivos/pdf/rces13_06.pdf&gt;. Acesso em: 19 set. 2024.</w:t>
      </w:r>
    </w:p>
    <w:p w14:paraId="618AC96B" w14:textId="3A51F401" w:rsidR="006177DE" w:rsidRPr="00595EB4" w:rsidRDefault="001D4A4C" w:rsidP="00595EB4">
      <w:pPr>
        <w:pStyle w:val="Ttulo1"/>
        <w:spacing w:line="360" w:lineRule="auto"/>
        <w:ind w:left="0"/>
        <w:jc w:val="both"/>
        <w:rPr>
          <w:b w:val="0"/>
        </w:rPr>
      </w:pPr>
      <w:r w:rsidRPr="00595EB4">
        <w:rPr>
          <w:b w:val="0"/>
        </w:rPr>
        <w:t xml:space="preserve">_______. [Constituição (1988)]. </w:t>
      </w:r>
      <w:r w:rsidRPr="00595EB4">
        <w:t xml:space="preserve">Constituição da República Federativa do Brasil de 1988. </w:t>
      </w:r>
      <w:r w:rsidRPr="00595EB4">
        <w:rPr>
          <w:b w:val="0"/>
        </w:rPr>
        <w:t>Brasília, DF: Presidência da República, [2016]. Disponível em: http://www.planalto.gov.br/ccivil_03/Constituicao/ Constituiçao.htm. Acesso em: 16 mar. 2022.</w:t>
      </w:r>
    </w:p>
    <w:p w14:paraId="7A0D0622" w14:textId="67BB2EEC" w:rsidR="001D4A4C" w:rsidRPr="00595EB4" w:rsidRDefault="001D4A4C" w:rsidP="00595EB4">
      <w:pPr>
        <w:pStyle w:val="Ttulo7"/>
        <w:spacing w:line="360" w:lineRule="auto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595EB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Denzin, N. &amp; Lincoln, Y. </w:t>
      </w:r>
      <w:r w:rsidRPr="00595EB4">
        <w:rPr>
          <w:rFonts w:ascii="Times New Roman" w:eastAsia="Times New Roman" w:hAnsi="Times New Roman" w:cs="Times New Roman"/>
          <w:b/>
          <w:i w:val="0"/>
          <w:color w:val="auto"/>
          <w:sz w:val="24"/>
          <w:szCs w:val="24"/>
        </w:rPr>
        <w:t>O planejamento da pesquisa qualitativa</w:t>
      </w:r>
      <w:r w:rsidRPr="00595EB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. Porto Alegre: Artmed. (1997).</w:t>
      </w:r>
    </w:p>
    <w:p w14:paraId="6F3DC5C4" w14:textId="284B319D" w:rsidR="00BF6D97" w:rsidRPr="00595EB4" w:rsidRDefault="00BF6D97" w:rsidP="00595EB4">
      <w:pPr>
        <w:pStyle w:val="Ttulo7"/>
        <w:spacing w:line="360" w:lineRule="auto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595EB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DE OLIVEIRA SERRA, Monique; NÓBREGA, Wilker Ricardo Mendonça; DE PAULA, Angela Teberga. Os desafios para o desenvolvimento do trabalho de associações e cooperativas de turismo em Barreirinhas MA, Brasil: notas introdutórias. </w:t>
      </w:r>
      <w:r w:rsidRPr="00595EB4">
        <w:rPr>
          <w:rFonts w:ascii="Times New Roman" w:eastAsia="Times New Roman" w:hAnsi="Times New Roman" w:cs="Times New Roman"/>
          <w:b/>
          <w:i w:val="0"/>
          <w:color w:val="auto"/>
          <w:sz w:val="24"/>
          <w:szCs w:val="24"/>
        </w:rPr>
        <w:t>Ensayos de economía</w:t>
      </w:r>
      <w:r w:rsidRPr="00595EB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, v. 34, n. 65, p. 7, 2024.</w:t>
      </w:r>
    </w:p>
    <w:p w14:paraId="6764DBE4" w14:textId="3A9CB151" w:rsidR="001D4A4C" w:rsidRPr="00595EB4" w:rsidRDefault="001D4A4C" w:rsidP="00595EB4">
      <w:pPr>
        <w:pStyle w:val="Ttulo7"/>
        <w:spacing w:line="360" w:lineRule="auto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595EB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FREIRE, Paulo. </w:t>
      </w:r>
      <w:r w:rsidRPr="00595EB4">
        <w:rPr>
          <w:rFonts w:ascii="Times New Roman" w:eastAsia="Times New Roman" w:hAnsi="Times New Roman" w:cs="Times New Roman"/>
          <w:b/>
          <w:i w:val="0"/>
          <w:color w:val="auto"/>
          <w:sz w:val="24"/>
          <w:szCs w:val="24"/>
        </w:rPr>
        <w:t>Pedagogia da autonomia: saberes necessários à prática educativa.</w:t>
      </w:r>
      <w:r w:rsidRPr="00595EB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16 ed. São Paulo: Ed Paz e Terra, 1996.</w:t>
      </w:r>
    </w:p>
    <w:p w14:paraId="78AE0096" w14:textId="19DC7C63" w:rsidR="001D4A4C" w:rsidRPr="00595EB4" w:rsidRDefault="001D4A4C" w:rsidP="00595EB4">
      <w:pPr>
        <w:spacing w:line="360" w:lineRule="auto"/>
        <w:rPr>
          <w:sz w:val="24"/>
          <w:szCs w:val="24"/>
        </w:rPr>
      </w:pPr>
      <w:r w:rsidRPr="00595EB4">
        <w:rPr>
          <w:sz w:val="24"/>
          <w:szCs w:val="24"/>
        </w:rPr>
        <w:t xml:space="preserve">LEITE, A. F. R.; ALEXANDRE, M. L. O. </w:t>
      </w:r>
      <w:r w:rsidRPr="00595EB4">
        <w:rPr>
          <w:b/>
          <w:sz w:val="24"/>
          <w:szCs w:val="24"/>
        </w:rPr>
        <w:t>Ensino e Aprendizagem: Uma análise das Metodologias Aplicadas no Instituto Metrópole Digital: UFRN. EAD EM FOCO</w:t>
      </w:r>
      <w:r w:rsidRPr="00595EB4">
        <w:rPr>
          <w:sz w:val="24"/>
          <w:szCs w:val="24"/>
        </w:rPr>
        <w:t xml:space="preserve">, [S.I.], v. 8, n. 1, jul. 2018. ISSN 2177-8310. 2018. Disponível em: </w:t>
      </w:r>
      <w:hyperlink r:id="rId37" w:history="1">
        <w:r w:rsidRPr="00595EB4">
          <w:rPr>
            <w:rStyle w:val="Hyperlink"/>
            <w:sz w:val="24"/>
            <w:szCs w:val="24"/>
          </w:rPr>
          <w:t>https://eademfoco.cecierj.edu.br/index.php/Revista/article/view/684</w:t>
        </w:r>
      </w:hyperlink>
      <w:r w:rsidRPr="00595EB4">
        <w:rPr>
          <w:sz w:val="24"/>
          <w:szCs w:val="24"/>
        </w:rPr>
        <w:t>. Acesso em: 15 out. 2024.</w:t>
      </w:r>
    </w:p>
    <w:p w14:paraId="7024033C" w14:textId="1B013F0C" w:rsidR="001D4A4C" w:rsidRPr="00595EB4" w:rsidRDefault="001D4A4C" w:rsidP="00595EB4">
      <w:pPr>
        <w:pStyle w:val="Ttulo7"/>
        <w:spacing w:line="360" w:lineRule="auto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595EB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MAZZILLI, Sueli; MACIEL, Alderlândia S. </w:t>
      </w:r>
      <w:r w:rsidRPr="00595EB4">
        <w:rPr>
          <w:rFonts w:ascii="Times New Roman" w:eastAsia="Times New Roman" w:hAnsi="Times New Roman" w:cs="Times New Roman"/>
          <w:b/>
          <w:i w:val="0"/>
          <w:color w:val="auto"/>
          <w:sz w:val="24"/>
          <w:szCs w:val="24"/>
        </w:rPr>
        <w:t xml:space="preserve">A indissociabilidade entre ensino, pesquisa e extensão: caminhos de um princípio constitucional. </w:t>
      </w:r>
      <w:r w:rsidRPr="00595EB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In: REUNIÃO ANUAL DA ANPED, 33., 2010. Caxambú. Anais... Caxambú, MG: Anped, 2010. Disponível em: &lt;http://www.anped11.uerj.br/Indissociabilidade.pdf&gt; . Acesso em: 17 mar. 2022.</w:t>
      </w:r>
    </w:p>
    <w:p w14:paraId="4B9D7ACA" w14:textId="0EB042D9" w:rsidR="00BF6D97" w:rsidRPr="00595EB4" w:rsidRDefault="001D4A4C" w:rsidP="00595EB4">
      <w:pPr>
        <w:pStyle w:val="Ttulo7"/>
        <w:spacing w:line="360" w:lineRule="auto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595EB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MOROZ, Melania. </w:t>
      </w:r>
      <w:r w:rsidRPr="00595EB4">
        <w:rPr>
          <w:rFonts w:ascii="Times New Roman" w:eastAsia="Times New Roman" w:hAnsi="Times New Roman" w:cs="Times New Roman"/>
          <w:b/>
          <w:i w:val="0"/>
          <w:color w:val="auto"/>
          <w:sz w:val="24"/>
          <w:szCs w:val="24"/>
        </w:rPr>
        <w:t>Que profissional formar?: questão desafiadora para a universidade.</w:t>
      </w:r>
      <w:r w:rsidRPr="00595EB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In: SEVERINO, Antônio Joaquim; FAZENDA, Ivani Catarina A. Conhecimento, pesquisa e educação. Campinas: Papirus, 2001. p. 67-79</w:t>
      </w:r>
    </w:p>
    <w:p w14:paraId="14C31C1B" w14:textId="2C9FEF68" w:rsidR="00BF6D97" w:rsidRPr="00595EB4" w:rsidRDefault="00BF6D97" w:rsidP="00595EB4">
      <w:pPr>
        <w:spacing w:line="360" w:lineRule="auto"/>
        <w:rPr>
          <w:sz w:val="24"/>
          <w:szCs w:val="24"/>
        </w:rPr>
      </w:pPr>
      <w:r w:rsidRPr="00595EB4">
        <w:rPr>
          <w:sz w:val="24"/>
          <w:szCs w:val="24"/>
        </w:rPr>
        <w:t xml:space="preserve">OLIVEIRA, Izarete da Silva de. </w:t>
      </w:r>
      <w:r w:rsidRPr="00595EB4">
        <w:rPr>
          <w:b/>
          <w:sz w:val="24"/>
          <w:szCs w:val="24"/>
        </w:rPr>
        <w:t>Território e territorialidade nos limites do rural e urbano, na comunidade quilombola Dona Juscelina em Muricilândia-TO</w:t>
      </w:r>
      <w:r w:rsidRPr="00595EB4">
        <w:rPr>
          <w:sz w:val="24"/>
          <w:szCs w:val="24"/>
        </w:rPr>
        <w:t>. 2018.</w:t>
      </w:r>
    </w:p>
    <w:p w14:paraId="252C3953" w14:textId="77777777" w:rsidR="00595EB4" w:rsidRPr="00595EB4" w:rsidRDefault="00BF6D97" w:rsidP="00595EB4">
      <w:pPr>
        <w:spacing w:line="360" w:lineRule="auto"/>
        <w:rPr>
          <w:sz w:val="24"/>
          <w:szCs w:val="24"/>
        </w:rPr>
      </w:pPr>
      <w:r w:rsidRPr="00595EB4">
        <w:rPr>
          <w:sz w:val="24"/>
          <w:szCs w:val="24"/>
        </w:rPr>
        <w:t xml:space="preserve">OREA, Gómez. </w:t>
      </w:r>
      <w:r w:rsidRPr="00595EB4">
        <w:rPr>
          <w:b/>
          <w:sz w:val="24"/>
          <w:szCs w:val="24"/>
        </w:rPr>
        <w:t>La ordenación territorial: carácter, alcance y contenido</w:t>
      </w:r>
      <w:r w:rsidRPr="00595EB4">
        <w:rPr>
          <w:sz w:val="24"/>
          <w:szCs w:val="24"/>
        </w:rPr>
        <w:t>. 2003.</w:t>
      </w:r>
    </w:p>
    <w:p w14:paraId="59012720" w14:textId="73506D94" w:rsidR="006177DE" w:rsidRPr="00595EB4" w:rsidRDefault="001D4A4C" w:rsidP="00595EB4">
      <w:pPr>
        <w:spacing w:line="360" w:lineRule="auto"/>
        <w:rPr>
          <w:sz w:val="24"/>
          <w:szCs w:val="24"/>
        </w:rPr>
      </w:pPr>
      <w:r w:rsidRPr="00595EB4">
        <w:rPr>
          <w:sz w:val="24"/>
          <w:szCs w:val="24"/>
        </w:rPr>
        <w:t xml:space="preserve">RICHARDSON, R. J. </w:t>
      </w:r>
      <w:r w:rsidRPr="00595EB4">
        <w:rPr>
          <w:b/>
          <w:sz w:val="24"/>
          <w:szCs w:val="24"/>
        </w:rPr>
        <w:t>Pesquisa social: métodos e técnicas</w:t>
      </w:r>
      <w:r w:rsidRPr="00595EB4">
        <w:rPr>
          <w:sz w:val="24"/>
          <w:szCs w:val="24"/>
        </w:rPr>
        <w:t>. 2ª ed. São Paulo: Atlas. (1989).</w:t>
      </w:r>
    </w:p>
    <w:sectPr w:rsidR="006177DE" w:rsidRPr="00595EB4">
      <w:headerReference w:type="default" r:id="rId38"/>
      <w:type w:val="continuous"/>
      <w:pgSz w:w="11910" w:h="16840"/>
      <w:pgMar w:top="1701" w:right="1134" w:bottom="1134" w:left="1701" w:header="4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BE200" w14:textId="77777777" w:rsidR="00DF53D8" w:rsidRDefault="00DF53D8">
      <w:r>
        <w:separator/>
      </w:r>
    </w:p>
  </w:endnote>
  <w:endnote w:type="continuationSeparator" w:id="0">
    <w:p w14:paraId="112B6EBA" w14:textId="77777777" w:rsidR="00DF53D8" w:rsidRDefault="00DF5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0A71E" w14:textId="77777777" w:rsidR="00DF53D8" w:rsidRDefault="00DF53D8">
      <w:r>
        <w:separator/>
      </w:r>
    </w:p>
  </w:footnote>
  <w:footnote w:type="continuationSeparator" w:id="0">
    <w:p w14:paraId="2F31B27C" w14:textId="77777777" w:rsidR="00DF53D8" w:rsidRDefault="00DF5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6A75D" w14:textId="4E6676E0" w:rsidR="006177DE" w:rsidRPr="00BD5F6D" w:rsidRDefault="00EA3E2D" w:rsidP="001F00F8">
    <w:pPr>
      <w:pStyle w:val="NormalWeb"/>
      <w:jc w:val="center"/>
    </w:pPr>
    <w:r>
      <w:rPr>
        <w:noProof/>
      </w:rPr>
      <w:drawing>
        <wp:inline distT="0" distB="0" distL="0" distR="0" wp14:anchorId="2048297E" wp14:editId="587BCE55">
          <wp:extent cx="4581525" cy="152818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0462" cy="1547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410D9" w14:textId="77777777" w:rsidR="006177DE" w:rsidRDefault="006177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40314"/>
    <w:multiLevelType w:val="multilevel"/>
    <w:tmpl w:val="7F402C74"/>
    <w:lvl w:ilvl="0">
      <w:start w:val="1"/>
      <w:numFmt w:val="decimal"/>
      <w:lvlText w:val="%1."/>
      <w:lvlJc w:val="left"/>
      <w:pPr>
        <w:ind w:left="357" w:hanging="23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1296" w:hanging="240"/>
      </w:pPr>
    </w:lvl>
    <w:lvl w:ilvl="2">
      <w:numFmt w:val="bullet"/>
      <w:lvlText w:val="•"/>
      <w:lvlJc w:val="left"/>
      <w:pPr>
        <w:ind w:left="2233" w:hanging="240"/>
      </w:pPr>
    </w:lvl>
    <w:lvl w:ilvl="3">
      <w:numFmt w:val="bullet"/>
      <w:lvlText w:val="•"/>
      <w:lvlJc w:val="left"/>
      <w:pPr>
        <w:ind w:left="3169" w:hanging="240"/>
      </w:pPr>
    </w:lvl>
    <w:lvl w:ilvl="4">
      <w:numFmt w:val="bullet"/>
      <w:lvlText w:val="•"/>
      <w:lvlJc w:val="left"/>
      <w:pPr>
        <w:ind w:left="4106" w:hanging="240"/>
      </w:pPr>
    </w:lvl>
    <w:lvl w:ilvl="5">
      <w:numFmt w:val="bullet"/>
      <w:lvlText w:val="•"/>
      <w:lvlJc w:val="left"/>
      <w:pPr>
        <w:ind w:left="5043" w:hanging="240"/>
      </w:pPr>
    </w:lvl>
    <w:lvl w:ilvl="6">
      <w:numFmt w:val="bullet"/>
      <w:lvlText w:val="•"/>
      <w:lvlJc w:val="left"/>
      <w:pPr>
        <w:ind w:left="5979" w:hanging="240"/>
      </w:pPr>
    </w:lvl>
    <w:lvl w:ilvl="7">
      <w:numFmt w:val="bullet"/>
      <w:lvlText w:val="•"/>
      <w:lvlJc w:val="left"/>
      <w:pPr>
        <w:ind w:left="6916" w:hanging="240"/>
      </w:pPr>
    </w:lvl>
    <w:lvl w:ilvl="8">
      <w:numFmt w:val="bullet"/>
      <w:lvlText w:val="•"/>
      <w:lvlJc w:val="left"/>
      <w:pPr>
        <w:ind w:left="7853" w:hanging="240"/>
      </w:pPr>
    </w:lvl>
  </w:abstractNum>
  <w:abstractNum w:abstractNumId="1" w15:restartNumberingAfterBreak="0">
    <w:nsid w:val="2BF3496E"/>
    <w:multiLevelType w:val="multilevel"/>
    <w:tmpl w:val="46E42C4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7DE"/>
    <w:rsid w:val="000200F7"/>
    <w:rsid w:val="000262C4"/>
    <w:rsid w:val="00027CD5"/>
    <w:rsid w:val="000678AD"/>
    <w:rsid w:val="001049D6"/>
    <w:rsid w:val="001B253C"/>
    <w:rsid w:val="001D4A4C"/>
    <w:rsid w:val="001F00F8"/>
    <w:rsid w:val="002D5829"/>
    <w:rsid w:val="002E2A4E"/>
    <w:rsid w:val="003323A6"/>
    <w:rsid w:val="00353199"/>
    <w:rsid w:val="003927C9"/>
    <w:rsid w:val="004346E4"/>
    <w:rsid w:val="00455857"/>
    <w:rsid w:val="004558EA"/>
    <w:rsid w:val="004827C0"/>
    <w:rsid w:val="00487061"/>
    <w:rsid w:val="004F3224"/>
    <w:rsid w:val="0053612D"/>
    <w:rsid w:val="00595EB4"/>
    <w:rsid w:val="005C1A64"/>
    <w:rsid w:val="006177DE"/>
    <w:rsid w:val="0063509F"/>
    <w:rsid w:val="00684373"/>
    <w:rsid w:val="006C5A2E"/>
    <w:rsid w:val="006E3CA0"/>
    <w:rsid w:val="006F7F29"/>
    <w:rsid w:val="007311F7"/>
    <w:rsid w:val="007C4C4A"/>
    <w:rsid w:val="007F4068"/>
    <w:rsid w:val="00825BD5"/>
    <w:rsid w:val="008E08B4"/>
    <w:rsid w:val="008E726E"/>
    <w:rsid w:val="00920C40"/>
    <w:rsid w:val="00926273"/>
    <w:rsid w:val="00A029EB"/>
    <w:rsid w:val="00A14B12"/>
    <w:rsid w:val="00A14CB3"/>
    <w:rsid w:val="00A3330C"/>
    <w:rsid w:val="00A37BE7"/>
    <w:rsid w:val="00A6025C"/>
    <w:rsid w:val="00A64D9D"/>
    <w:rsid w:val="00A72EE2"/>
    <w:rsid w:val="00A87EDE"/>
    <w:rsid w:val="00AD1A62"/>
    <w:rsid w:val="00AE326B"/>
    <w:rsid w:val="00B36868"/>
    <w:rsid w:val="00BD5F6D"/>
    <w:rsid w:val="00BF6D97"/>
    <w:rsid w:val="00C46729"/>
    <w:rsid w:val="00C72764"/>
    <w:rsid w:val="00CE6DB2"/>
    <w:rsid w:val="00D00915"/>
    <w:rsid w:val="00D40C8B"/>
    <w:rsid w:val="00D603D4"/>
    <w:rsid w:val="00D64C32"/>
    <w:rsid w:val="00DB3F5C"/>
    <w:rsid w:val="00DF53D8"/>
    <w:rsid w:val="00E01299"/>
    <w:rsid w:val="00E4121C"/>
    <w:rsid w:val="00E62C34"/>
    <w:rsid w:val="00E67182"/>
    <w:rsid w:val="00EA3E2D"/>
    <w:rsid w:val="00F43D32"/>
    <w:rsid w:val="00F82280"/>
    <w:rsid w:val="00FB6F0C"/>
    <w:rsid w:val="00FC3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99195"/>
  <w15:docId w15:val="{A0B0833C-9C9A-4674-B179-7F460DB0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7DA9"/>
  </w:style>
  <w:style w:type="paragraph" w:styleId="Ttulo1">
    <w:name w:val="heading 1"/>
    <w:basedOn w:val="Normal"/>
    <w:link w:val="Ttulo1Char"/>
    <w:uiPriority w:val="9"/>
    <w:qFormat/>
    <w:rsid w:val="00F97DA9"/>
    <w:pPr>
      <w:ind w:left="11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4A4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F97DA9"/>
    <w:rPr>
      <w:rFonts w:ascii="Times New Roman" w:eastAsia="Times New Roman" w:hAnsi="Times New Roman" w:cs="Times New Roman"/>
      <w:b/>
      <w:bCs/>
      <w:sz w:val="24"/>
      <w:szCs w:val="24"/>
      <w:lang w:val="pt-PT" w:eastAsia="pt-BR"/>
    </w:rPr>
  </w:style>
  <w:style w:type="paragraph" w:styleId="Corpodetexto">
    <w:name w:val="Body Text"/>
    <w:basedOn w:val="Normal"/>
    <w:link w:val="CorpodetextoChar"/>
    <w:uiPriority w:val="1"/>
    <w:qFormat/>
    <w:rsid w:val="00F97DA9"/>
    <w:pPr>
      <w:autoSpaceDE w:val="0"/>
      <w:autoSpaceDN w:val="0"/>
    </w:pPr>
    <w:rPr>
      <w:sz w:val="24"/>
      <w:szCs w:val="24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97DA9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E6D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6DB2"/>
  </w:style>
  <w:style w:type="paragraph" w:styleId="Rodap">
    <w:name w:val="footer"/>
    <w:basedOn w:val="Normal"/>
    <w:link w:val="RodapChar"/>
    <w:uiPriority w:val="99"/>
    <w:unhideWhenUsed/>
    <w:rsid w:val="00CE6D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6DB2"/>
  </w:style>
  <w:style w:type="paragraph" w:styleId="NormalWeb">
    <w:name w:val="Normal (Web)"/>
    <w:basedOn w:val="Normal"/>
    <w:uiPriority w:val="99"/>
    <w:unhideWhenUsed/>
    <w:rsid w:val="00EA3E2D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paragraph" w:styleId="PargrafodaLista">
    <w:name w:val="List Paragraph"/>
    <w:basedOn w:val="Normal"/>
    <w:uiPriority w:val="34"/>
    <w:qFormat/>
    <w:rsid w:val="007311F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603D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603D4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0200F7"/>
    <w:pPr>
      <w:widowControl/>
      <w:ind w:left="860" w:hanging="10"/>
      <w:jc w:val="both"/>
    </w:pPr>
    <w:rPr>
      <w:rFonts w:ascii="Arial" w:eastAsia="Arial" w:hAnsi="Arial" w:cs="Arial"/>
      <w:sz w:val="20"/>
      <w:szCs w:val="20"/>
      <w:lang w:val="pt-BR"/>
    </w:rPr>
  </w:style>
  <w:style w:type="table" w:styleId="Tabelacomgrade">
    <w:name w:val="Table Grid"/>
    <w:basedOn w:val="Tabelanormal"/>
    <w:uiPriority w:val="39"/>
    <w:rsid w:val="00F43D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3">
    <w:name w:val="Plain Table 3"/>
    <w:basedOn w:val="Tabelanormal"/>
    <w:uiPriority w:val="43"/>
    <w:rsid w:val="002D582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tulo7Char">
    <w:name w:val="Título 7 Char"/>
    <w:basedOn w:val="Fontepargpadro"/>
    <w:link w:val="Ttulo7"/>
    <w:uiPriority w:val="9"/>
    <w:rsid w:val="001D4A4C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0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orranelopesaraujo@gmail.com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hyperlink" Target="mailto:nathalia.melo@ufnt.edu.br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ayo.silva@ufnt.edu.br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youtube.com/watch?v=KlIspGQsNyY" TargetMode="External"/><Relationship Id="rId37" Type="http://schemas.openxmlformats.org/officeDocument/2006/relationships/hyperlink" Target="https://eademfoco.cecierj.edu.br/index.php/Revista/article/view/684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marcilene.oliveira@ufnt.edu.br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10" Type="http://schemas.openxmlformats.org/officeDocument/2006/relationships/hyperlink" Target="mailto:andressa.leite@ufnt.edu.br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mailto:dulcileiamarilia5@gmail.com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hd9uVqz04KMr6+fa3hCFijtwhw==">CgMxLjA4AHIhMXhtT3pjTU1ZcVJBMjJYbXNhVG5TaEotMXFKbkYwLUlk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BCBBD65-943D-403D-9A17-642E0E4AB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2367</Words>
  <Characters>12782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5</cp:revision>
  <cp:lastPrinted>2025-10-10T21:43:00Z</cp:lastPrinted>
  <dcterms:created xsi:type="dcterms:W3CDTF">2025-10-10T21:42:00Z</dcterms:created>
  <dcterms:modified xsi:type="dcterms:W3CDTF">2025-10-16T13:15:00Z</dcterms:modified>
</cp:coreProperties>
</file>