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AB6A" w14:textId="77777777" w:rsidR="00D5143F" w:rsidRDefault="00D5143F" w:rsidP="00D5143F">
      <w:pPr>
        <w:spacing w:after="0" w:line="240" w:lineRule="auto"/>
        <w:jc w:val="center"/>
        <w:rPr>
          <w:rFonts w:ascii="Arial" w:eastAsia="Calibri" w:hAnsi="Arial" w:cs="Arial"/>
          <w:b/>
          <w:bCs/>
          <w:color w:val="000000" w:themeColor="text1"/>
          <w:kern w:val="0"/>
          <w:szCs w:val="22"/>
          <w:lang w:eastAsia="pt-BR"/>
          <w14:ligatures w14:val="none"/>
        </w:rPr>
      </w:pPr>
      <w:r w:rsidRPr="00614407">
        <w:rPr>
          <w:rFonts w:ascii="Arial" w:eastAsia="Calibri" w:hAnsi="Arial" w:cs="Arial"/>
          <w:b/>
          <w:bCs/>
          <w:color w:val="000000" w:themeColor="text1"/>
          <w:kern w:val="0"/>
          <w:szCs w:val="22"/>
          <w:lang w:eastAsia="pt-BR"/>
          <w14:ligatures w14:val="none"/>
        </w:rPr>
        <w:t>PRÁTICAS DE LETRAMENTO NAS AULAS DE LÍNGUA PORTUGUESA NA ESCOLA PÚBLICA MUNICIPAL DE ARAPIRACA: CONQUISTAS E DESAFIOS</w:t>
      </w:r>
    </w:p>
    <w:p w14:paraId="3F48FE76" w14:textId="77777777" w:rsidR="0046087B" w:rsidRDefault="0046087B" w:rsidP="005E53BC">
      <w:pPr>
        <w:spacing w:after="0" w:line="240" w:lineRule="auto"/>
        <w:jc w:val="right"/>
        <w:rPr>
          <w:rFonts w:ascii="Arial" w:eastAsia="Calibri" w:hAnsi="Arial" w:cs="Arial"/>
          <w:color w:val="000000" w:themeColor="text1"/>
          <w:kern w:val="0"/>
          <w:sz w:val="20"/>
          <w:szCs w:val="20"/>
          <w:lang w:eastAsia="pt-BR"/>
          <w14:ligatures w14:val="none"/>
        </w:rPr>
      </w:pPr>
    </w:p>
    <w:p w14:paraId="6167F38C" w14:textId="4503D681" w:rsidR="00D5143F" w:rsidRPr="00614407" w:rsidRDefault="005E53BC" w:rsidP="005E53BC">
      <w:pPr>
        <w:spacing w:after="0" w:line="240" w:lineRule="auto"/>
        <w:jc w:val="right"/>
        <w:rPr>
          <w:rFonts w:ascii="Arial" w:eastAsia="Calibri" w:hAnsi="Arial" w:cs="Arial"/>
          <w:color w:val="000000" w:themeColor="text1"/>
          <w:kern w:val="0"/>
          <w:sz w:val="20"/>
          <w:szCs w:val="20"/>
          <w:lang w:eastAsia="pt-BR"/>
          <w14:ligatures w14:val="none"/>
        </w:rPr>
      </w:pPr>
      <w:r w:rsidRPr="005E53BC">
        <w:rPr>
          <w:rFonts w:ascii="Arial" w:eastAsia="Calibri" w:hAnsi="Arial" w:cs="Arial"/>
          <w:color w:val="000000" w:themeColor="text1"/>
          <w:kern w:val="0"/>
          <w:sz w:val="20"/>
          <w:szCs w:val="20"/>
          <w:lang w:eastAsia="pt-BR"/>
          <w14:ligatures w14:val="none"/>
        </w:rPr>
        <w:t>Carlos Henrique Ferreira Nunes</w:t>
      </w:r>
      <w:r>
        <w:rPr>
          <w:rStyle w:val="Refdenotaderodap"/>
          <w:rFonts w:ascii="Arial" w:eastAsia="Calibri" w:hAnsi="Arial" w:cs="Arial"/>
          <w:color w:val="000000" w:themeColor="text1"/>
          <w:kern w:val="0"/>
          <w:sz w:val="20"/>
          <w:szCs w:val="20"/>
          <w:lang w:eastAsia="pt-BR"/>
          <w14:ligatures w14:val="none"/>
        </w:rPr>
        <w:footnoteReference w:id="1"/>
      </w:r>
    </w:p>
    <w:p w14:paraId="6BF72D3B" w14:textId="77777777" w:rsidR="00D5143F" w:rsidRPr="00614407" w:rsidRDefault="00D5143F" w:rsidP="005E53BC">
      <w:pPr>
        <w:spacing w:after="0" w:line="240" w:lineRule="auto"/>
        <w:jc w:val="right"/>
        <w:rPr>
          <w:rFonts w:ascii="Arial" w:eastAsia="Calibri" w:hAnsi="Arial" w:cs="Arial"/>
          <w:color w:val="000000" w:themeColor="text1"/>
          <w:kern w:val="0"/>
          <w:sz w:val="20"/>
          <w:szCs w:val="20"/>
          <w:lang w:eastAsia="pt-BR"/>
          <w14:ligatures w14:val="none"/>
        </w:rPr>
      </w:pPr>
    </w:p>
    <w:p w14:paraId="048F1571" w14:textId="77777777" w:rsidR="00D5143F" w:rsidRPr="00614407" w:rsidRDefault="00D5143F" w:rsidP="00D5143F">
      <w:pPr>
        <w:spacing w:after="0" w:line="360" w:lineRule="auto"/>
        <w:jc w:val="both"/>
        <w:rPr>
          <w:rFonts w:ascii="Arial" w:eastAsia="Calibri" w:hAnsi="Arial" w:cs="Arial"/>
          <w:b/>
          <w:bCs/>
          <w:color w:val="000000" w:themeColor="text1"/>
          <w:kern w:val="0"/>
          <w:sz w:val="20"/>
          <w:szCs w:val="20"/>
          <w:lang w:eastAsia="pt-BR"/>
          <w14:ligatures w14:val="none"/>
        </w:rPr>
      </w:pPr>
      <w:r w:rsidRPr="00614407">
        <w:rPr>
          <w:rFonts w:ascii="Arial" w:eastAsia="Calibri" w:hAnsi="Arial" w:cs="Arial"/>
          <w:b/>
          <w:bCs/>
          <w:color w:val="000000" w:themeColor="text1"/>
          <w:kern w:val="0"/>
          <w:sz w:val="20"/>
          <w:szCs w:val="20"/>
          <w:lang w:eastAsia="pt-BR"/>
          <w14:ligatures w14:val="none"/>
        </w:rPr>
        <w:t xml:space="preserve">GT 6 – </w:t>
      </w:r>
      <w:r w:rsidRPr="00614407">
        <w:rPr>
          <w:rFonts w:ascii="Arial" w:eastAsia="Calibri" w:hAnsi="Arial" w:cs="Arial"/>
          <w:color w:val="000000" w:themeColor="text1"/>
          <w:kern w:val="0"/>
          <w:sz w:val="20"/>
          <w:szCs w:val="20"/>
          <w:lang w:eastAsia="pt-BR"/>
          <w14:ligatures w14:val="none"/>
        </w:rPr>
        <w:t>Leitura, Escrita, Análise Linguística e Multimodalidade</w:t>
      </w:r>
    </w:p>
    <w:p w14:paraId="3BEEED8B" w14:textId="77777777" w:rsidR="00D5143F" w:rsidRPr="00614407" w:rsidRDefault="00D5143F" w:rsidP="00D5143F">
      <w:pPr>
        <w:spacing w:after="0" w:line="360" w:lineRule="auto"/>
        <w:jc w:val="both"/>
        <w:rPr>
          <w:rFonts w:ascii="Arial" w:eastAsia="Calibri" w:hAnsi="Arial" w:cs="Arial"/>
          <w:b/>
          <w:bCs/>
          <w:color w:val="000000" w:themeColor="text1"/>
          <w:kern w:val="0"/>
          <w:sz w:val="20"/>
          <w:szCs w:val="20"/>
          <w:lang w:eastAsia="pt-BR"/>
          <w14:ligatures w14:val="none"/>
        </w:rPr>
      </w:pPr>
      <w:r w:rsidRPr="00614407">
        <w:rPr>
          <w:rFonts w:ascii="Arial" w:eastAsia="Calibri" w:hAnsi="Arial" w:cs="Arial"/>
          <w:b/>
          <w:bCs/>
          <w:color w:val="000000" w:themeColor="text1"/>
          <w:kern w:val="0"/>
          <w:sz w:val="20"/>
          <w:szCs w:val="20"/>
          <w:lang w:eastAsia="pt-BR"/>
          <w14:ligatures w14:val="none"/>
        </w:rPr>
        <w:t>RESUMO:</w:t>
      </w:r>
    </w:p>
    <w:p w14:paraId="581BCD2E" w14:textId="77777777" w:rsidR="00D5143F" w:rsidRPr="00614407" w:rsidRDefault="00D5143F" w:rsidP="00D5143F">
      <w:pPr>
        <w:spacing w:after="0" w:line="360" w:lineRule="auto"/>
        <w:jc w:val="both"/>
        <w:rPr>
          <w:rFonts w:ascii="Arial" w:eastAsia="Calibri" w:hAnsi="Arial" w:cs="Arial"/>
          <w:color w:val="000000" w:themeColor="text1"/>
          <w:kern w:val="0"/>
          <w:sz w:val="20"/>
          <w:szCs w:val="20"/>
          <w:lang w:eastAsia="pt-BR"/>
          <w14:ligatures w14:val="none"/>
        </w:rPr>
      </w:pPr>
      <w:r w:rsidRPr="00614407">
        <w:rPr>
          <w:rFonts w:ascii="Arial" w:eastAsia="Calibri" w:hAnsi="Arial" w:cs="Arial"/>
          <w:color w:val="000000" w:themeColor="text1"/>
          <w:kern w:val="0"/>
          <w:sz w:val="20"/>
          <w:szCs w:val="20"/>
          <w:lang w:eastAsia="pt-BR"/>
          <w14:ligatures w14:val="none"/>
        </w:rPr>
        <w:t xml:space="preserve">Esta pesquisa faz apontamentos acerca das práticas de letramento que acontecem na rede municipal de ensino de Arapiraca, em especial, nas aulas de língua portuguesa. Busca-se, portanto, </w:t>
      </w:r>
      <w:r w:rsidRPr="00614407">
        <w:rPr>
          <w:rFonts w:ascii="Arial" w:hAnsi="Arial" w:cs="Arial"/>
          <w:sz w:val="20"/>
          <w:szCs w:val="20"/>
        </w:rPr>
        <w:t xml:space="preserve">identificar e analisar </w:t>
      </w:r>
      <w:r w:rsidRPr="00614407">
        <w:rPr>
          <w:rFonts w:ascii="Arial" w:eastAsia="Calibri" w:hAnsi="Arial" w:cs="Arial"/>
          <w:color w:val="000000" w:themeColor="text1"/>
          <w:kern w:val="0"/>
          <w:sz w:val="20"/>
          <w:szCs w:val="20"/>
          <w:lang w:eastAsia="pt-BR"/>
          <w14:ligatures w14:val="none"/>
        </w:rPr>
        <w:t xml:space="preserve">as práticas de letramento, entendidas como um conjunto de atividades realizadas intencionalmente com o propósito de elevar a proficiência dos educandos em todas as linguagens e ciências, tendo como carro-chefe a língua materna. Dito isso, questiona-se as práticas de letramento realizadas por professores dos anos finais da educação básica, e se estas têm atingido os resultados esperados? Se tais práticas são balizadas com convicção do aporte teórico e metodológico do qual se utilizam? É a partir de tais questionamentos que se buscar desenvolver este trabalho no município de Arapiraca. Trata-se de uma pesquisa em andamento, de cunho qualitativo, no qual se objetiva dialogar com os professores e formadores da rede ao longo do ano de 2025-2026, bem como, através de entrevistas e acesso a documentos oficiais que tratam das práticas pedagógicas pertinentes as questões suscitadas. Para o desenvolvimento desta, toma-se como referências os saberes da linguística aplicada e da sociolinguística, sobretudo, autores como Kleiman, Lopes, Street, Baltar, Freire. Deste modo, poder-se contribuir com a reflexão e novas práticas que permitam melhor desempenho dos professores, e, portanto, ascensão do aprendizado dos educandos da rede municipal; bem como apontar possíveis intervenções coletivas para se alcançar uma eficaz prática de letramento crítico.   </w:t>
      </w:r>
    </w:p>
    <w:p w14:paraId="3D9B4437" w14:textId="77777777" w:rsidR="00D5143F" w:rsidRPr="00614407" w:rsidRDefault="00D5143F" w:rsidP="00D5143F">
      <w:pPr>
        <w:spacing w:after="0" w:line="360" w:lineRule="auto"/>
        <w:jc w:val="both"/>
        <w:rPr>
          <w:rFonts w:ascii="Arial" w:eastAsia="Calibri" w:hAnsi="Arial" w:cs="Arial"/>
          <w:b/>
          <w:bCs/>
          <w:color w:val="000000" w:themeColor="text1"/>
          <w:kern w:val="0"/>
          <w:sz w:val="20"/>
          <w:szCs w:val="20"/>
          <w:lang w:eastAsia="pt-BR"/>
          <w14:ligatures w14:val="none"/>
        </w:rPr>
      </w:pPr>
    </w:p>
    <w:p w14:paraId="0894B80B" w14:textId="77777777" w:rsidR="00D5143F" w:rsidRPr="00614407" w:rsidRDefault="00D5143F" w:rsidP="00D5143F">
      <w:pPr>
        <w:spacing w:after="0" w:line="360" w:lineRule="auto"/>
        <w:jc w:val="both"/>
        <w:rPr>
          <w:rFonts w:ascii="Arial" w:eastAsia="Calibri" w:hAnsi="Arial" w:cs="Arial"/>
          <w:color w:val="000000" w:themeColor="text1"/>
          <w:kern w:val="0"/>
          <w:sz w:val="20"/>
          <w:szCs w:val="20"/>
          <w:lang w:eastAsia="pt-BR"/>
          <w14:ligatures w14:val="none"/>
        </w:rPr>
      </w:pPr>
      <w:r w:rsidRPr="00614407">
        <w:rPr>
          <w:rFonts w:ascii="Arial" w:eastAsia="Calibri" w:hAnsi="Arial" w:cs="Arial"/>
          <w:b/>
          <w:bCs/>
          <w:color w:val="000000" w:themeColor="text1"/>
          <w:kern w:val="0"/>
          <w:sz w:val="20"/>
          <w:szCs w:val="20"/>
          <w:lang w:eastAsia="pt-BR"/>
          <w14:ligatures w14:val="none"/>
        </w:rPr>
        <w:t xml:space="preserve">Palavras-chave: </w:t>
      </w:r>
      <w:r w:rsidRPr="00614407">
        <w:rPr>
          <w:rFonts w:ascii="Arial" w:eastAsia="Calibri" w:hAnsi="Arial" w:cs="Arial"/>
          <w:color w:val="000000" w:themeColor="text1"/>
          <w:kern w:val="0"/>
          <w:sz w:val="20"/>
          <w:szCs w:val="20"/>
          <w:lang w:eastAsia="pt-BR"/>
          <w14:ligatures w14:val="none"/>
        </w:rPr>
        <w:t>Leitura. Letramento. Linguística. Língua Portuguesa. Educação pública.</w:t>
      </w:r>
    </w:p>
    <w:p w14:paraId="4C652B1A"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p>
    <w:p w14:paraId="60336B9F" w14:textId="77777777" w:rsidR="00D5143F" w:rsidRPr="00614407" w:rsidRDefault="00D5143F" w:rsidP="00D5143F">
      <w:pPr>
        <w:numPr>
          <w:ilvl w:val="0"/>
          <w:numId w:val="1"/>
        </w:numPr>
        <w:spacing w:after="0" w:line="360" w:lineRule="auto"/>
        <w:ind w:left="284" w:hanging="284"/>
        <w:contextualSpacing/>
        <w:jc w:val="both"/>
        <w:rPr>
          <w:rFonts w:ascii="Arial" w:hAnsi="Arial" w:cs="Arial"/>
        </w:rPr>
      </w:pPr>
      <w:r w:rsidRPr="00614407">
        <w:rPr>
          <w:rFonts w:ascii="Arial" w:hAnsi="Arial" w:cs="Arial"/>
        </w:rPr>
        <w:t>INTRODUÇÃO</w:t>
      </w:r>
    </w:p>
    <w:p w14:paraId="3D3219BB"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O Brasil está entre as nações mais ricas do mundo, porém, ainda não conseguiu superar a alta taxa de analfabetismo absoluto e funcional. Quiçá, tão pouco se avançou no que se refere a zerar o número de crianças fora da escola. Neste sentido, precisa-se ir muito além: criar mecanismos de letramentos múltiplos, que se tem na língua base, em especial, no ensino de Língua Portuguesa, mas não devendo restringir-se apenas a esta disciplina. Trata-se de um compromisso que deve ser assumido por todos, como prescreve a Constituição Federal, em seu Art. 205, que </w:t>
      </w:r>
      <w:r w:rsidRPr="00614407">
        <w:rPr>
          <w:rFonts w:ascii="Arial" w:eastAsia="Calibri" w:hAnsi="Arial" w:cs="Arial"/>
          <w:color w:val="000000" w:themeColor="text1"/>
          <w:kern w:val="0"/>
          <w:szCs w:val="22"/>
          <w:lang w:eastAsia="pt-BR"/>
          <w14:ligatures w14:val="none"/>
        </w:rPr>
        <w:lastRenderedPageBreak/>
        <w:t>preconiza que a educação é de responsabilidade do Estado, da família e da sociedade.</w:t>
      </w:r>
    </w:p>
    <w:p w14:paraId="4611DF1E"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Há décadas nosso país busca erradicar o analfabetismo e dar um salto de qualidade em direção ao futuro. Governos entram e saem; políticas públicas são executadas, e parece que caminhamos sempre a passos bem lentos. Faltaria um projeto de educação? Que cidadão formar?  Para que tipo de sociedade? A crise da educação não seria algo isolado, desconectado da realidade política e social no qual estamos submersos. </w:t>
      </w:r>
    </w:p>
    <w:p w14:paraId="36A966FA"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p>
    <w:p w14:paraId="1BE05FF0" w14:textId="77777777" w:rsidR="00D5143F" w:rsidRPr="00614407" w:rsidRDefault="00D5143F" w:rsidP="00D5143F">
      <w:pPr>
        <w:numPr>
          <w:ilvl w:val="0"/>
          <w:numId w:val="1"/>
        </w:numPr>
        <w:spacing w:after="0" w:line="360" w:lineRule="auto"/>
        <w:ind w:left="426" w:hanging="426"/>
        <w:contextualSpacing/>
        <w:jc w:val="both"/>
        <w:rPr>
          <w:rFonts w:ascii="Arial" w:hAnsi="Arial" w:cs="Arial"/>
        </w:rPr>
      </w:pPr>
      <w:r w:rsidRPr="00614407">
        <w:rPr>
          <w:rFonts w:ascii="Arial" w:hAnsi="Arial" w:cs="Arial"/>
        </w:rPr>
        <w:t>OBJETIVOS</w:t>
      </w:r>
    </w:p>
    <w:p w14:paraId="09CD28DF" w14:textId="77777777" w:rsidR="00D5143F" w:rsidRPr="00614407" w:rsidRDefault="00D5143F" w:rsidP="00D5143F">
      <w:pPr>
        <w:spacing w:after="0" w:line="360" w:lineRule="auto"/>
        <w:ind w:left="708" w:hanging="720"/>
        <w:contextualSpacing/>
        <w:jc w:val="both"/>
        <w:rPr>
          <w:rFonts w:ascii="Arial" w:hAnsi="Arial" w:cs="Arial"/>
        </w:rPr>
      </w:pPr>
      <w:r w:rsidRPr="00614407">
        <w:rPr>
          <w:rFonts w:ascii="Arial" w:hAnsi="Arial" w:cs="Arial"/>
        </w:rPr>
        <w:t>Geral: Identificar e analisar as práticas de letramento dos professores das séries finais da educação básica da rede municipal de Arapiraca.</w:t>
      </w:r>
    </w:p>
    <w:p w14:paraId="1EA5ACB5" w14:textId="77777777" w:rsidR="00D5143F" w:rsidRPr="00614407" w:rsidRDefault="00D5143F" w:rsidP="00D5143F">
      <w:pPr>
        <w:spacing w:after="0" w:line="360" w:lineRule="auto"/>
        <w:ind w:left="708" w:hanging="720"/>
        <w:contextualSpacing/>
        <w:jc w:val="both"/>
        <w:rPr>
          <w:rFonts w:ascii="Arial" w:hAnsi="Arial" w:cs="Arial"/>
        </w:rPr>
      </w:pPr>
      <w:r w:rsidRPr="00614407">
        <w:rPr>
          <w:rFonts w:ascii="Arial" w:hAnsi="Arial" w:cs="Arial"/>
        </w:rPr>
        <w:t>Específicos:</w:t>
      </w:r>
    </w:p>
    <w:p w14:paraId="54DF7059" w14:textId="77777777" w:rsidR="00D5143F" w:rsidRPr="00614407" w:rsidRDefault="00D5143F" w:rsidP="00D5143F">
      <w:pPr>
        <w:numPr>
          <w:ilvl w:val="0"/>
          <w:numId w:val="2"/>
        </w:numPr>
        <w:spacing w:after="0" w:line="360" w:lineRule="auto"/>
        <w:ind w:hanging="720"/>
        <w:contextualSpacing/>
        <w:jc w:val="both"/>
        <w:rPr>
          <w:rFonts w:ascii="Arial" w:hAnsi="Arial" w:cs="Arial"/>
        </w:rPr>
      </w:pPr>
      <w:r w:rsidRPr="00614407">
        <w:rPr>
          <w:rFonts w:ascii="Arial" w:hAnsi="Arial" w:cs="Arial"/>
        </w:rPr>
        <w:t>Contribuir para uma melhoria das práticas de letramento e de ensino nas aulas de língua portuguesa;</w:t>
      </w:r>
    </w:p>
    <w:p w14:paraId="1AE5E2F2" w14:textId="77777777" w:rsidR="00D5143F" w:rsidRPr="00614407" w:rsidRDefault="00D5143F" w:rsidP="00D5143F">
      <w:pPr>
        <w:numPr>
          <w:ilvl w:val="0"/>
          <w:numId w:val="2"/>
        </w:numPr>
        <w:spacing w:after="0" w:line="360" w:lineRule="auto"/>
        <w:ind w:hanging="720"/>
        <w:contextualSpacing/>
        <w:jc w:val="both"/>
        <w:rPr>
          <w:rFonts w:ascii="Arial" w:hAnsi="Arial" w:cs="Arial"/>
        </w:rPr>
      </w:pPr>
      <w:r w:rsidRPr="00614407">
        <w:rPr>
          <w:rFonts w:ascii="Arial" w:hAnsi="Arial" w:cs="Arial"/>
        </w:rPr>
        <w:t xml:space="preserve">Auxiliar professores e formadores através de suporte teórico direcionado a novas práticas embasadas na linguística aplicada e sociolinguística. </w:t>
      </w:r>
    </w:p>
    <w:p w14:paraId="004024E0"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r>
    </w:p>
    <w:p w14:paraId="37D35960" w14:textId="77777777" w:rsidR="00D5143F" w:rsidRPr="00614407" w:rsidRDefault="00D5143F" w:rsidP="00D5143F">
      <w:pPr>
        <w:spacing w:after="0" w:line="360" w:lineRule="auto"/>
        <w:contextualSpacing/>
        <w:jc w:val="both"/>
        <w:rPr>
          <w:rFonts w:ascii="Arial" w:hAnsi="Arial" w:cs="Arial"/>
        </w:rPr>
      </w:pPr>
      <w:r w:rsidRPr="00614407">
        <w:rPr>
          <w:rFonts w:ascii="Arial" w:hAnsi="Arial" w:cs="Arial"/>
        </w:rPr>
        <w:t xml:space="preserve">2.1 FUNDAMENTAÇÃO TEÓRICA </w:t>
      </w:r>
    </w:p>
    <w:p w14:paraId="421893F7" w14:textId="77777777" w:rsidR="00D5143F" w:rsidRPr="00614407" w:rsidRDefault="00D5143F" w:rsidP="00D5143F">
      <w:pPr>
        <w:spacing w:after="0" w:line="360" w:lineRule="auto"/>
        <w:contextualSpacing/>
        <w:jc w:val="both"/>
        <w:rPr>
          <w:rFonts w:ascii="Arial" w:hAnsi="Arial" w:cs="Arial"/>
        </w:rPr>
      </w:pPr>
      <w:r w:rsidRPr="00614407">
        <w:rPr>
          <w:rFonts w:ascii="Arial" w:hAnsi="Arial" w:cs="Arial"/>
        </w:rPr>
        <w:t>2.2 CONTEXTO DA ESCOLA PÚBLICA BRASILEIRA</w:t>
      </w:r>
    </w:p>
    <w:p w14:paraId="43F135A9"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O baixo rendimento no que diz respeito a aquisição da proficiência em língua portuguesa e matemática não se dar por acaso. A falta de estrutura física em milhares de escolas, a carência de professores, e em particular de determinadas disciplinas; o descaso quanto a realização de concursos públicos a fim de se ter um quadro de professores permanentes, garantindo-lhes uma carreira e o desenvolvimento de projetos junto a suas comunidades; ausência de uma política de formação continuada eficiente; salas superlotadas, nas quais, não raro, os professores devem saber lidar com toda heterogeneidade imaginável, que é pertinente a educação pública. Deixe-se claro, pelo exposto, neste último ponto, não se trata de crítica a diversidade, ao contrário, afirmo apenas que não se tratar de tarefa simples atender esta demanda sem as condições de trabalho adequadas para tal, como mencionado acima. </w:t>
      </w:r>
    </w:p>
    <w:p w14:paraId="17A46073"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Soma-se a tudo isso, que mencionamos acima, baixos salários, se comparados com algumas profissões que não exigem o grau de escolaridade e não tem a </w:t>
      </w:r>
      <w:r w:rsidRPr="00614407">
        <w:rPr>
          <w:rFonts w:ascii="Arial" w:eastAsia="Calibri" w:hAnsi="Arial" w:cs="Arial"/>
          <w:color w:val="000000" w:themeColor="text1"/>
          <w:kern w:val="0"/>
          <w:szCs w:val="22"/>
          <w:lang w:eastAsia="pt-BR"/>
          <w14:ligatures w14:val="none"/>
        </w:rPr>
        <w:lastRenderedPageBreak/>
        <w:t xml:space="preserve">exigência, que por vez, é atribuída ao professor. A profissão de professor é talvez uma das poucas nas quais, não raro, quem nada entende de educação considera-se “no direito de dizer como os professores devem ensinar, o que deveriam ensinar. Ou seja, é de fato uma missão árdua ser professor neste território chamado Brasil. </w:t>
      </w:r>
    </w:p>
    <w:p w14:paraId="1814DD44"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Paulo Freire (2005) entendia que a escola enquanto instituição pertencente a sociedade brasileira e capitalista é reflexo das relações sociais que se passam fora de seus muros, pois entende-se a escola não como uma ilha, mas exatamente como um dos segmentos que compõem aquilo que Marx (2000) denominam de superestrutura. Observa-se assim que se escola fracassa não é apenas um ato isolado e se reflete na sociedade, mas antes, um produto de relações sociais e econômica (MÉSZÀROS, 2005) (</w:t>
      </w:r>
      <w:proofErr w:type="spellStart"/>
      <w:r w:rsidRPr="00614407">
        <w:rPr>
          <w:rFonts w:ascii="Arial" w:eastAsia="Calibri" w:hAnsi="Arial" w:cs="Arial"/>
          <w:color w:val="000000" w:themeColor="text1"/>
          <w:kern w:val="0"/>
          <w:szCs w:val="22"/>
          <w:lang w:eastAsia="pt-BR"/>
          <w14:ligatures w14:val="none"/>
        </w:rPr>
        <w:t>sociometabólicas</w:t>
      </w:r>
      <w:proofErr w:type="spellEnd"/>
      <w:r w:rsidRPr="00614407">
        <w:rPr>
          <w:rFonts w:ascii="Arial" w:eastAsia="Calibri" w:hAnsi="Arial" w:cs="Arial"/>
          <w:color w:val="000000" w:themeColor="text1"/>
          <w:kern w:val="0"/>
          <w:szCs w:val="22"/>
          <w:lang w:eastAsia="pt-BR"/>
          <w14:ligatures w14:val="none"/>
        </w:rPr>
        <w:t>) que têm como projeto apenas reproduzir relações hegemônicas de dominação ofertando uma educação precária, longe daquilo que almeja Dermeval Saviani (2018) em sua obra como trata da formação do homem omnilateral (formação integral).</w:t>
      </w:r>
    </w:p>
    <w:p w14:paraId="73794A19"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p>
    <w:p w14:paraId="0F1C9D77"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2.3 A CRISE DA EDUCAÇÃO BRASILEIRA</w:t>
      </w:r>
    </w:p>
    <w:p w14:paraId="57D1A5C9"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 xml:space="preserve">A crise da educação brasileira é um projeto. Não é falta de recursos, não é falta de bons profissionais, não é falta de boas práticas, de metodologias, mas se trata se seguir o que prescrevem e “ditam” o Banco mundial e os organismos e instâncias ligadas a estes, traçando para países periféricos como o Brasil, e que têm seu lugar na engrenagem do sistema capitalista de produção, como produtores de mão-de-obra especializada para atender os interesses do mercado (NASCIMENTO e RAFAEL, 2024). </w:t>
      </w:r>
    </w:p>
    <w:p w14:paraId="20D1FBC5"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O papel da escola não é mais formar cidadãos. Hoje, forma-se pseudos sujeitos-críticos. São aqueles que aprendem “a votar” e vão lutar por um emprego, que na realidade, na sociedade brasileira, dificilmente passará de um salário mínimo. As escolas atualmente, sob a pressão de secretarias de educação estaduais, municipais, centram-se na busca de “números” que as qualifique como sendo eficientes. As avaliações externas, tais como IDEB</w:t>
      </w:r>
      <w:r w:rsidRPr="00614407">
        <w:rPr>
          <w:rFonts w:ascii="Arial" w:eastAsia="Calibri" w:hAnsi="Arial" w:cs="Arial"/>
          <w:color w:val="000000" w:themeColor="text1"/>
          <w:kern w:val="0"/>
          <w:szCs w:val="22"/>
          <w:vertAlign w:val="superscript"/>
          <w:lang w:eastAsia="pt-BR"/>
          <w14:ligatures w14:val="none"/>
        </w:rPr>
        <w:footnoteReference w:id="2"/>
      </w:r>
      <w:r w:rsidRPr="00614407">
        <w:rPr>
          <w:rFonts w:ascii="Arial" w:eastAsia="Calibri" w:hAnsi="Arial" w:cs="Arial"/>
          <w:color w:val="000000" w:themeColor="text1"/>
          <w:kern w:val="0"/>
          <w:szCs w:val="22"/>
          <w:lang w:eastAsia="pt-BR"/>
          <w14:ligatures w14:val="none"/>
        </w:rPr>
        <w:t xml:space="preserve"> e PISA</w:t>
      </w:r>
      <w:r w:rsidRPr="00614407">
        <w:rPr>
          <w:rFonts w:ascii="Arial" w:eastAsia="Calibri" w:hAnsi="Arial" w:cs="Arial"/>
          <w:color w:val="000000" w:themeColor="text1"/>
          <w:kern w:val="0"/>
          <w:szCs w:val="22"/>
          <w:vertAlign w:val="superscript"/>
          <w:lang w:eastAsia="pt-BR"/>
          <w14:ligatures w14:val="none"/>
        </w:rPr>
        <w:footnoteReference w:id="3"/>
      </w:r>
      <w:r w:rsidRPr="00614407">
        <w:rPr>
          <w:rFonts w:ascii="Arial" w:eastAsia="Calibri" w:hAnsi="Arial" w:cs="Arial"/>
          <w:color w:val="000000" w:themeColor="text1"/>
          <w:kern w:val="0"/>
          <w:szCs w:val="22"/>
          <w:lang w:eastAsia="pt-BR"/>
          <w14:ligatures w14:val="none"/>
        </w:rPr>
        <w:t xml:space="preserve">, são balizas das políticas públicas e de seu indicador de qualidade (NASCIMENTO e RAFAEL, 2024). </w:t>
      </w:r>
      <w:r w:rsidRPr="00614407">
        <w:rPr>
          <w:rFonts w:ascii="Arial" w:eastAsia="Calibri" w:hAnsi="Arial" w:cs="Arial"/>
          <w:color w:val="000000" w:themeColor="text1"/>
          <w:kern w:val="0"/>
          <w:szCs w:val="22"/>
          <w:lang w:eastAsia="pt-BR"/>
          <w14:ligatures w14:val="none"/>
        </w:rPr>
        <w:lastRenderedPageBreak/>
        <w:t xml:space="preserve">Infelizmente, pouco se questiona tais avaliações, para que servem, a quem servem? E se não haveria outras formas de avaliar a qualidade de ensino de uma instituição pública. </w:t>
      </w:r>
    </w:p>
    <w:p w14:paraId="32B46FB0"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As universidades formam os professores que darão aula neste contexto o qual estamos apresentando, e por vezes, parece não dar conta da tarefa de tornar este professores capazes de atuar em tal cenário inóspito. As universidades ainda vivem o desafio de tentar entrecruzar as fronteiras entre ensino, pesquisa e extensão (NASCIMENTO e RAFAEL, 2024).  Evidente que houve bastante avanços nos últimos anos através de programas de incentivo à docência, tais como PIBID</w:t>
      </w:r>
      <w:r w:rsidRPr="00614407">
        <w:rPr>
          <w:rFonts w:ascii="Arial" w:eastAsia="Calibri" w:hAnsi="Arial" w:cs="Arial"/>
          <w:color w:val="000000" w:themeColor="text1"/>
          <w:kern w:val="0"/>
          <w:szCs w:val="22"/>
          <w:vertAlign w:val="superscript"/>
          <w:lang w:eastAsia="pt-BR"/>
          <w14:ligatures w14:val="none"/>
        </w:rPr>
        <w:footnoteReference w:id="4"/>
      </w:r>
      <w:r w:rsidRPr="00614407">
        <w:rPr>
          <w:rFonts w:ascii="Arial" w:eastAsia="Calibri" w:hAnsi="Arial" w:cs="Arial"/>
          <w:color w:val="000000" w:themeColor="text1"/>
          <w:kern w:val="0"/>
          <w:szCs w:val="22"/>
          <w:lang w:eastAsia="pt-BR"/>
          <w14:ligatures w14:val="none"/>
        </w:rPr>
        <w:t>, PIBIC</w:t>
      </w:r>
      <w:r w:rsidRPr="00614407">
        <w:rPr>
          <w:rFonts w:ascii="Arial" w:eastAsia="Calibri" w:hAnsi="Arial" w:cs="Arial"/>
          <w:color w:val="000000" w:themeColor="text1"/>
          <w:kern w:val="0"/>
          <w:szCs w:val="22"/>
          <w:vertAlign w:val="superscript"/>
          <w:lang w:eastAsia="pt-BR"/>
          <w14:ligatures w14:val="none"/>
        </w:rPr>
        <w:footnoteReference w:id="5"/>
      </w:r>
      <w:r w:rsidRPr="00614407">
        <w:rPr>
          <w:rFonts w:ascii="Arial" w:eastAsia="Calibri" w:hAnsi="Arial" w:cs="Arial"/>
          <w:color w:val="000000" w:themeColor="text1"/>
          <w:kern w:val="0"/>
          <w:szCs w:val="22"/>
          <w:lang w:eastAsia="pt-BR"/>
          <w14:ligatures w14:val="none"/>
        </w:rPr>
        <w:t>, Residência universitária etc. No entanto, a demanda é grande, as necessidades da escola pública passam por uma gestão também mais eficiente, com mais recursos e focados nas realidades de cada comunidade: temos escolas urbanas, rurais, quilombolas, etc.; cada qual com suas nuances.</w:t>
      </w:r>
    </w:p>
    <w:p w14:paraId="4F2D727A" w14:textId="77777777" w:rsidR="00D5143F" w:rsidRPr="00614407" w:rsidRDefault="00D5143F" w:rsidP="00D5143F">
      <w:pPr>
        <w:spacing w:after="0" w:line="360" w:lineRule="auto"/>
        <w:ind w:firstLine="708"/>
        <w:jc w:val="both"/>
        <w:rPr>
          <w:rFonts w:ascii="Arial" w:eastAsia="Calibri" w:hAnsi="Arial" w:cs="Arial"/>
          <w:color w:val="000000" w:themeColor="text1"/>
          <w:kern w:val="0"/>
          <w:lang w:eastAsia="pt-BR"/>
          <w14:ligatures w14:val="none"/>
        </w:rPr>
      </w:pPr>
      <w:r w:rsidRPr="00614407">
        <w:rPr>
          <w:rFonts w:ascii="Arial" w:eastAsia="Calibri" w:hAnsi="Arial" w:cs="Arial"/>
          <w:color w:val="000000" w:themeColor="text1"/>
          <w:kern w:val="0"/>
          <w:lang w:eastAsia="pt-BR"/>
          <w14:ligatures w14:val="none"/>
        </w:rPr>
        <w:t xml:space="preserve">Diante deste cenário acima descrito, pode-se imaginar o quão desafiador é ensinar qualquer disciplina, ainda mais língua portuguesa.  Os professores de Língua Portuguesa dos anos finais do ensino básico, não é de agora, têm enfrentado um grande desafio, a saber, alfabetizar os estudantes, que não são poucos, que chegam com sérias dificuldades de leitura, e às vezes, sem sequer conhecer direito as letras e sons. Como aponta BALTAR et al (2011, p. 15) “Apesar de terem se apropriado do código alfabético, cerca de dois terços dos brasileiros demonstram dificuldade para participar de práticas discursivas, o que revela a permanência do analfabetismo funcional.” </w:t>
      </w:r>
    </w:p>
    <w:p w14:paraId="5A74D07F" w14:textId="179833B1"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 xml:space="preserve">E o que se escuta, infelizmente, de alguns professores, é que não podem fazer nada, pois não são alfabetizadores, não têm formação especializada para isso. O que não deixa de ser verdade.  O analfabetismo traz acanhamento, traumas, e por vezes evasão e desistência por parte destes alunos, que por diversas circunstâncias podem ter chegado a este ponto. Mas, uma hipótese facilmente pode-se deduzir deste fato: se o aluno chegou ao 6º ano sem conhecer as letras, sem se alfabetizar, muitos entes, muitas instâncias que são corresponsáveis pela educação desta criança ou adolescente foram negligentes: estado, família e sociedade. Diante deste quadro, as </w:t>
      </w:r>
      <w:r w:rsidRPr="00614407">
        <w:rPr>
          <w:rFonts w:ascii="Arial" w:eastAsia="Calibri" w:hAnsi="Arial" w:cs="Arial"/>
          <w:color w:val="000000" w:themeColor="text1"/>
          <w:kern w:val="0"/>
          <w:szCs w:val="22"/>
          <w:lang w:eastAsia="pt-BR"/>
          <w14:ligatures w14:val="none"/>
        </w:rPr>
        <w:lastRenderedPageBreak/>
        <w:t xml:space="preserve">universidades deveriam sim ter uma disciplina que trate das práticas de alfabetização e letramento de modo mais amplo e incisivo. Não dá para esperar que a educação como um todo dê um salto de qualidade e entregue alunos “prontos” quando saírem das séries iniciais e adentrarem nas séries finais da educação básica. Isso não acontece por decreto, na verdade, é uma construção (NASCIMENTO e RAFAEL, 2024). É neste sentido que falamos em educação para a emancipação, em educação libertária, na formação de um sujeito crítico, pois, entende-se que “Não existe apenas um letramento, mas múltiplos, que se articulam às diferentes práticas sociais.” (BALTAR et al, 2011, p. 27). O letramento deve estar arraigado as práticas sociais dos estudantes, e assim, transforma-se a heterogeneidade em riqueza cultural. </w:t>
      </w:r>
    </w:p>
    <w:p w14:paraId="4E6F7C51"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p>
    <w:p w14:paraId="260103A6" w14:textId="77777777" w:rsidR="00D5143F" w:rsidRPr="00614407" w:rsidRDefault="00D5143F" w:rsidP="00D5143F">
      <w:pPr>
        <w:numPr>
          <w:ilvl w:val="0"/>
          <w:numId w:val="1"/>
        </w:numPr>
        <w:spacing w:after="0" w:line="360" w:lineRule="auto"/>
        <w:ind w:left="284" w:hanging="284"/>
        <w:contextualSpacing/>
        <w:jc w:val="both"/>
        <w:rPr>
          <w:rFonts w:ascii="Arial" w:hAnsi="Arial" w:cs="Arial"/>
        </w:rPr>
      </w:pPr>
      <w:r w:rsidRPr="00614407">
        <w:rPr>
          <w:rFonts w:ascii="Arial" w:hAnsi="Arial" w:cs="Arial"/>
        </w:rPr>
        <w:t>PROCEDIMENTOS ÉTICOS E METODOLÓGICOS</w:t>
      </w:r>
    </w:p>
    <w:p w14:paraId="0FF5B114" w14:textId="77777777" w:rsidR="00D5143F" w:rsidRPr="00614407" w:rsidRDefault="00D5143F" w:rsidP="00D5143F">
      <w:pPr>
        <w:spacing w:after="0" w:line="360" w:lineRule="auto"/>
        <w:ind w:left="142" w:firstLine="566"/>
        <w:contextualSpacing/>
        <w:jc w:val="both"/>
        <w:rPr>
          <w:rFonts w:ascii="Arial" w:hAnsi="Arial" w:cs="Arial"/>
        </w:rPr>
      </w:pPr>
      <w:r w:rsidRPr="00614407">
        <w:rPr>
          <w:rFonts w:ascii="Arial" w:hAnsi="Arial" w:cs="Arial"/>
        </w:rPr>
        <w:t xml:space="preserve">A princípio a pesquisa tem cunho bibliográfico e qualitativo, valendo-se de referencial teórico especializado, no que tange o ensino de Língua Portuguesa, educação progressista e, evidentemente, acerca das práticas de letramento. </w:t>
      </w:r>
    </w:p>
    <w:p w14:paraId="5F970177" w14:textId="77777777" w:rsidR="00D5143F" w:rsidRPr="00614407" w:rsidRDefault="00D5143F" w:rsidP="00D5143F">
      <w:pPr>
        <w:spacing w:after="0" w:line="360" w:lineRule="auto"/>
        <w:ind w:left="142" w:firstLine="566"/>
        <w:contextualSpacing/>
        <w:jc w:val="both"/>
        <w:rPr>
          <w:rFonts w:ascii="Arial" w:hAnsi="Arial" w:cs="Arial"/>
        </w:rPr>
      </w:pPr>
      <w:r w:rsidRPr="00614407">
        <w:rPr>
          <w:rFonts w:ascii="Arial" w:hAnsi="Arial" w:cs="Arial"/>
        </w:rPr>
        <w:t xml:space="preserve">Posteriormente, pretende-se fazer algumas entrevistas, através de questionários, e fazer o relato de algumas práticas desenvolvidas pelos professores da rede municipal de Arapiraca quanto a assunção dos princípios norteados por esta pesquisa, que aponta o letramento como sendo uma condição </w:t>
      </w:r>
      <w:proofErr w:type="spellStart"/>
      <w:r w:rsidRPr="00614407">
        <w:rPr>
          <w:rFonts w:ascii="Arial" w:hAnsi="Arial" w:cs="Arial"/>
          <w:i/>
          <w:iCs/>
        </w:rPr>
        <w:t>sine</w:t>
      </w:r>
      <w:proofErr w:type="spellEnd"/>
      <w:r w:rsidRPr="00614407">
        <w:rPr>
          <w:rFonts w:ascii="Arial" w:hAnsi="Arial" w:cs="Arial"/>
          <w:i/>
          <w:iCs/>
        </w:rPr>
        <w:t xml:space="preserve"> </w:t>
      </w:r>
      <w:proofErr w:type="spellStart"/>
      <w:r w:rsidRPr="00614407">
        <w:rPr>
          <w:rFonts w:ascii="Arial" w:hAnsi="Arial" w:cs="Arial"/>
          <w:i/>
          <w:iCs/>
        </w:rPr>
        <w:t>qua</w:t>
      </w:r>
      <w:proofErr w:type="spellEnd"/>
      <w:r w:rsidRPr="00614407">
        <w:rPr>
          <w:rFonts w:ascii="Arial" w:hAnsi="Arial" w:cs="Arial"/>
          <w:i/>
          <w:iCs/>
        </w:rPr>
        <w:t xml:space="preserve"> non</w:t>
      </w:r>
      <w:r w:rsidRPr="00614407">
        <w:rPr>
          <w:rFonts w:ascii="Arial" w:hAnsi="Arial" w:cs="Arial"/>
        </w:rPr>
        <w:t xml:space="preserve"> de emancipação dos sujeitos, da formação de sujeitos leitores, e não somente de livros, mas como diz Paulo Freire (2005), de pessoas capazes de “ler a realidade”.</w:t>
      </w:r>
    </w:p>
    <w:p w14:paraId="3F200AB9" w14:textId="77777777" w:rsidR="00D5143F" w:rsidRPr="00614407" w:rsidRDefault="00D5143F" w:rsidP="00D5143F">
      <w:pPr>
        <w:spacing w:after="0" w:line="360" w:lineRule="auto"/>
        <w:ind w:left="142" w:firstLine="566"/>
        <w:contextualSpacing/>
        <w:jc w:val="both"/>
        <w:rPr>
          <w:rFonts w:ascii="Arial" w:hAnsi="Arial" w:cs="Arial"/>
        </w:rPr>
      </w:pPr>
    </w:p>
    <w:p w14:paraId="4B48228A"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4. RESULTADOS PARCIAIS </w:t>
      </w:r>
    </w:p>
    <w:p w14:paraId="2961DEFA"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 xml:space="preserve">Estudos linguísticos modernos, a linguística aplicada e a sociolinguística, apontam que o caminho para se superar tal atraso passa, mas não somente, por uma alfabetização que contemple os múltiplos letramentos. O letramento contínuo permite ao educando, a cada passo contemplar a realidade como um novo mundo que se apresenta diante dele. Diante de uma realidade tão complexa, e que exige de nós que transitemos entre os mais variados gêneros discursos e imagéticos, plataformas e meios de comunicação tecnológicos, faz-se necessário a escola e os sistemas de educação questionar-se, de fato, estão preparando o estudante para tal realidade. </w:t>
      </w:r>
    </w:p>
    <w:p w14:paraId="2AB3E44E"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 xml:space="preserve">Educar através de textos. Letrar através de textos. O texto é a base no ensino de Língua Portuguesa. Pois quanto mais se ler, mais se estimula os alunos a </w:t>
      </w:r>
      <w:r w:rsidRPr="00614407">
        <w:rPr>
          <w:rFonts w:ascii="Arial" w:eastAsia="Calibri" w:hAnsi="Arial" w:cs="Arial"/>
          <w:color w:val="000000" w:themeColor="text1"/>
          <w:kern w:val="0"/>
          <w:szCs w:val="22"/>
          <w:lang w:eastAsia="pt-BR"/>
          <w14:ligatures w14:val="none"/>
        </w:rPr>
        <w:lastRenderedPageBreak/>
        <w:t xml:space="preserve">desvendar o mundo através dos textos. Com isso, não escamoteamos a gramática não, nem tão pouco o trabalho minucioso com a linguagem, ao contrário, não “pregamos no vão”, no vazio de frases soltas e descontextualizadas. Partimos de textos que dialogam com a realidade a nossa volta, que provocam os alunos, que lhes permitem dialogar com os autores e suas concepções, afirmando, negando, provocando, enfim, o texto é um convite ao diálogo com pessoas reais, e que aguardam afinidades ou contrastes com seu produtor. </w:t>
      </w:r>
    </w:p>
    <w:p w14:paraId="524A42C0"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 xml:space="preserve">Propõe-se, então, uma educação dialógica, na qual os sujeitos se encontrem nos textos. Onde as palavras tenham realmente significado, não sejam abstrações, mas a materialização de relações sociais. A linguagem humana é construída socialmente; o ser social é construído socialmente, e a língua, sendo sua expressão mais fundamental e evoluída, lhe permite ter acesso aos bens culturais, a compreensão das nuances que compõe a sociedade moderna. Vivemos sob o império dos signos, das múltiplas linguagens, e nossos estudantes da escola públicas têm o direito a ter acesso a tudo isso. </w:t>
      </w:r>
    </w:p>
    <w:p w14:paraId="05EFA55B"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ab/>
        <w:t xml:space="preserve">Os sistemas de ensino, através de suas pastas de formação, poderiam ofertar uma formação centrada no </w:t>
      </w:r>
      <w:proofErr w:type="spellStart"/>
      <w:r w:rsidRPr="00614407">
        <w:rPr>
          <w:rFonts w:ascii="Arial" w:eastAsia="Calibri" w:hAnsi="Arial" w:cs="Arial"/>
          <w:color w:val="000000" w:themeColor="text1"/>
          <w:kern w:val="0"/>
          <w:szCs w:val="22"/>
          <w:lang w:eastAsia="pt-BR"/>
          <w14:ligatures w14:val="none"/>
        </w:rPr>
        <w:t>multiletramento</w:t>
      </w:r>
      <w:proofErr w:type="spellEnd"/>
      <w:r w:rsidRPr="00614407">
        <w:rPr>
          <w:rFonts w:ascii="Arial" w:eastAsia="Calibri" w:hAnsi="Arial" w:cs="Arial"/>
          <w:color w:val="000000" w:themeColor="text1"/>
          <w:kern w:val="0"/>
          <w:szCs w:val="22"/>
          <w:lang w:eastAsia="pt-BR"/>
          <w14:ligatures w14:val="none"/>
        </w:rPr>
        <w:t xml:space="preserve">, dando destaque ao papel da leitura e da produção de textos, passando não somente pelo professor de Língua Portuguesa, mas também das demais disciplinas, com abordagens específicas para cada uma. Dessa forma, Baltar (et al 2011, p. 32) afirma que “O reconhecimento da multiplicidade de letramentos é essencial para compreender as diferentes realidades sociais e educacionais.” </w:t>
      </w:r>
    </w:p>
    <w:p w14:paraId="55A75339" w14:textId="77777777" w:rsidR="00D5143F" w:rsidRDefault="00D5143F" w:rsidP="00D5143F">
      <w:pPr>
        <w:spacing w:after="0" w:line="360" w:lineRule="auto"/>
        <w:ind w:firstLine="426"/>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Paralelo a isso, há de se lutar por melhores condições de trabalho, carreira mais respeitada, e maior autonomia para se pensar mais no aluno enquanto cidadão do que simplesmente em números, pois, estes deveriam apenas ser uma consequência de resultados e valores mais importantes, a saber, tornar os estudantes seres autônomos e críticos diante de uma realidade na qual a instabilidade e a fetichização, as Fake News são </w:t>
      </w:r>
      <w:proofErr w:type="gramStart"/>
      <w:r w:rsidRPr="00614407">
        <w:rPr>
          <w:rFonts w:ascii="Arial" w:eastAsia="Calibri" w:hAnsi="Arial" w:cs="Arial"/>
          <w:color w:val="000000" w:themeColor="text1"/>
          <w:kern w:val="0"/>
          <w:szCs w:val="22"/>
          <w:lang w:eastAsia="pt-BR"/>
          <w14:ligatures w14:val="none"/>
        </w:rPr>
        <w:t>“normalizados”</w:t>
      </w:r>
      <w:proofErr w:type="gramEnd"/>
      <w:r w:rsidRPr="00614407">
        <w:rPr>
          <w:rFonts w:ascii="Arial" w:eastAsia="Calibri" w:hAnsi="Arial" w:cs="Arial"/>
          <w:color w:val="000000" w:themeColor="text1"/>
          <w:kern w:val="0"/>
          <w:szCs w:val="22"/>
          <w:lang w:eastAsia="pt-BR"/>
          <w14:ligatures w14:val="none"/>
        </w:rPr>
        <w:t xml:space="preserve"> por diversos meios e mídias sociais. Neste sentido, o letramento possibilita “práticas sociais que constroem relações de identidade e poder, mediadas pela escrita.” (KLEIMAN, 1995, p. 11, apud BALTAR et al., 2007, p. 18)    </w:t>
      </w:r>
    </w:p>
    <w:p w14:paraId="1253524B" w14:textId="77777777" w:rsidR="0046087B" w:rsidRPr="00614407" w:rsidRDefault="0046087B" w:rsidP="00D5143F">
      <w:pPr>
        <w:spacing w:after="0" w:line="360" w:lineRule="auto"/>
        <w:ind w:firstLine="426"/>
        <w:jc w:val="both"/>
        <w:rPr>
          <w:rFonts w:ascii="Arial" w:eastAsia="Calibri" w:hAnsi="Arial" w:cs="Arial"/>
          <w:color w:val="000000" w:themeColor="text1"/>
          <w:kern w:val="0"/>
          <w:szCs w:val="22"/>
          <w:lang w:eastAsia="pt-BR"/>
          <w14:ligatures w14:val="none"/>
        </w:rPr>
      </w:pPr>
    </w:p>
    <w:p w14:paraId="551B6362" w14:textId="77777777" w:rsidR="00D5143F" w:rsidRPr="00614407" w:rsidRDefault="00D5143F" w:rsidP="00D5143F">
      <w:pPr>
        <w:numPr>
          <w:ilvl w:val="0"/>
          <w:numId w:val="3"/>
        </w:numPr>
        <w:spacing w:after="0" w:line="360" w:lineRule="auto"/>
        <w:ind w:left="426" w:hanging="426"/>
        <w:contextualSpacing/>
        <w:jc w:val="both"/>
        <w:rPr>
          <w:rFonts w:ascii="Arial" w:hAnsi="Arial" w:cs="Arial"/>
        </w:rPr>
      </w:pPr>
      <w:r w:rsidRPr="00614407">
        <w:rPr>
          <w:rFonts w:ascii="Arial" w:hAnsi="Arial" w:cs="Arial"/>
        </w:rPr>
        <w:t>CONSIDERAÇÕES FINAIS</w:t>
      </w:r>
    </w:p>
    <w:p w14:paraId="16C088E9"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lastRenderedPageBreak/>
        <w:t xml:space="preserve">O presente trabalho, como pôde-se denotar é um esboço teórico de uma pesquisa que ainda será devolvida ao longo do ano de 2025/26, culminando, possivelmente, em um plano de ação para melhoria das práticas de letramento, sobretudo, nas aulas de Língua Portuguesa, nas quais ter-se-ão como protagonistas docentes e discentes, mas que também se mobilizarão pelo apoio institucional do município, enquanto representante estatal, da família e comunidade escolar como um todo. </w:t>
      </w:r>
    </w:p>
    <w:p w14:paraId="7351121B" w14:textId="77777777" w:rsidR="00D5143F" w:rsidRPr="00614407" w:rsidRDefault="00D5143F" w:rsidP="00D5143F">
      <w:pPr>
        <w:spacing w:after="0" w:line="360" w:lineRule="auto"/>
        <w:ind w:firstLine="709"/>
        <w:jc w:val="both"/>
        <w:rPr>
          <w:rFonts w:ascii="Arial" w:eastAsia="Calibri" w:hAnsi="Arial" w:cs="Arial"/>
          <w:color w:val="000000" w:themeColor="text1"/>
          <w:kern w:val="0"/>
          <w:szCs w:val="22"/>
          <w:lang w:eastAsia="pt-BR"/>
          <w14:ligatures w14:val="none"/>
        </w:rPr>
      </w:pPr>
      <w:r w:rsidRPr="00614407">
        <w:rPr>
          <w:rFonts w:ascii="Arial" w:eastAsia="Calibri" w:hAnsi="Arial" w:cs="Arial"/>
          <w:color w:val="000000" w:themeColor="text1"/>
          <w:kern w:val="0"/>
          <w:szCs w:val="22"/>
          <w:lang w:eastAsia="pt-BR"/>
          <w14:ligatures w14:val="none"/>
        </w:rPr>
        <w:t xml:space="preserve">As transformações que se almeja passam por uma reflexão entre teoria e prática, de novas abordagens metodológicas, e claro, de um compromisso e tomada de atitude de todos os envolvidos no processo educativo.  Entende-se que o letramento é uma frente ampla de todos contra a “ignorância”. A busca de uma alfabetização letrada, de um letramento contínuo e qualitativo, que passa por estágios como a centralidade do texto como ponto de partida para a progressão de temas, sejam eles semióticos ou discursivos; o letramento literário como aporte para a formação de leitores assíduos e críticos. Enfim, damos aqui o primeiro passo. Avante! A Educação pública precisa de novos horizontes que passam pela pesquisa, pelo ensino e pela extensão, entendida como diálogo entre teoria e prática que se mobiliza para enfrentar a realidade concreta da educação brasileira e alagoana. O desafio começa agora. </w:t>
      </w:r>
    </w:p>
    <w:p w14:paraId="0830903F" w14:textId="77777777" w:rsidR="00D5143F" w:rsidRPr="00614407" w:rsidRDefault="00D5143F" w:rsidP="00D5143F">
      <w:pPr>
        <w:spacing w:after="0" w:line="360" w:lineRule="auto"/>
        <w:jc w:val="both"/>
        <w:rPr>
          <w:rFonts w:ascii="Arial" w:eastAsia="Calibri" w:hAnsi="Arial" w:cs="Arial"/>
          <w:color w:val="000000" w:themeColor="text1"/>
          <w:kern w:val="0"/>
          <w:szCs w:val="22"/>
          <w:lang w:eastAsia="pt-BR"/>
          <w14:ligatures w14:val="none"/>
        </w:rPr>
      </w:pPr>
    </w:p>
    <w:p w14:paraId="4A1A6CDF" w14:textId="77777777" w:rsidR="00D5143F" w:rsidRPr="00614407" w:rsidRDefault="00D5143F" w:rsidP="00D5143F">
      <w:pPr>
        <w:spacing w:after="0" w:line="360" w:lineRule="auto"/>
        <w:jc w:val="both"/>
        <w:rPr>
          <w:rFonts w:ascii="Arial" w:eastAsia="Calibri" w:hAnsi="Arial" w:cs="Arial"/>
          <w:b/>
          <w:bCs/>
          <w:color w:val="000000" w:themeColor="text1"/>
          <w:kern w:val="0"/>
          <w:szCs w:val="22"/>
          <w:lang w:eastAsia="pt-BR"/>
          <w14:ligatures w14:val="none"/>
        </w:rPr>
      </w:pPr>
      <w:r w:rsidRPr="00614407">
        <w:rPr>
          <w:rFonts w:ascii="Arial" w:eastAsia="Calibri" w:hAnsi="Arial" w:cs="Arial"/>
          <w:b/>
          <w:bCs/>
          <w:color w:val="000000" w:themeColor="text1"/>
          <w:kern w:val="0"/>
          <w:szCs w:val="22"/>
          <w:lang w:eastAsia="pt-BR"/>
          <w14:ligatures w14:val="none"/>
        </w:rPr>
        <w:t>REFERÊNCIAS:</w:t>
      </w:r>
    </w:p>
    <w:p w14:paraId="1B6435D4" w14:textId="77777777" w:rsidR="00D5143F" w:rsidRPr="00614407" w:rsidRDefault="00D5143F" w:rsidP="00D5143F">
      <w:pPr>
        <w:spacing w:after="0" w:line="240" w:lineRule="auto"/>
        <w:jc w:val="both"/>
        <w:rPr>
          <w:rFonts w:ascii="Arial" w:eastAsia="Calibri" w:hAnsi="Arial" w:cs="Arial"/>
          <w:color w:val="000000" w:themeColor="text1"/>
          <w:kern w:val="0"/>
          <w:lang w:eastAsia="pt-BR"/>
          <w14:ligatures w14:val="none"/>
        </w:rPr>
      </w:pPr>
      <w:r w:rsidRPr="00614407">
        <w:rPr>
          <w:rFonts w:ascii="Arial" w:eastAsia="Calibri" w:hAnsi="Arial" w:cs="Arial"/>
          <w:color w:val="000000" w:themeColor="text1"/>
          <w:kern w:val="0"/>
          <w:lang w:eastAsia="pt-BR"/>
          <w14:ligatures w14:val="none"/>
        </w:rPr>
        <w:t>BALTAR, Mary Elizabeth Cerutti-</w:t>
      </w:r>
      <w:proofErr w:type="spellStart"/>
      <w:r w:rsidRPr="00614407">
        <w:rPr>
          <w:rFonts w:ascii="Arial" w:eastAsia="Calibri" w:hAnsi="Arial" w:cs="Arial"/>
          <w:color w:val="000000" w:themeColor="text1"/>
          <w:kern w:val="0"/>
          <w:lang w:eastAsia="pt-BR"/>
          <w14:ligatures w14:val="none"/>
        </w:rPr>
        <w:t>Rizzatti</w:t>
      </w:r>
      <w:proofErr w:type="spellEnd"/>
      <w:r w:rsidRPr="00614407">
        <w:rPr>
          <w:rFonts w:ascii="Arial" w:eastAsia="Calibri" w:hAnsi="Arial" w:cs="Arial"/>
          <w:color w:val="000000" w:themeColor="text1"/>
          <w:kern w:val="0"/>
          <w:lang w:eastAsia="pt-BR"/>
          <w14:ligatures w14:val="none"/>
        </w:rPr>
        <w:t xml:space="preserve">, Diva </w:t>
      </w:r>
      <w:proofErr w:type="spellStart"/>
      <w:r w:rsidRPr="00614407">
        <w:rPr>
          <w:rFonts w:ascii="Arial" w:eastAsia="Calibri" w:hAnsi="Arial" w:cs="Arial"/>
          <w:color w:val="000000" w:themeColor="text1"/>
          <w:kern w:val="0"/>
          <w:lang w:eastAsia="pt-BR"/>
          <w14:ligatures w14:val="none"/>
        </w:rPr>
        <w:t>Zandomenego</w:t>
      </w:r>
      <w:proofErr w:type="spellEnd"/>
      <w:r w:rsidRPr="00614407">
        <w:rPr>
          <w:rFonts w:ascii="Arial" w:eastAsia="Calibri" w:hAnsi="Arial" w:cs="Arial"/>
          <w:color w:val="000000" w:themeColor="text1"/>
          <w:kern w:val="0"/>
          <w:lang w:eastAsia="pt-BR"/>
          <w14:ligatures w14:val="none"/>
        </w:rPr>
        <w:t>.</w:t>
      </w:r>
      <w:r w:rsidRPr="00614407">
        <w:rPr>
          <w:rFonts w:ascii="Arial" w:eastAsia="Calibri" w:hAnsi="Arial" w:cs="Arial"/>
          <w:b/>
          <w:bCs/>
          <w:color w:val="000000" w:themeColor="text1"/>
          <w:kern w:val="0"/>
          <w:lang w:eastAsia="pt-BR"/>
          <w14:ligatures w14:val="none"/>
        </w:rPr>
        <w:t xml:space="preserve"> Leitura e produção textual acadêmica I </w:t>
      </w:r>
      <w:r w:rsidRPr="00614407">
        <w:rPr>
          <w:rFonts w:ascii="Arial" w:eastAsia="Calibri" w:hAnsi="Arial" w:cs="Arial"/>
          <w:color w:val="000000" w:themeColor="text1"/>
          <w:kern w:val="0"/>
          <w:lang w:eastAsia="pt-BR"/>
          <w14:ligatures w14:val="none"/>
        </w:rPr>
        <w:t>— Florianópolis: LLV/CCE/UFSC, 2011.</w:t>
      </w:r>
    </w:p>
    <w:p w14:paraId="6E71D536" w14:textId="77777777" w:rsidR="00D5143F" w:rsidRPr="00614407" w:rsidRDefault="00D5143F" w:rsidP="00D5143F">
      <w:pPr>
        <w:spacing w:after="0" w:line="240" w:lineRule="auto"/>
        <w:jc w:val="both"/>
        <w:rPr>
          <w:rFonts w:ascii="Arial" w:eastAsia="Calibri" w:hAnsi="Arial" w:cs="Arial"/>
          <w:color w:val="000000" w:themeColor="text1"/>
          <w:kern w:val="0"/>
          <w:lang w:eastAsia="pt-BR"/>
          <w14:ligatures w14:val="none"/>
        </w:rPr>
      </w:pPr>
      <w:r w:rsidRPr="00614407">
        <w:rPr>
          <w:rFonts w:ascii="Arial" w:eastAsia="Calibri" w:hAnsi="Arial" w:cs="Arial"/>
          <w:color w:val="000000" w:themeColor="text1"/>
          <w:kern w:val="0"/>
          <w:lang w:eastAsia="pt-BR"/>
          <w14:ligatures w14:val="none"/>
        </w:rPr>
        <w:t>BRASIL, 1988. Constituição Federal.</w:t>
      </w:r>
    </w:p>
    <w:p w14:paraId="200D7899" w14:textId="77777777" w:rsidR="00D5143F" w:rsidRPr="00614407" w:rsidRDefault="00D5143F" w:rsidP="00D5143F">
      <w:pPr>
        <w:spacing w:after="0" w:line="240" w:lineRule="auto"/>
        <w:jc w:val="both"/>
        <w:rPr>
          <w:rFonts w:ascii="Arial" w:eastAsia="Calibri" w:hAnsi="Arial" w:cs="Arial"/>
          <w:color w:val="000000" w:themeColor="text1"/>
          <w:kern w:val="0"/>
          <w:lang w:eastAsia="pt-BR"/>
          <w14:ligatures w14:val="none"/>
        </w:rPr>
      </w:pPr>
      <w:r w:rsidRPr="00614407">
        <w:rPr>
          <w:rFonts w:ascii="Arial" w:eastAsia="Calibri" w:hAnsi="Arial" w:cs="Arial"/>
          <w:color w:val="000000" w:themeColor="text1"/>
          <w:kern w:val="0"/>
          <w:lang w:eastAsia="pt-BR"/>
          <w14:ligatures w14:val="none"/>
        </w:rPr>
        <w:t xml:space="preserve">FREIRE, Paulo. </w:t>
      </w:r>
      <w:r w:rsidRPr="00614407">
        <w:rPr>
          <w:rFonts w:ascii="Arial" w:eastAsia="Calibri" w:hAnsi="Arial" w:cs="Arial"/>
          <w:b/>
          <w:bCs/>
          <w:color w:val="000000" w:themeColor="text1"/>
          <w:kern w:val="0"/>
          <w:lang w:eastAsia="pt-BR"/>
          <w14:ligatures w14:val="none"/>
        </w:rPr>
        <w:t>Pedagogia do oprimido</w:t>
      </w:r>
      <w:r w:rsidRPr="00614407">
        <w:rPr>
          <w:rFonts w:ascii="Arial" w:eastAsia="Calibri" w:hAnsi="Arial" w:cs="Arial"/>
          <w:color w:val="000000" w:themeColor="text1"/>
          <w:kern w:val="0"/>
          <w:lang w:eastAsia="pt-BR"/>
          <w14:ligatures w14:val="none"/>
        </w:rPr>
        <w:t>. 46° ed. Rio de Janeiro: Paz e Terra, 2005.</w:t>
      </w:r>
    </w:p>
    <w:p w14:paraId="3FD84259" w14:textId="77777777" w:rsidR="00D5143F" w:rsidRPr="00614407" w:rsidRDefault="00D5143F" w:rsidP="00D5143F">
      <w:pPr>
        <w:spacing w:after="0" w:line="240" w:lineRule="auto"/>
        <w:jc w:val="both"/>
        <w:rPr>
          <w:rFonts w:ascii="Arial" w:eastAsia="Calibri" w:hAnsi="Arial" w:cs="Arial"/>
          <w:color w:val="000000" w:themeColor="text1"/>
          <w:kern w:val="0"/>
          <w:lang w:eastAsia="pt-BR"/>
          <w14:ligatures w14:val="none"/>
        </w:rPr>
      </w:pPr>
      <w:r w:rsidRPr="00614407">
        <w:rPr>
          <w:rFonts w:ascii="Arial" w:eastAsia="Calibri" w:hAnsi="Arial" w:cs="Arial"/>
          <w:color w:val="000000" w:themeColor="text1"/>
          <w:kern w:val="0"/>
          <w:lang w:eastAsia="pt-BR"/>
          <w14:ligatures w14:val="none"/>
        </w:rPr>
        <w:t xml:space="preserve">KLEIMAN, </w:t>
      </w:r>
      <w:proofErr w:type="spellStart"/>
      <w:r w:rsidRPr="00614407">
        <w:rPr>
          <w:rFonts w:ascii="Arial" w:eastAsia="Calibri" w:hAnsi="Arial" w:cs="Arial"/>
          <w:color w:val="000000" w:themeColor="text1"/>
          <w:kern w:val="0"/>
          <w:lang w:eastAsia="pt-BR"/>
          <w14:ligatures w14:val="none"/>
        </w:rPr>
        <w:t>Angela</w:t>
      </w:r>
      <w:proofErr w:type="spellEnd"/>
      <w:r w:rsidRPr="00614407">
        <w:rPr>
          <w:rFonts w:ascii="Arial" w:eastAsia="Calibri" w:hAnsi="Arial" w:cs="Arial"/>
          <w:color w:val="000000" w:themeColor="text1"/>
          <w:kern w:val="0"/>
          <w:lang w:eastAsia="pt-BR"/>
          <w14:ligatures w14:val="none"/>
        </w:rPr>
        <w:t xml:space="preserve"> (Org.). </w:t>
      </w:r>
      <w:r w:rsidRPr="00614407">
        <w:rPr>
          <w:rFonts w:ascii="Arial" w:eastAsia="Calibri" w:hAnsi="Arial" w:cs="Arial"/>
          <w:b/>
          <w:bCs/>
          <w:color w:val="000000" w:themeColor="text1"/>
          <w:kern w:val="0"/>
          <w:lang w:eastAsia="pt-BR"/>
          <w14:ligatures w14:val="none"/>
        </w:rPr>
        <w:t xml:space="preserve">Os significados do letramento: </w:t>
      </w:r>
      <w:r w:rsidRPr="00614407">
        <w:rPr>
          <w:rFonts w:ascii="Arial" w:eastAsia="Calibri" w:hAnsi="Arial" w:cs="Arial"/>
          <w:color w:val="000000" w:themeColor="text1"/>
          <w:kern w:val="0"/>
          <w:lang w:eastAsia="pt-BR"/>
          <w14:ligatures w14:val="none"/>
        </w:rPr>
        <w:t xml:space="preserve">uma nova perspectiva sobre a prática social da escrita. </w:t>
      </w:r>
      <w:bookmarkStart w:id="0" w:name="_Hlk211116863"/>
      <w:r w:rsidRPr="00614407">
        <w:rPr>
          <w:rFonts w:ascii="Arial" w:eastAsia="Calibri" w:hAnsi="Arial" w:cs="Arial"/>
          <w:color w:val="000000" w:themeColor="text1"/>
          <w:kern w:val="0"/>
          <w:lang w:eastAsia="pt-BR"/>
          <w14:ligatures w14:val="none"/>
        </w:rPr>
        <w:t>Campinas: Mercado de Letras, 1995.</w:t>
      </w:r>
      <w:bookmarkEnd w:id="0"/>
    </w:p>
    <w:p w14:paraId="66763615" w14:textId="77777777" w:rsidR="00D5143F" w:rsidRPr="00614407" w:rsidRDefault="00D5143F" w:rsidP="00D5143F">
      <w:pPr>
        <w:spacing w:after="0" w:line="240" w:lineRule="auto"/>
        <w:jc w:val="both"/>
        <w:rPr>
          <w:rFonts w:ascii="Arial" w:hAnsi="Arial" w:cs="Arial"/>
        </w:rPr>
      </w:pPr>
      <w:r w:rsidRPr="00614407">
        <w:rPr>
          <w:rFonts w:ascii="Arial" w:hAnsi="Arial" w:cs="Arial"/>
        </w:rPr>
        <w:t xml:space="preserve">MESZAROS, István. </w:t>
      </w:r>
      <w:r w:rsidRPr="00614407">
        <w:rPr>
          <w:rFonts w:ascii="Arial" w:hAnsi="Arial" w:cs="Arial"/>
          <w:b/>
          <w:bCs/>
        </w:rPr>
        <w:t>Educação para além do Capital</w:t>
      </w:r>
      <w:r w:rsidRPr="00614407">
        <w:rPr>
          <w:rFonts w:ascii="Arial" w:hAnsi="Arial" w:cs="Arial"/>
        </w:rPr>
        <w:t>. Tradução de Isa Tavares. São Paulo: Boitempo, 2005.</w:t>
      </w:r>
    </w:p>
    <w:p w14:paraId="6005B717" w14:textId="77777777" w:rsidR="00D5143F" w:rsidRPr="00614407" w:rsidRDefault="00D5143F" w:rsidP="00D5143F">
      <w:pPr>
        <w:spacing w:after="0" w:line="240" w:lineRule="auto"/>
        <w:jc w:val="both"/>
        <w:rPr>
          <w:rFonts w:ascii="Arial" w:hAnsi="Arial" w:cs="Arial"/>
        </w:rPr>
      </w:pPr>
      <w:r w:rsidRPr="00614407">
        <w:rPr>
          <w:rFonts w:ascii="Arial" w:hAnsi="Arial" w:cs="Arial"/>
        </w:rPr>
        <w:t>MOITA LOPES, Luiz Paulo da. Oficina de Linguística Aplicada: a natureza social e educacional dos processos de ensino e aprendizagem de línguas. Campinas: Mercado das Letras, 1998.</w:t>
      </w:r>
    </w:p>
    <w:p w14:paraId="564DEA09" w14:textId="77777777" w:rsidR="00D5143F" w:rsidRPr="00614407" w:rsidRDefault="00D5143F" w:rsidP="00D5143F">
      <w:pPr>
        <w:spacing w:after="0" w:line="240" w:lineRule="auto"/>
        <w:jc w:val="both"/>
        <w:rPr>
          <w:rFonts w:ascii="Arial" w:eastAsia="Calibri" w:hAnsi="Arial" w:cs="Arial"/>
          <w:color w:val="000000" w:themeColor="text1"/>
          <w:kern w:val="0"/>
          <w:lang w:eastAsia="pt-BR"/>
          <w14:ligatures w14:val="none"/>
        </w:rPr>
      </w:pPr>
      <w:r w:rsidRPr="00614407">
        <w:rPr>
          <w:rFonts w:ascii="Arial" w:eastAsia="Calibri" w:hAnsi="Arial" w:cs="Arial"/>
          <w:color w:val="000000" w:themeColor="text1"/>
          <w:kern w:val="0"/>
          <w:lang w:eastAsia="pt-BR"/>
          <w14:ligatures w14:val="none"/>
        </w:rPr>
        <w:t xml:space="preserve">NASCIMENTO, Maria Fernanda do. RAFAEL, Luiz Edmilson. </w:t>
      </w:r>
      <w:r w:rsidRPr="00614407">
        <w:rPr>
          <w:rFonts w:ascii="Arial" w:eastAsia="Calibri" w:hAnsi="Arial" w:cs="Arial"/>
          <w:b/>
          <w:bCs/>
          <w:color w:val="000000" w:themeColor="text1"/>
          <w:kern w:val="0"/>
          <w:lang w:eastAsia="pt-BR"/>
          <w14:ligatures w14:val="none"/>
        </w:rPr>
        <w:t>Registros formais da formação de professores de LP no Brasil: a BNC-Formação e as diretrizes curriculares para os cursos de letras</w:t>
      </w:r>
      <w:r w:rsidRPr="00614407">
        <w:rPr>
          <w:rFonts w:ascii="Arial" w:eastAsia="Calibri" w:hAnsi="Arial" w:cs="Arial"/>
          <w:color w:val="000000" w:themeColor="text1"/>
          <w:kern w:val="0"/>
          <w:lang w:eastAsia="pt-BR"/>
          <w14:ligatures w14:val="none"/>
        </w:rPr>
        <w:t>. Educação por escrito. Porto Alegre. V.15, n.1, p. 1-12. Jan 2024. E-ISSN: 2179-8435.</w:t>
      </w:r>
    </w:p>
    <w:p w14:paraId="06183EB4" w14:textId="77777777" w:rsidR="00D5143F" w:rsidRPr="00614407" w:rsidRDefault="00D5143F" w:rsidP="00D5143F">
      <w:pPr>
        <w:spacing w:after="0" w:line="240" w:lineRule="auto"/>
        <w:jc w:val="both"/>
        <w:rPr>
          <w:rFonts w:ascii="Arial" w:hAnsi="Arial" w:cs="Arial"/>
        </w:rPr>
      </w:pPr>
      <w:r w:rsidRPr="00614407">
        <w:rPr>
          <w:rFonts w:ascii="Arial" w:hAnsi="Arial" w:cs="Arial"/>
        </w:rPr>
        <w:t>SAVIANI, D. </w:t>
      </w:r>
      <w:r w:rsidRPr="00614407">
        <w:rPr>
          <w:rFonts w:ascii="Arial" w:hAnsi="Arial" w:cs="Arial"/>
          <w:b/>
          <w:bCs/>
        </w:rPr>
        <w:t>Escola e democracia</w:t>
      </w:r>
      <w:r w:rsidRPr="00614407">
        <w:rPr>
          <w:rFonts w:ascii="Arial" w:hAnsi="Arial" w:cs="Arial"/>
        </w:rPr>
        <w:t>. 43ª. ed. Campinas: Autores Associados, 2018.</w:t>
      </w:r>
    </w:p>
    <w:p w14:paraId="6DE9C993" w14:textId="11982AFC" w:rsidR="00D5143F" w:rsidRDefault="00D5143F" w:rsidP="00D5143F">
      <w:pPr>
        <w:spacing w:after="0" w:line="240" w:lineRule="auto"/>
        <w:jc w:val="both"/>
      </w:pPr>
      <w:r w:rsidRPr="00614407">
        <w:rPr>
          <w:rFonts w:ascii="Arial" w:hAnsi="Arial" w:cs="Arial"/>
        </w:rPr>
        <w:t xml:space="preserve">STREET, </w:t>
      </w:r>
      <w:proofErr w:type="spellStart"/>
      <w:r w:rsidRPr="00614407">
        <w:rPr>
          <w:rFonts w:ascii="Arial" w:hAnsi="Arial" w:cs="Arial"/>
        </w:rPr>
        <w:t>Brain</w:t>
      </w:r>
      <w:proofErr w:type="spellEnd"/>
      <w:r w:rsidRPr="00614407">
        <w:rPr>
          <w:rFonts w:ascii="Arial" w:hAnsi="Arial" w:cs="Arial"/>
        </w:rPr>
        <w:t xml:space="preserve"> V. </w:t>
      </w:r>
      <w:r w:rsidRPr="00614407">
        <w:rPr>
          <w:rFonts w:ascii="Arial" w:hAnsi="Arial" w:cs="Arial"/>
          <w:b/>
          <w:bCs/>
        </w:rPr>
        <w:t>Letramentos sociais</w:t>
      </w:r>
      <w:r w:rsidRPr="00614407">
        <w:rPr>
          <w:rFonts w:ascii="Arial" w:hAnsi="Arial" w:cs="Arial"/>
        </w:rPr>
        <w:t>. Campinas: Mercado de Letras, 2014.</w:t>
      </w:r>
    </w:p>
    <w:sectPr w:rsidR="00D5143F" w:rsidSect="005E53BC">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445E" w14:textId="77777777" w:rsidR="00C12FFE" w:rsidRDefault="00C12FFE" w:rsidP="00D5143F">
      <w:pPr>
        <w:spacing w:after="0" w:line="240" w:lineRule="auto"/>
      </w:pPr>
      <w:r>
        <w:separator/>
      </w:r>
    </w:p>
  </w:endnote>
  <w:endnote w:type="continuationSeparator" w:id="0">
    <w:p w14:paraId="7909B8D9" w14:textId="77777777" w:rsidR="00C12FFE" w:rsidRDefault="00C12FFE" w:rsidP="00D51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49023"/>
      <w:docPartObj>
        <w:docPartGallery w:val="Page Numbers (Bottom of Page)"/>
        <w:docPartUnique/>
      </w:docPartObj>
    </w:sdtPr>
    <w:sdtContent>
      <w:p w14:paraId="427DD730" w14:textId="77777777" w:rsidR="00000000" w:rsidRDefault="00000000">
        <w:pPr>
          <w:pStyle w:val="Rodap"/>
        </w:pPr>
        <w:r>
          <w:rPr>
            <w:noProof/>
          </w:rPr>
          <mc:AlternateContent>
            <mc:Choice Requires="wps">
              <w:drawing>
                <wp:anchor distT="0" distB="0" distL="114300" distR="114300" simplePos="0" relativeHeight="251662336" behindDoc="0" locked="0" layoutInCell="1" allowOverlap="1" wp14:anchorId="506E8097" wp14:editId="3A480868">
                  <wp:simplePos x="0" y="0"/>
                  <wp:positionH relativeFrom="column">
                    <wp:posOffset>340360</wp:posOffset>
                  </wp:positionH>
                  <wp:positionV relativeFrom="paragraph">
                    <wp:posOffset>48895</wp:posOffset>
                  </wp:positionV>
                  <wp:extent cx="4064000" cy="323850"/>
                  <wp:effectExtent l="0" t="0" r="0" b="0"/>
                  <wp:wrapNone/>
                  <wp:docPr id="2135786172" name="Caixa de Texto 2"/>
                  <wp:cNvGraphicFramePr/>
                  <a:graphic xmlns:a="http://schemas.openxmlformats.org/drawingml/2006/main">
                    <a:graphicData uri="http://schemas.microsoft.com/office/word/2010/wordprocessingShape">
                      <wps:wsp>
                        <wps:cNvSpPr txBox="1"/>
                        <wps:spPr>
                          <a:xfrm>
                            <a:off x="0" y="0"/>
                            <a:ext cx="4064000" cy="323850"/>
                          </a:xfrm>
                          <a:prstGeom prst="rect">
                            <a:avLst/>
                          </a:prstGeom>
                          <a:noFill/>
                          <a:ln w="6350">
                            <a:noFill/>
                          </a:ln>
                        </wps:spPr>
                        <wps:txbx>
                          <w:txbxContent>
                            <w:p w14:paraId="648F5C07" w14:textId="77777777" w:rsidR="00000000" w:rsidRPr="00C576FE" w:rsidRDefault="00000000">
                              <w:pPr>
                                <w:rPr>
                                  <w:sz w:val="22"/>
                                </w:rPr>
                              </w:pPr>
                              <w:r w:rsidRPr="00C576FE">
                                <w:rPr>
                                  <w:sz w:val="22"/>
                                </w:rPr>
                                <w:t>XI Encontro de Pesquisa em Educação em Alagoas (</w:t>
                              </w:r>
                              <w:proofErr w:type="spellStart"/>
                              <w:r w:rsidRPr="00C576FE">
                                <w:rPr>
                                  <w:sz w:val="22"/>
                                </w:rPr>
                                <w:t>Epeal</w:t>
                              </w:r>
                              <w:proofErr w:type="spellEnd"/>
                              <w:r w:rsidRPr="00C576FE">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E8097" id="_x0000_t202" coordsize="21600,21600" o:spt="202" path="m,l,21600r21600,l21600,xe">
                  <v:stroke joinstyle="miter"/>
                  <v:path gradientshapeok="t" o:connecttype="rect"/>
                </v:shapetype>
                <v:shape id="Caixa de Texto 2" o:spid="_x0000_s1026" type="#_x0000_t202" style="position:absolute;margin-left:26.8pt;margin-top:3.85pt;width:320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1HFgIAACwEAAAOAAAAZHJzL2Uyb0RvYy54bWysU11v2yAUfZ+0/4B4X+wkb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" filled="f" stroked="f" strokeweight=".5pt">
                  <v:textbox>
                    <w:txbxContent>
                      <w:p w14:paraId="648F5C07" w14:textId="77777777" w:rsidR="00000000" w:rsidRPr="00C576FE" w:rsidRDefault="00000000">
                        <w:pPr>
                          <w:rPr>
                            <w:sz w:val="22"/>
                          </w:rPr>
                        </w:pPr>
                        <w:r w:rsidRPr="00C576FE">
                          <w:rPr>
                            <w:sz w:val="22"/>
                          </w:rPr>
                          <w:t>XI Encontro de Pesquisa em Educação em Alagoas (</w:t>
                        </w:r>
                        <w:proofErr w:type="spellStart"/>
                        <w:r w:rsidRPr="00C576FE">
                          <w:rPr>
                            <w:sz w:val="22"/>
                          </w:rPr>
                          <w:t>Epeal</w:t>
                        </w:r>
                        <w:proofErr w:type="spellEnd"/>
                        <w:r w:rsidRPr="00C576FE">
                          <w:rPr>
                            <w:sz w:val="22"/>
                          </w:rPr>
                          <w:t>)</w:t>
                        </w:r>
                      </w:p>
                    </w:txbxContent>
                  </v:textbox>
                </v:shape>
              </w:pict>
            </mc:Fallback>
          </mc:AlternateContent>
        </w:r>
        <w:r>
          <w:rPr>
            <w:noProof/>
          </w:rPr>
          <w:drawing>
            <wp:anchor distT="0" distB="0" distL="114300" distR="114300" simplePos="0" relativeHeight="251661312" behindDoc="1" locked="0" layoutInCell="1" allowOverlap="1" wp14:anchorId="787758AB" wp14:editId="15917EA0">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a14="http://schemas.microsoft.com/office/drawing/2010/main" val="0"/>
                          </a:ext>
                        </a:extLst>
                      </a:blip>
                      <a:stretch>
                        <a:fillRect/>
                      </a:stretch>
                    </pic:blipFill>
                    <pic:spPr>
                      <a:xfrm>
                        <a:off x="0" y="0"/>
                        <a:ext cx="7583344" cy="720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9B38630" wp14:editId="472F8C8B">
                  <wp:simplePos x="0" y="0"/>
                  <wp:positionH relativeFrom="column">
                    <wp:posOffset>6124151</wp:posOffset>
                  </wp:positionH>
                  <wp:positionV relativeFrom="paragraph">
                    <wp:posOffset>2540</wp:posOffset>
                  </wp:positionV>
                  <wp:extent cx="416928" cy="182880"/>
                  <wp:effectExtent l="0" t="0" r="2540" b="7620"/>
                  <wp:wrapNone/>
                  <wp:docPr id="16330788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F5DF3" w14:textId="77777777" w:rsidR="00000000" w:rsidRDefault="00000000">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 w14:anchorId="09B38630" id="Text Box 25" o:spid="_x0000_s1027" type="#_x0000_t202" style="position:absolute;margin-left:482.2pt;margin-top:.2pt;width:32.85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" filled="f" stroked="f">
                  <v:textbox inset="0,0,0,0">
                    <w:txbxContent>
                      <w:p w14:paraId="6FEF5DF3" w14:textId="77777777" w:rsidR="00000000" w:rsidRDefault="00000000">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E357" w14:textId="77777777" w:rsidR="00C12FFE" w:rsidRDefault="00C12FFE" w:rsidP="00D5143F">
      <w:pPr>
        <w:spacing w:after="0" w:line="240" w:lineRule="auto"/>
      </w:pPr>
      <w:r>
        <w:separator/>
      </w:r>
    </w:p>
  </w:footnote>
  <w:footnote w:type="continuationSeparator" w:id="0">
    <w:p w14:paraId="28F69523" w14:textId="77777777" w:rsidR="00C12FFE" w:rsidRDefault="00C12FFE" w:rsidP="00D5143F">
      <w:pPr>
        <w:spacing w:after="0" w:line="240" w:lineRule="auto"/>
      </w:pPr>
      <w:r>
        <w:continuationSeparator/>
      </w:r>
    </w:p>
  </w:footnote>
  <w:footnote w:id="1">
    <w:p w14:paraId="779D4590" w14:textId="25428B00" w:rsidR="005E53BC" w:rsidRPr="005E53BC" w:rsidRDefault="005E53BC" w:rsidP="005E53BC">
      <w:pPr>
        <w:pStyle w:val="Textodenotaderodap"/>
        <w:jc w:val="both"/>
        <w:rPr>
          <w:rFonts w:ascii="Arial" w:hAnsi="Arial" w:cs="Arial"/>
        </w:rPr>
      </w:pPr>
      <w:r w:rsidRPr="005E53BC">
        <w:rPr>
          <w:rStyle w:val="Refdenotaderodap"/>
          <w:rFonts w:ascii="Arial" w:hAnsi="Arial" w:cs="Arial"/>
        </w:rPr>
        <w:footnoteRef/>
      </w:r>
      <w:r w:rsidRPr="005E53BC">
        <w:rPr>
          <w:rFonts w:ascii="Arial" w:hAnsi="Arial" w:cs="Arial"/>
        </w:rPr>
        <w:t xml:space="preserve"> Professor efetivo de Língua Portuguesa da rede pública municipal de Arapiraca. Graduado em Letras, com especialização em Língua Portuguesa e mestrado em Educação pela Universidade Federal de Alagoas (2018)</w:t>
      </w:r>
    </w:p>
  </w:footnote>
  <w:footnote w:id="2">
    <w:p w14:paraId="4D24DDDD" w14:textId="77777777" w:rsidR="00D5143F" w:rsidRPr="004F78A3" w:rsidRDefault="00D5143F" w:rsidP="00D5143F">
      <w:pPr>
        <w:pStyle w:val="Textodenotaderodap"/>
        <w:rPr>
          <w:rFonts w:ascii="Arial" w:hAnsi="Arial" w:cs="Arial"/>
        </w:rPr>
      </w:pPr>
      <w:r w:rsidRPr="004F78A3">
        <w:rPr>
          <w:rStyle w:val="Refdenotaderodap"/>
          <w:rFonts w:ascii="Arial" w:hAnsi="Arial" w:cs="Arial"/>
        </w:rPr>
        <w:footnoteRef/>
      </w:r>
      <w:r w:rsidRPr="004F78A3">
        <w:rPr>
          <w:rFonts w:ascii="Arial" w:hAnsi="Arial" w:cs="Arial"/>
        </w:rPr>
        <w:t xml:space="preserve"> Índice de Desenvolvimento da Educação Básica.</w:t>
      </w:r>
    </w:p>
  </w:footnote>
  <w:footnote w:id="3">
    <w:p w14:paraId="1A603F2E" w14:textId="77777777" w:rsidR="00D5143F" w:rsidRPr="004F78A3" w:rsidRDefault="00D5143F" w:rsidP="00D5143F">
      <w:pPr>
        <w:pStyle w:val="Textodenotaderodap"/>
        <w:rPr>
          <w:rFonts w:ascii="Arial" w:hAnsi="Arial" w:cs="Arial"/>
        </w:rPr>
      </w:pPr>
      <w:r w:rsidRPr="004F78A3">
        <w:rPr>
          <w:rStyle w:val="Refdenotaderodap"/>
          <w:rFonts w:ascii="Arial" w:hAnsi="Arial" w:cs="Arial"/>
        </w:rPr>
        <w:footnoteRef/>
      </w:r>
      <w:r w:rsidRPr="004F78A3">
        <w:rPr>
          <w:rFonts w:ascii="Arial" w:hAnsi="Arial" w:cs="Arial"/>
        </w:rPr>
        <w:t xml:space="preserve"> Programa Internacional de Avaliação de estudantes. </w:t>
      </w:r>
    </w:p>
  </w:footnote>
  <w:footnote w:id="4">
    <w:p w14:paraId="79647DA8" w14:textId="77777777" w:rsidR="00D5143F" w:rsidRPr="004F78A3" w:rsidRDefault="00D5143F" w:rsidP="00D5143F">
      <w:pPr>
        <w:pStyle w:val="Textodenotaderodap"/>
        <w:rPr>
          <w:rFonts w:ascii="Arial" w:hAnsi="Arial" w:cs="Arial"/>
        </w:rPr>
      </w:pPr>
      <w:r w:rsidRPr="004F78A3">
        <w:rPr>
          <w:rStyle w:val="Refdenotaderodap"/>
          <w:rFonts w:ascii="Arial" w:hAnsi="Arial" w:cs="Arial"/>
        </w:rPr>
        <w:footnoteRef/>
      </w:r>
      <w:r w:rsidRPr="004F78A3">
        <w:rPr>
          <w:rFonts w:ascii="Arial" w:hAnsi="Arial" w:cs="Arial"/>
        </w:rPr>
        <w:t xml:space="preserve"> Programa Institucional de Bolsa de Iniciação à docência.</w:t>
      </w:r>
    </w:p>
  </w:footnote>
  <w:footnote w:id="5">
    <w:p w14:paraId="1F358DD8" w14:textId="77777777" w:rsidR="00D5143F" w:rsidRDefault="00D5143F" w:rsidP="00D5143F">
      <w:pPr>
        <w:pStyle w:val="Textodenotaderodap"/>
      </w:pPr>
      <w:r w:rsidRPr="004F78A3">
        <w:rPr>
          <w:rStyle w:val="Refdenotaderodap"/>
          <w:rFonts w:ascii="Arial" w:hAnsi="Arial" w:cs="Arial"/>
        </w:rPr>
        <w:footnoteRef/>
      </w:r>
      <w:r w:rsidRPr="004F78A3">
        <w:rPr>
          <w:rFonts w:ascii="Arial" w:hAnsi="Arial" w:cs="Arial"/>
        </w:rPr>
        <w:t xml:space="preserve"> Programa Institucional de Bolsa de Iniciação Científica.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8C58" w14:textId="77777777" w:rsidR="00000000" w:rsidRPr="00406249" w:rsidRDefault="00000000" w:rsidP="00406249">
    <w:pPr>
      <w:pStyle w:val="Cabealho"/>
    </w:pPr>
    <w:r>
      <w:rPr>
        <w:noProof/>
      </w:rPr>
      <w:drawing>
        <wp:anchor distT="0" distB="0" distL="114300" distR="114300" simplePos="0" relativeHeight="251659264" behindDoc="1" locked="0" layoutInCell="1" allowOverlap="1" wp14:anchorId="714DBAAB" wp14:editId="4DFF2656">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3099"/>
    <w:multiLevelType w:val="hybridMultilevel"/>
    <w:tmpl w:val="3680416A"/>
    <w:lvl w:ilvl="0" w:tplc="D2F48E0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D117D6A"/>
    <w:multiLevelType w:val="hybridMultilevel"/>
    <w:tmpl w:val="FB44F3B6"/>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633A84"/>
    <w:multiLevelType w:val="hybridMultilevel"/>
    <w:tmpl w:val="BDB6A5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10115358">
    <w:abstractNumId w:val="2"/>
  </w:num>
  <w:num w:numId="2" w16cid:durableId="1352103509">
    <w:abstractNumId w:val="0"/>
  </w:num>
  <w:num w:numId="3" w16cid:durableId="199807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3F"/>
    <w:rsid w:val="00105DBD"/>
    <w:rsid w:val="0046087B"/>
    <w:rsid w:val="005E53BC"/>
    <w:rsid w:val="00C12FFE"/>
    <w:rsid w:val="00D514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9836"/>
  <w15:chartTrackingRefBased/>
  <w15:docId w15:val="{44638935-34DA-4DC1-94AC-85D015CE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3F"/>
  </w:style>
  <w:style w:type="paragraph" w:styleId="Ttulo1">
    <w:name w:val="heading 1"/>
    <w:basedOn w:val="Normal"/>
    <w:next w:val="Normal"/>
    <w:link w:val="Ttulo1Char"/>
    <w:uiPriority w:val="9"/>
    <w:qFormat/>
    <w:rsid w:val="00D514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514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5143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5143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5143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514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514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514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5143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143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5143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5143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5143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5143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514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514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514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5143F"/>
    <w:rPr>
      <w:rFonts w:eastAsiaTheme="majorEastAsia" w:cstheme="majorBidi"/>
      <w:color w:val="272727" w:themeColor="text1" w:themeTint="D8"/>
    </w:rPr>
  </w:style>
  <w:style w:type="paragraph" w:styleId="Ttulo">
    <w:name w:val="Title"/>
    <w:basedOn w:val="Normal"/>
    <w:next w:val="Normal"/>
    <w:link w:val="TtuloChar"/>
    <w:uiPriority w:val="10"/>
    <w:qFormat/>
    <w:rsid w:val="00D51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514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5143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514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5143F"/>
    <w:pPr>
      <w:spacing w:before="160"/>
      <w:jc w:val="center"/>
    </w:pPr>
    <w:rPr>
      <w:i/>
      <w:iCs/>
      <w:color w:val="404040" w:themeColor="text1" w:themeTint="BF"/>
    </w:rPr>
  </w:style>
  <w:style w:type="character" w:customStyle="1" w:styleId="CitaoChar">
    <w:name w:val="Citação Char"/>
    <w:basedOn w:val="Fontepargpadro"/>
    <w:link w:val="Citao"/>
    <w:uiPriority w:val="29"/>
    <w:rsid w:val="00D5143F"/>
    <w:rPr>
      <w:i/>
      <w:iCs/>
      <w:color w:val="404040" w:themeColor="text1" w:themeTint="BF"/>
    </w:rPr>
  </w:style>
  <w:style w:type="paragraph" w:styleId="PargrafodaLista">
    <w:name w:val="List Paragraph"/>
    <w:basedOn w:val="Normal"/>
    <w:uiPriority w:val="34"/>
    <w:qFormat/>
    <w:rsid w:val="00D5143F"/>
    <w:pPr>
      <w:ind w:left="720"/>
      <w:contextualSpacing/>
    </w:pPr>
  </w:style>
  <w:style w:type="character" w:styleId="nfaseIntensa">
    <w:name w:val="Intense Emphasis"/>
    <w:basedOn w:val="Fontepargpadro"/>
    <w:uiPriority w:val="21"/>
    <w:qFormat/>
    <w:rsid w:val="00D5143F"/>
    <w:rPr>
      <w:i/>
      <w:iCs/>
      <w:color w:val="2F5496" w:themeColor="accent1" w:themeShade="BF"/>
    </w:rPr>
  </w:style>
  <w:style w:type="paragraph" w:styleId="CitaoIntensa">
    <w:name w:val="Intense Quote"/>
    <w:basedOn w:val="Normal"/>
    <w:next w:val="Normal"/>
    <w:link w:val="CitaoIntensaChar"/>
    <w:uiPriority w:val="30"/>
    <w:qFormat/>
    <w:rsid w:val="00D51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5143F"/>
    <w:rPr>
      <w:i/>
      <w:iCs/>
      <w:color w:val="2F5496" w:themeColor="accent1" w:themeShade="BF"/>
    </w:rPr>
  </w:style>
  <w:style w:type="character" w:styleId="RefernciaIntensa">
    <w:name w:val="Intense Reference"/>
    <w:basedOn w:val="Fontepargpadro"/>
    <w:uiPriority w:val="32"/>
    <w:qFormat/>
    <w:rsid w:val="00D5143F"/>
    <w:rPr>
      <w:b/>
      <w:bCs/>
      <w:smallCaps/>
      <w:color w:val="2F5496" w:themeColor="accent1" w:themeShade="BF"/>
      <w:spacing w:val="5"/>
    </w:rPr>
  </w:style>
  <w:style w:type="paragraph" w:styleId="Cabealho">
    <w:name w:val="header"/>
    <w:basedOn w:val="Normal"/>
    <w:link w:val="CabealhoChar"/>
    <w:uiPriority w:val="99"/>
    <w:semiHidden/>
    <w:unhideWhenUsed/>
    <w:rsid w:val="00D5143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43F"/>
  </w:style>
  <w:style w:type="paragraph" w:styleId="Rodap">
    <w:name w:val="footer"/>
    <w:basedOn w:val="Normal"/>
    <w:link w:val="RodapChar"/>
    <w:uiPriority w:val="99"/>
    <w:semiHidden/>
    <w:unhideWhenUsed/>
    <w:rsid w:val="00D5143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43F"/>
  </w:style>
  <w:style w:type="paragraph" w:styleId="Textodenotaderodap">
    <w:name w:val="footnote text"/>
    <w:basedOn w:val="Normal"/>
    <w:link w:val="TextodenotaderodapChar"/>
    <w:uiPriority w:val="99"/>
    <w:semiHidden/>
    <w:unhideWhenUsed/>
    <w:rsid w:val="00D514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143F"/>
    <w:rPr>
      <w:sz w:val="20"/>
      <w:szCs w:val="20"/>
    </w:rPr>
  </w:style>
  <w:style w:type="character" w:styleId="Refdenotaderodap">
    <w:name w:val="footnote reference"/>
    <w:basedOn w:val="Fontepargpadro"/>
    <w:uiPriority w:val="99"/>
    <w:semiHidden/>
    <w:unhideWhenUsed/>
    <w:rsid w:val="00D51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960E-995A-46E7-9EA2-CDA5C627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2499</Words>
  <Characters>13496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HENRIQUE FERREIRA NUNES</dc:creator>
  <cp:keywords/>
  <dc:description/>
  <cp:lastModifiedBy>CARLOS HENRIQUE FERREIRA NUNES</cp:lastModifiedBy>
  <cp:revision>2</cp:revision>
  <dcterms:created xsi:type="dcterms:W3CDTF">2025-10-12T02:30:00Z</dcterms:created>
  <dcterms:modified xsi:type="dcterms:W3CDTF">2025-10-12T02:43:00Z</dcterms:modified>
</cp:coreProperties>
</file>