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A9BA96" w14:textId="77777777" w:rsidR="006347BA" w:rsidRDefault="006347BA">
      <w:pPr>
        <w:pBdr>
          <w:top w:val="nil"/>
          <w:left w:val="nil"/>
          <w:bottom w:val="nil"/>
          <w:right w:val="nil"/>
          <w:between w:val="nil"/>
        </w:pBdr>
        <w:spacing w:before="220"/>
        <w:rPr>
          <w:color w:val="000000"/>
          <w:sz w:val="20"/>
          <w:szCs w:val="20"/>
        </w:rPr>
      </w:pPr>
    </w:p>
    <w:p w14:paraId="3267EAC1" w14:textId="77777777" w:rsidR="006347BA" w:rsidRDefault="00000000">
      <w:pPr>
        <w:pBdr>
          <w:top w:val="nil"/>
          <w:left w:val="nil"/>
          <w:bottom w:val="nil"/>
          <w:right w:val="nil"/>
          <w:between w:val="nil"/>
        </w:pBdr>
        <w:ind w:left="8988"/>
        <w:rPr>
          <w:color w:val="000000"/>
          <w:sz w:val="20"/>
          <w:szCs w:val="20"/>
        </w:rPr>
      </w:pPr>
      <w:r>
        <w:rPr>
          <w:noProof/>
          <w:color w:val="000000"/>
          <w:sz w:val="20"/>
          <w:szCs w:val="20"/>
        </w:rPr>
        <w:drawing>
          <wp:inline distT="0" distB="0" distL="0" distR="0" wp14:anchorId="053958AC" wp14:editId="040B5F75">
            <wp:extent cx="1453366" cy="1447514"/>
            <wp:effectExtent l="0" t="0" r="0" b="0"/>
            <wp:docPr id="2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6"/>
                    <a:srcRect/>
                    <a:stretch>
                      <a:fillRect/>
                    </a:stretch>
                  </pic:blipFill>
                  <pic:spPr>
                    <a:xfrm>
                      <a:off x="0" y="0"/>
                      <a:ext cx="1453366" cy="1447514"/>
                    </a:xfrm>
                    <a:prstGeom prst="rect">
                      <a:avLst/>
                    </a:prstGeom>
                    <a:ln/>
                  </pic:spPr>
                </pic:pic>
              </a:graphicData>
            </a:graphic>
          </wp:inline>
        </w:drawing>
      </w:r>
    </w:p>
    <w:p w14:paraId="57A5B4EB" w14:textId="77777777" w:rsidR="006347BA" w:rsidRDefault="006347BA">
      <w:pPr>
        <w:pBdr>
          <w:top w:val="nil"/>
          <w:left w:val="nil"/>
          <w:bottom w:val="nil"/>
          <w:right w:val="nil"/>
          <w:between w:val="nil"/>
        </w:pBdr>
        <w:rPr>
          <w:color w:val="000000"/>
          <w:sz w:val="28"/>
          <w:szCs w:val="28"/>
        </w:rPr>
      </w:pPr>
    </w:p>
    <w:p w14:paraId="0B1A8E2A" w14:textId="77777777" w:rsidR="006347BA" w:rsidRDefault="006347BA">
      <w:pPr>
        <w:pBdr>
          <w:top w:val="nil"/>
          <w:left w:val="nil"/>
          <w:bottom w:val="nil"/>
          <w:right w:val="nil"/>
          <w:between w:val="nil"/>
        </w:pBdr>
        <w:spacing w:before="64"/>
        <w:rPr>
          <w:color w:val="000000"/>
          <w:sz w:val="28"/>
          <w:szCs w:val="28"/>
        </w:rPr>
      </w:pPr>
    </w:p>
    <w:p w14:paraId="14CC9F3A" w14:textId="77777777" w:rsidR="006347BA" w:rsidRDefault="00000000">
      <w:pPr>
        <w:pStyle w:val="Ttulo1"/>
        <w:ind w:firstLine="14"/>
        <w:jc w:val="left"/>
      </w:pPr>
      <w:r>
        <w:t>Estudo da interação entre Mn(II) e albumina utilizando espectroscopia eletrônica</w:t>
      </w:r>
      <w:r>
        <w:rPr>
          <w:noProof/>
        </w:rPr>
        <mc:AlternateContent>
          <mc:Choice Requires="wpg">
            <w:drawing>
              <wp:anchor distT="0" distB="0" distL="0" distR="0" simplePos="0" relativeHeight="251658240" behindDoc="0" locked="0" layoutInCell="1" hidden="0" allowOverlap="1" wp14:anchorId="4359BBFC" wp14:editId="648D7A07">
                <wp:simplePos x="0" y="0"/>
                <wp:positionH relativeFrom="column">
                  <wp:posOffset>0</wp:posOffset>
                </wp:positionH>
                <wp:positionV relativeFrom="paragraph">
                  <wp:posOffset>-304799</wp:posOffset>
                </wp:positionV>
                <wp:extent cx="7198360" cy="231775"/>
                <wp:effectExtent l="0" t="0" r="0" b="0"/>
                <wp:wrapNone/>
                <wp:docPr id="15" name="Forma Livre: Forma 15"/>
                <wp:cNvGraphicFramePr/>
                <a:graphic xmlns:a="http://schemas.openxmlformats.org/drawingml/2006/main">
                  <a:graphicData uri="http://schemas.microsoft.com/office/word/2010/wordprocessingShape">
                    <wps:wsp>
                      <wps:cNvSpPr/>
                      <wps:spPr>
                        <a:xfrm>
                          <a:off x="1751583" y="3668875"/>
                          <a:ext cx="7188834" cy="222250"/>
                        </a:xfrm>
                        <a:custGeom>
                          <a:avLst/>
                          <a:gdLst/>
                          <a:ahLst/>
                          <a:cxnLst/>
                          <a:rect l="l" t="t" r="r" b="b"/>
                          <a:pathLst>
                            <a:path w="7188834" h="222250" extrusionOk="0">
                              <a:moveTo>
                                <a:pt x="7188291" y="222032"/>
                              </a:moveTo>
                              <a:lnTo>
                                <a:pt x="0" y="222032"/>
                              </a:lnTo>
                              <a:lnTo>
                                <a:pt x="0" y="0"/>
                              </a:lnTo>
                              <a:lnTo>
                                <a:pt x="7188291" y="0"/>
                              </a:lnTo>
                              <a:lnTo>
                                <a:pt x="7188291" y="222032"/>
                              </a:lnTo>
                              <a:close/>
                            </a:path>
                          </a:pathLst>
                        </a:custGeom>
                        <a:solidFill>
                          <a:srgbClr val="4F2B1B"/>
                        </a:solidFill>
                        <a:ln>
                          <a:noFill/>
                        </a:ln>
                      </wps:spPr>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0</wp:posOffset>
                </wp:positionH>
                <wp:positionV relativeFrom="paragraph">
                  <wp:posOffset>-304799</wp:posOffset>
                </wp:positionV>
                <wp:extent cx="7198360" cy="231775"/>
                <wp:effectExtent b="0" l="0" r="0" t="0"/>
                <wp:wrapNone/>
                <wp:docPr id="15"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7198360" cy="231775"/>
                        </a:xfrm>
                        <a:prstGeom prst="rect"/>
                        <a:ln/>
                      </pic:spPr>
                    </pic:pic>
                  </a:graphicData>
                </a:graphic>
              </wp:anchor>
            </w:drawing>
          </mc:Fallback>
        </mc:AlternateContent>
      </w:r>
    </w:p>
    <w:p w14:paraId="09052FDE" w14:textId="77777777" w:rsidR="006347BA" w:rsidRDefault="00000000">
      <w:pPr>
        <w:ind w:left="14"/>
        <w:rPr>
          <w:b/>
          <w:sz w:val="20"/>
          <w:szCs w:val="20"/>
        </w:rPr>
      </w:pPr>
      <w:r>
        <w:rPr>
          <w:b/>
          <w:sz w:val="20"/>
          <w:szCs w:val="20"/>
        </w:rPr>
        <w:t>Luciene Paiva M. Cançado¹(PG)*, Louise L. Denda</w:t>
      </w:r>
      <w:r>
        <w:rPr>
          <w:b/>
          <w:sz w:val="20"/>
          <w:szCs w:val="20"/>
          <w:vertAlign w:val="superscript"/>
        </w:rPr>
        <w:t>1</w:t>
      </w:r>
      <w:r>
        <w:rPr>
          <w:b/>
          <w:sz w:val="20"/>
          <w:szCs w:val="20"/>
        </w:rPr>
        <w:t>(IC), Rafael P. Vieira</w:t>
      </w:r>
      <w:r>
        <w:rPr>
          <w:b/>
          <w:sz w:val="20"/>
          <w:szCs w:val="20"/>
          <w:vertAlign w:val="superscript"/>
        </w:rPr>
        <w:t>1</w:t>
      </w:r>
      <w:r>
        <w:rPr>
          <w:b/>
          <w:sz w:val="20"/>
          <w:szCs w:val="20"/>
        </w:rPr>
        <w:t xml:space="preserve"> (PQ)*</w:t>
      </w:r>
    </w:p>
    <w:p w14:paraId="270A092E" w14:textId="77777777" w:rsidR="006347BA" w:rsidRDefault="006347BA">
      <w:pPr>
        <w:pBdr>
          <w:top w:val="nil"/>
          <w:left w:val="nil"/>
          <w:bottom w:val="nil"/>
          <w:right w:val="nil"/>
          <w:between w:val="nil"/>
        </w:pBdr>
        <w:spacing w:before="80"/>
        <w:rPr>
          <w:b/>
          <w:color w:val="000000"/>
          <w:sz w:val="20"/>
          <w:szCs w:val="20"/>
        </w:rPr>
      </w:pPr>
    </w:p>
    <w:p w14:paraId="470EDFA9" w14:textId="77777777" w:rsidR="006347BA" w:rsidRDefault="00000000">
      <w:pPr>
        <w:pBdr>
          <w:top w:val="nil"/>
          <w:left w:val="nil"/>
          <w:bottom w:val="nil"/>
          <w:right w:val="nil"/>
          <w:between w:val="nil"/>
        </w:pBdr>
        <w:spacing w:line="280" w:lineRule="auto"/>
        <w:ind w:left="31" w:right="24"/>
        <w:jc w:val="center"/>
        <w:rPr>
          <w:color w:val="000000"/>
          <w:sz w:val="20"/>
          <w:szCs w:val="20"/>
        </w:rPr>
      </w:pPr>
      <w:r>
        <w:rPr>
          <w:color w:val="000000"/>
          <w:sz w:val="20"/>
          <w:szCs w:val="20"/>
        </w:rPr>
        <w:t xml:space="preserve">¹ </w:t>
      </w:r>
      <w:r>
        <w:rPr>
          <w:sz w:val="20"/>
          <w:szCs w:val="20"/>
        </w:rPr>
        <w:t>Departamento de Bioquímica e Imunologia, Universidade Federal de Minas Gerais, Belo Horizonte, Minas Gerais, Brasil</w:t>
      </w:r>
      <w:r>
        <w:rPr>
          <w:color w:val="000000"/>
          <w:sz w:val="20"/>
          <w:szCs w:val="20"/>
        </w:rPr>
        <w:t>.</w:t>
      </w:r>
    </w:p>
    <w:p w14:paraId="20A727D8" w14:textId="77777777" w:rsidR="006347BA" w:rsidRDefault="00000000">
      <w:pPr>
        <w:pBdr>
          <w:top w:val="nil"/>
          <w:left w:val="nil"/>
          <w:bottom w:val="nil"/>
          <w:right w:val="nil"/>
          <w:between w:val="nil"/>
        </w:pBdr>
        <w:spacing w:line="280" w:lineRule="auto"/>
        <w:ind w:left="31" w:right="24"/>
        <w:jc w:val="center"/>
        <w:rPr>
          <w:sz w:val="20"/>
          <w:szCs w:val="20"/>
        </w:rPr>
      </w:pPr>
      <w:r>
        <w:rPr>
          <w:sz w:val="20"/>
          <w:szCs w:val="20"/>
        </w:rPr>
        <w:t xml:space="preserve">Correspondência: </w:t>
      </w:r>
      <w:hyperlink r:id="rId9">
        <w:r>
          <w:rPr>
            <w:color w:val="1155CC"/>
            <w:sz w:val="20"/>
            <w:szCs w:val="20"/>
            <w:u w:val="single"/>
          </w:rPr>
          <w:t>lucienepaivams@ufmg.br</w:t>
        </w:r>
      </w:hyperlink>
      <w:r>
        <w:rPr>
          <w:sz w:val="20"/>
          <w:szCs w:val="20"/>
        </w:rPr>
        <w:t>, vieirarp@icb.ufmg.br</w:t>
      </w:r>
    </w:p>
    <w:p w14:paraId="47B04DF4" w14:textId="77777777" w:rsidR="006347BA" w:rsidRDefault="00000000">
      <w:pPr>
        <w:pBdr>
          <w:top w:val="nil"/>
          <w:left w:val="nil"/>
          <w:bottom w:val="nil"/>
          <w:right w:val="nil"/>
          <w:between w:val="nil"/>
        </w:pBdr>
        <w:spacing w:before="6"/>
        <w:rPr>
          <w:color w:val="000000"/>
          <w:sz w:val="12"/>
          <w:szCs w:val="12"/>
        </w:rPr>
      </w:pPr>
      <w:r>
        <w:rPr>
          <w:noProof/>
        </w:rPr>
        <mc:AlternateContent>
          <mc:Choice Requires="wpg">
            <w:drawing>
              <wp:anchor distT="0" distB="0" distL="0" distR="0" simplePos="0" relativeHeight="251659264" behindDoc="0" locked="0" layoutInCell="1" hidden="0" allowOverlap="1" wp14:anchorId="228F4353" wp14:editId="6D168664">
                <wp:simplePos x="0" y="0"/>
                <wp:positionH relativeFrom="column">
                  <wp:posOffset>0</wp:posOffset>
                </wp:positionH>
                <wp:positionV relativeFrom="paragraph">
                  <wp:posOffset>101600</wp:posOffset>
                </wp:positionV>
                <wp:extent cx="7198360" cy="237727"/>
                <wp:effectExtent l="0" t="0" r="0" b="0"/>
                <wp:wrapTopAndBottom distT="0" distB="0"/>
                <wp:docPr id="18" name="Retângulo 18"/>
                <wp:cNvGraphicFramePr/>
                <a:graphic xmlns:a="http://schemas.openxmlformats.org/drawingml/2006/main">
                  <a:graphicData uri="http://schemas.microsoft.com/office/word/2010/wordprocessingShape">
                    <wps:wsp>
                      <wps:cNvSpPr/>
                      <wps:spPr>
                        <a:xfrm>
                          <a:off x="1751583" y="3668875"/>
                          <a:ext cx="7188834" cy="222250"/>
                        </a:xfrm>
                        <a:prstGeom prst="rect">
                          <a:avLst/>
                        </a:prstGeom>
                        <a:solidFill>
                          <a:srgbClr val="4F2B1B"/>
                        </a:solidFill>
                        <a:ln>
                          <a:noFill/>
                        </a:ln>
                      </wps:spPr>
                      <wps:txbx>
                        <w:txbxContent>
                          <w:p w14:paraId="0C085B7C" w14:textId="77777777" w:rsidR="006347BA" w:rsidRDefault="00000000">
                            <w:pPr>
                              <w:spacing w:line="271" w:lineRule="auto"/>
                              <w:ind w:right="56"/>
                              <w:jc w:val="center"/>
                              <w:textDirection w:val="btLr"/>
                            </w:pPr>
                            <w:r>
                              <w:rPr>
                                <w:b/>
                                <w:color w:val="FFFFFF"/>
                                <w:sz w:val="24"/>
                              </w:rPr>
                              <w:t xml:space="preserve">RESUMO </w:t>
                            </w:r>
                          </w:p>
                        </w:txbxContent>
                      </wps:txbx>
                      <wps:bodyPr spcFirstLastPara="1" wrap="square" lIns="0" tIns="0" rIns="0" bIns="0" anchor="t"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0</wp:posOffset>
                </wp:positionH>
                <wp:positionV relativeFrom="paragraph">
                  <wp:posOffset>101600</wp:posOffset>
                </wp:positionV>
                <wp:extent cx="7198360" cy="237727"/>
                <wp:effectExtent b="0" l="0" r="0" t="0"/>
                <wp:wrapTopAndBottom distB="0" distT="0"/>
                <wp:docPr id="18" name="image6.png"/>
                <a:graphic>
                  <a:graphicData uri="http://schemas.openxmlformats.org/drawingml/2006/picture">
                    <pic:pic>
                      <pic:nvPicPr>
                        <pic:cNvPr id="0" name="image6.png"/>
                        <pic:cNvPicPr preferRelativeResize="0"/>
                      </pic:nvPicPr>
                      <pic:blipFill>
                        <a:blip r:embed="rId8"/>
                        <a:srcRect/>
                        <a:stretch>
                          <a:fillRect/>
                        </a:stretch>
                      </pic:blipFill>
                      <pic:spPr>
                        <a:xfrm>
                          <a:off x="0" y="0"/>
                          <a:ext cx="7198360" cy="237727"/>
                        </a:xfrm>
                        <a:prstGeom prst="rect"/>
                        <a:ln/>
                      </pic:spPr>
                    </pic:pic>
                  </a:graphicData>
                </a:graphic>
              </wp:anchor>
            </w:drawing>
          </mc:Fallback>
        </mc:AlternateContent>
      </w:r>
    </w:p>
    <w:p w14:paraId="51AB643A" w14:textId="77777777" w:rsidR="006347BA" w:rsidRDefault="00000000">
      <w:pPr>
        <w:spacing w:before="80"/>
        <w:jc w:val="both"/>
        <w:rPr>
          <w:sz w:val="20"/>
          <w:szCs w:val="20"/>
        </w:rPr>
      </w:pPr>
      <w:r>
        <w:rPr>
          <w:sz w:val="20"/>
          <w:szCs w:val="20"/>
        </w:rPr>
        <w:t>O rompimento da barragem de rejeitos de mineração ocorrido em 2015 no município de Bento Rodrigues favoreceu a disseminação de contaminantes orgânicos e inorgânicos perigosos na Bacia do Rio Doce (BRD), em Minas Gerais. Embora características geológicas naturais da bacia contribuam para a presença desses elementos, é evidente que o desastre, somado à exploração mineral intensa por décadas, é responsável pelo aumento dos níveis de metais como ferro, cobre e manganês ao longo do curso d'água. Estudos realizados em 2023 identificaram uma elevada concentração de manganês na BRD, cerca de quatro vezes os limites legais (1). O manganês é um elemento essencial ao organismo para a manutenção da função e do crescimento normais das células humanas, no entanto, em concentrações elevadas pode estar relacionado a processos neurodegenerativos, como as Doenças de Alzheimer e de Parkinson (2-3). Embora a interação entre manganês e albumina já tenha sido descrita, este estudo se diferencia por investigar tais interações em concentrações próximas às detectadas nas águas da BRD, aproximando a pesquisa de uma situação ambiental real. Além disso, a escolha inicial da albumina deve-se ao seu baixo custo e à natureza exploratória dos experimentos de abertura do projeto. Atualmente, estamos conduzindo análises da interação entre manganês e proteínas do sistema nervoso, de modo a definir os parâmetros experimentais mais adequados para, na sequência,  realizarmos estudos nas doses previamente estabelecidas com células e com modelo murino.  Situação em que serão explorados os impactos da exposição crônica ao manganês sobre o sono e memória.</w:t>
      </w:r>
      <w:r>
        <w:rPr>
          <w:color w:val="000000"/>
          <w:sz w:val="20"/>
          <w:szCs w:val="20"/>
        </w:rPr>
        <w:t>Nesta situação, serão investigados os efeitos da exposição prolongada ao manganês na qualidade do sono e na memória.</w:t>
      </w:r>
      <w:r>
        <w:rPr>
          <w:sz w:val="20"/>
          <w:szCs w:val="20"/>
        </w:rPr>
        <w:t xml:space="preserve"> Esse projeto é de grande importância, uma vez que utilizando os modelos </w:t>
      </w:r>
      <w:r>
        <w:rPr>
          <w:i/>
          <w:sz w:val="20"/>
          <w:szCs w:val="20"/>
        </w:rPr>
        <w:t>in vitro</w:t>
      </w:r>
      <w:r>
        <w:rPr>
          <w:sz w:val="20"/>
          <w:szCs w:val="20"/>
        </w:rPr>
        <w:t xml:space="preserve"> e </w:t>
      </w:r>
      <w:r>
        <w:rPr>
          <w:i/>
          <w:sz w:val="20"/>
          <w:szCs w:val="20"/>
        </w:rPr>
        <w:t>in vivo</w:t>
      </w:r>
      <w:r>
        <w:rPr>
          <w:sz w:val="20"/>
          <w:szCs w:val="20"/>
        </w:rPr>
        <w:t xml:space="preserve"> podemos contribuir para possíveis intervenções na população antes que os efeitos se agravem ainda mais. Para confirmar e aprofundar as interações observadas, serão empregadas técnicas adicionais como ressonância paramagnética eletrônica (EPR), emissão de fluorescência e espectroscopia no infravermelho. </w:t>
      </w:r>
    </w:p>
    <w:p w14:paraId="3730F610" w14:textId="77777777" w:rsidR="006347BA" w:rsidRDefault="006347BA">
      <w:pPr>
        <w:spacing w:before="80"/>
        <w:jc w:val="both"/>
        <w:rPr>
          <w:sz w:val="20"/>
          <w:szCs w:val="20"/>
        </w:rPr>
      </w:pPr>
    </w:p>
    <w:p w14:paraId="6C5C9A5A" w14:textId="77777777" w:rsidR="006347BA" w:rsidRDefault="00000000">
      <w:pPr>
        <w:ind w:left="14"/>
        <w:rPr>
          <w:i/>
          <w:sz w:val="20"/>
          <w:szCs w:val="20"/>
        </w:rPr>
      </w:pPr>
      <w:r>
        <w:rPr>
          <w:i/>
          <w:sz w:val="20"/>
          <w:szCs w:val="20"/>
        </w:rPr>
        <w:t>Palavras-chave: manganês, albumina, Doença de Alzheimer, espectroscopia eletrônica</w:t>
      </w:r>
      <w:r>
        <w:rPr>
          <w:noProof/>
        </w:rPr>
        <mc:AlternateContent>
          <mc:Choice Requires="wps">
            <w:drawing>
              <wp:anchor distT="0" distB="0" distL="0" distR="0" simplePos="0" relativeHeight="251660288" behindDoc="0" locked="0" layoutInCell="1" hidden="0" allowOverlap="1" wp14:anchorId="142E8FDC" wp14:editId="5951A331">
                <wp:simplePos x="0" y="0"/>
                <wp:positionH relativeFrom="column">
                  <wp:posOffset>0</wp:posOffset>
                </wp:positionH>
                <wp:positionV relativeFrom="paragraph">
                  <wp:posOffset>-126999</wp:posOffset>
                </wp:positionV>
                <wp:extent cx="1270" cy="12700"/>
                <wp:effectExtent l="0" t="0" r="0" b="0"/>
                <wp:wrapNone/>
                <wp:docPr id="17" name="Forma Livre: Forma 17"/>
                <wp:cNvGraphicFramePr/>
                <a:graphic xmlns:a="http://schemas.openxmlformats.org/drawingml/2006/main">
                  <a:graphicData uri="http://schemas.microsoft.com/office/word/2010/wordprocessingShape">
                    <wps:wsp>
                      <wps:cNvSpPr/>
                      <wps:spPr>
                        <a:xfrm>
                          <a:off x="1753171" y="3779365"/>
                          <a:ext cx="7185659" cy="1270"/>
                        </a:xfrm>
                        <a:custGeom>
                          <a:avLst/>
                          <a:gdLst/>
                          <a:ahLst/>
                          <a:cxnLst/>
                          <a:rect l="l" t="t" r="r" b="b"/>
                          <a:pathLst>
                            <a:path w="7185659" h="120000" extrusionOk="0">
                              <a:moveTo>
                                <a:pt x="0" y="0"/>
                              </a:moveTo>
                              <a:lnTo>
                                <a:pt x="7185199" y="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0</wp:posOffset>
                </wp:positionH>
                <wp:positionV relativeFrom="paragraph">
                  <wp:posOffset>-126999</wp:posOffset>
                </wp:positionV>
                <wp:extent cx="1270" cy="12700"/>
                <wp:effectExtent b="0" l="0" r="0" t="0"/>
                <wp:wrapNone/>
                <wp:docPr id="17" name="image5.png"/>
                <a:graphic>
                  <a:graphicData uri="http://schemas.openxmlformats.org/drawingml/2006/picture">
                    <pic:pic>
                      <pic:nvPicPr>
                        <pic:cNvPr id="0" name="image5.png"/>
                        <pic:cNvPicPr preferRelativeResize="0"/>
                      </pic:nvPicPr>
                      <pic:blipFill>
                        <a:blip r:embed="rId8"/>
                        <a:srcRect/>
                        <a:stretch>
                          <a:fillRect/>
                        </a:stretch>
                      </pic:blipFill>
                      <pic:spPr>
                        <a:xfrm>
                          <a:off x="0" y="0"/>
                          <a:ext cx="1270" cy="12700"/>
                        </a:xfrm>
                        <a:prstGeom prst="rect"/>
                        <a:ln/>
                      </pic:spPr>
                    </pic:pic>
                  </a:graphicData>
                </a:graphic>
              </wp:anchor>
            </w:drawing>
          </mc:Fallback>
        </mc:AlternateContent>
      </w:r>
    </w:p>
    <w:p w14:paraId="379A6708" w14:textId="77777777" w:rsidR="006347BA" w:rsidRDefault="00000000">
      <w:pPr>
        <w:pBdr>
          <w:top w:val="nil"/>
          <w:left w:val="nil"/>
          <w:bottom w:val="nil"/>
          <w:right w:val="nil"/>
          <w:between w:val="nil"/>
        </w:pBdr>
        <w:spacing w:before="2"/>
        <w:rPr>
          <w:i/>
          <w:color w:val="000000"/>
          <w:sz w:val="19"/>
          <w:szCs w:val="19"/>
        </w:rPr>
      </w:pPr>
      <w:r>
        <w:rPr>
          <w:noProof/>
        </w:rPr>
        <mc:AlternateContent>
          <mc:Choice Requires="wps">
            <w:drawing>
              <wp:anchor distT="0" distB="0" distL="0" distR="0" simplePos="0" relativeHeight="251661312" behindDoc="0" locked="0" layoutInCell="1" hidden="0" allowOverlap="1" wp14:anchorId="2BEE7874" wp14:editId="768FB1F6">
                <wp:simplePos x="0" y="0"/>
                <wp:positionH relativeFrom="column">
                  <wp:posOffset>0</wp:posOffset>
                </wp:positionH>
                <wp:positionV relativeFrom="paragraph">
                  <wp:posOffset>139700</wp:posOffset>
                </wp:positionV>
                <wp:extent cx="1270" cy="12700"/>
                <wp:effectExtent l="0" t="0" r="0" b="0"/>
                <wp:wrapTopAndBottom distT="0" distB="0"/>
                <wp:docPr id="16" name="Forma Livre: Forma 16"/>
                <wp:cNvGraphicFramePr/>
                <a:graphic xmlns:a="http://schemas.openxmlformats.org/drawingml/2006/main">
                  <a:graphicData uri="http://schemas.microsoft.com/office/word/2010/wordprocessingShape">
                    <wps:wsp>
                      <wps:cNvSpPr/>
                      <wps:spPr>
                        <a:xfrm>
                          <a:off x="1753171" y="3779365"/>
                          <a:ext cx="7185659" cy="1270"/>
                        </a:xfrm>
                        <a:custGeom>
                          <a:avLst/>
                          <a:gdLst/>
                          <a:ahLst/>
                          <a:cxnLst/>
                          <a:rect l="l" t="t" r="r" b="b"/>
                          <a:pathLst>
                            <a:path w="7185659" h="120000" extrusionOk="0">
                              <a:moveTo>
                                <a:pt x="0" y="0"/>
                              </a:moveTo>
                              <a:lnTo>
                                <a:pt x="7185199" y="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0</wp:posOffset>
                </wp:positionH>
                <wp:positionV relativeFrom="paragraph">
                  <wp:posOffset>139700</wp:posOffset>
                </wp:positionV>
                <wp:extent cx="1270" cy="12700"/>
                <wp:effectExtent b="0" l="0" r="0" t="0"/>
                <wp:wrapTopAndBottom distB="0" distT="0"/>
                <wp:docPr id="16"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1270" cy="12700"/>
                        </a:xfrm>
                        <a:prstGeom prst="rect"/>
                        <a:ln/>
                      </pic:spPr>
                    </pic:pic>
                  </a:graphicData>
                </a:graphic>
              </wp:anchor>
            </w:drawing>
          </mc:Fallback>
        </mc:AlternateContent>
      </w:r>
    </w:p>
    <w:p w14:paraId="396F6CF5" w14:textId="77777777" w:rsidR="006347BA" w:rsidRDefault="006347BA">
      <w:pPr>
        <w:pBdr>
          <w:top w:val="nil"/>
          <w:left w:val="nil"/>
          <w:bottom w:val="nil"/>
          <w:right w:val="nil"/>
          <w:between w:val="nil"/>
        </w:pBdr>
        <w:spacing w:before="8"/>
        <w:rPr>
          <w:i/>
          <w:color w:val="000000"/>
          <w:sz w:val="15"/>
          <w:szCs w:val="15"/>
        </w:rPr>
        <w:sectPr w:rsidR="006347BA">
          <w:pgSz w:w="11910" w:h="16850"/>
          <w:pgMar w:top="0" w:right="283" w:bottom="0" w:left="283" w:header="720" w:footer="720" w:gutter="0"/>
          <w:pgNumType w:start="1"/>
          <w:cols w:space="720"/>
        </w:sectPr>
      </w:pPr>
    </w:p>
    <w:p w14:paraId="02B3BEB0" w14:textId="77777777" w:rsidR="006347BA" w:rsidRDefault="00000000">
      <w:pPr>
        <w:pStyle w:val="Ttulo1"/>
        <w:spacing w:before="40"/>
        <w:ind w:firstLine="14"/>
      </w:pPr>
      <w:r>
        <w:rPr>
          <w:noProof/>
        </w:rPr>
        <mc:AlternateContent>
          <mc:Choice Requires="wpg">
            <w:drawing>
              <wp:anchor distT="0" distB="0" distL="0" distR="0" simplePos="0" relativeHeight="251662336" behindDoc="1" locked="0" layoutInCell="1" hidden="0" allowOverlap="1" wp14:anchorId="01AB1093" wp14:editId="1AA78197">
                <wp:simplePos x="0" y="0"/>
                <wp:positionH relativeFrom="page">
                  <wp:posOffset>0</wp:posOffset>
                </wp:positionH>
                <wp:positionV relativeFrom="page">
                  <wp:posOffset>0</wp:posOffset>
                </wp:positionV>
                <wp:extent cx="2646680" cy="3060065"/>
                <wp:effectExtent l="0" t="0" r="0" b="0"/>
                <wp:wrapNone/>
                <wp:docPr id="21" name="Agrupar 21"/>
                <wp:cNvGraphicFramePr/>
                <a:graphic xmlns:a="http://schemas.openxmlformats.org/drawingml/2006/main">
                  <a:graphicData uri="http://schemas.microsoft.com/office/word/2010/wordprocessingGroup">
                    <wpg:wgp>
                      <wpg:cNvGrpSpPr/>
                      <wpg:grpSpPr>
                        <a:xfrm>
                          <a:off x="0" y="0"/>
                          <a:ext cx="2646680" cy="3060065"/>
                          <a:chOff x="4022650" y="2249950"/>
                          <a:chExt cx="2646700" cy="3060075"/>
                        </a:xfrm>
                      </wpg:grpSpPr>
                      <wpg:grpSp>
                        <wpg:cNvPr id="1774274168" name="Agrupar 1774274168"/>
                        <wpg:cNvGrpSpPr/>
                        <wpg:grpSpPr>
                          <a:xfrm>
                            <a:off x="4022660" y="2249968"/>
                            <a:ext cx="2646680" cy="3060065"/>
                            <a:chOff x="0" y="0"/>
                            <a:chExt cx="2646680" cy="3060065"/>
                          </a:xfrm>
                        </wpg:grpSpPr>
                        <wps:wsp>
                          <wps:cNvPr id="1531790073" name="Retângulo 1531790073"/>
                          <wps:cNvSpPr/>
                          <wps:spPr>
                            <a:xfrm>
                              <a:off x="0" y="0"/>
                              <a:ext cx="2646675" cy="3060050"/>
                            </a:xfrm>
                            <a:prstGeom prst="rect">
                              <a:avLst/>
                            </a:prstGeom>
                            <a:noFill/>
                            <a:ln>
                              <a:noFill/>
                            </a:ln>
                          </wps:spPr>
                          <wps:txbx>
                            <w:txbxContent>
                              <w:p w14:paraId="1C262A47" w14:textId="77777777" w:rsidR="006347BA" w:rsidRDefault="006347BA">
                                <w:pPr>
                                  <w:textDirection w:val="btLr"/>
                                </w:pPr>
                              </w:p>
                            </w:txbxContent>
                          </wps:txbx>
                          <wps:bodyPr spcFirstLastPara="1" wrap="square" lIns="91425" tIns="91425" rIns="91425" bIns="91425" anchor="ctr" anchorCtr="0">
                            <a:noAutofit/>
                          </wps:bodyPr>
                        </wps:wsp>
                        <wps:wsp>
                          <wps:cNvPr id="661777860" name="Forma Livre: Forma 661777860"/>
                          <wps:cNvSpPr/>
                          <wps:spPr>
                            <a:xfrm>
                              <a:off x="0" y="0"/>
                              <a:ext cx="2646680" cy="3060065"/>
                            </a:xfrm>
                            <a:custGeom>
                              <a:avLst/>
                              <a:gdLst/>
                              <a:ahLst/>
                              <a:cxnLst/>
                              <a:rect l="l" t="t" r="r" b="b"/>
                              <a:pathLst>
                                <a:path w="2646680" h="3060065" extrusionOk="0">
                                  <a:moveTo>
                                    <a:pt x="0" y="3060042"/>
                                  </a:moveTo>
                                  <a:lnTo>
                                    <a:pt x="0" y="0"/>
                                  </a:lnTo>
                                  <a:lnTo>
                                    <a:pt x="2646649" y="0"/>
                                  </a:lnTo>
                                  <a:lnTo>
                                    <a:pt x="2616923" y="42783"/>
                                  </a:lnTo>
                                  <a:lnTo>
                                    <a:pt x="2590952" y="76885"/>
                                  </a:lnTo>
                                  <a:lnTo>
                                    <a:pt x="2558909" y="114017"/>
                                  </a:lnTo>
                                  <a:lnTo>
                                    <a:pt x="2541885" y="135648"/>
                                  </a:lnTo>
                                  <a:lnTo>
                                    <a:pt x="2508332" y="179401"/>
                                  </a:lnTo>
                                  <a:lnTo>
                                    <a:pt x="2458112" y="233604"/>
                                  </a:lnTo>
                                  <a:lnTo>
                                    <a:pt x="2388374" y="295904"/>
                                  </a:lnTo>
                                  <a:lnTo>
                                    <a:pt x="2358108" y="320881"/>
                                  </a:lnTo>
                                  <a:lnTo>
                                    <a:pt x="2293078" y="364402"/>
                                  </a:lnTo>
                                  <a:lnTo>
                                    <a:pt x="2243115" y="395362"/>
                                  </a:lnTo>
                                  <a:lnTo>
                                    <a:pt x="2181994" y="428470"/>
                                  </a:lnTo>
                                  <a:lnTo>
                                    <a:pt x="2119161" y="457629"/>
                                  </a:lnTo>
                                  <a:lnTo>
                                    <a:pt x="2056070" y="484368"/>
                                  </a:lnTo>
                                  <a:lnTo>
                                    <a:pt x="1992225" y="509596"/>
                                  </a:lnTo>
                                  <a:lnTo>
                                    <a:pt x="1947263" y="527369"/>
                                  </a:lnTo>
                                  <a:lnTo>
                                    <a:pt x="1858326" y="565543"/>
                                  </a:lnTo>
                                  <a:lnTo>
                                    <a:pt x="1813516" y="583751"/>
                                  </a:lnTo>
                                  <a:lnTo>
                                    <a:pt x="1760756" y="604386"/>
                                  </a:lnTo>
                                  <a:lnTo>
                                    <a:pt x="1707530" y="623598"/>
                                  </a:lnTo>
                                  <a:lnTo>
                                    <a:pt x="1679789" y="633838"/>
                                  </a:lnTo>
                                  <a:lnTo>
                                    <a:pt x="1625527" y="656788"/>
                                  </a:lnTo>
                                  <a:lnTo>
                                    <a:pt x="1571732" y="676843"/>
                                  </a:lnTo>
                                  <a:lnTo>
                                    <a:pt x="1520568" y="699331"/>
                                  </a:lnTo>
                                  <a:lnTo>
                                    <a:pt x="1494667" y="709603"/>
                                  </a:lnTo>
                                  <a:lnTo>
                                    <a:pt x="1458644" y="723330"/>
                                  </a:lnTo>
                                  <a:lnTo>
                                    <a:pt x="1423135" y="738214"/>
                                  </a:lnTo>
                                  <a:lnTo>
                                    <a:pt x="1317562" y="784715"/>
                                  </a:lnTo>
                                  <a:lnTo>
                                    <a:pt x="1282661" y="800995"/>
                                  </a:lnTo>
                                  <a:lnTo>
                                    <a:pt x="1248028" y="817950"/>
                                  </a:lnTo>
                                  <a:lnTo>
                                    <a:pt x="1213690" y="835570"/>
                                  </a:lnTo>
                                  <a:lnTo>
                                    <a:pt x="1168185" y="861002"/>
                                  </a:lnTo>
                                  <a:lnTo>
                                    <a:pt x="1123580" y="887653"/>
                                  </a:lnTo>
                                  <a:lnTo>
                                    <a:pt x="1075699" y="918952"/>
                                  </a:lnTo>
                                  <a:lnTo>
                                    <a:pt x="1029792" y="953444"/>
                                  </a:lnTo>
                                  <a:lnTo>
                                    <a:pt x="996125" y="980890"/>
                                  </a:lnTo>
                                  <a:lnTo>
                                    <a:pt x="963202" y="1009148"/>
                                  </a:lnTo>
                                  <a:lnTo>
                                    <a:pt x="931114" y="1038307"/>
                                  </a:lnTo>
                                  <a:lnTo>
                                    <a:pt x="899952" y="1068453"/>
                                  </a:lnTo>
                                  <a:lnTo>
                                    <a:pt x="855740" y="1115318"/>
                                  </a:lnTo>
                                  <a:lnTo>
                                    <a:pt x="813560" y="1164100"/>
                                  </a:lnTo>
                                  <a:lnTo>
                                    <a:pt x="786635" y="1198153"/>
                                  </a:lnTo>
                                  <a:lnTo>
                                    <a:pt x="761608" y="1233512"/>
                                  </a:lnTo>
                                  <a:lnTo>
                                    <a:pt x="738200" y="1269917"/>
                                  </a:lnTo>
                                  <a:lnTo>
                                    <a:pt x="716132" y="1307106"/>
                                  </a:lnTo>
                                  <a:lnTo>
                                    <a:pt x="695732" y="1344672"/>
                                  </a:lnTo>
                                  <a:lnTo>
                                    <a:pt x="677065" y="1383164"/>
                                  </a:lnTo>
                                  <a:lnTo>
                                    <a:pt x="660147" y="1422534"/>
                                  </a:lnTo>
                                  <a:lnTo>
                                    <a:pt x="644997" y="1462736"/>
                                  </a:lnTo>
                                  <a:lnTo>
                                    <a:pt x="631614" y="1501656"/>
                                  </a:lnTo>
                                  <a:lnTo>
                                    <a:pt x="618617" y="1540715"/>
                                  </a:lnTo>
                                  <a:lnTo>
                                    <a:pt x="605866" y="1579846"/>
                                  </a:lnTo>
                                  <a:lnTo>
                                    <a:pt x="593224" y="1618985"/>
                                  </a:lnTo>
                                  <a:lnTo>
                                    <a:pt x="578867" y="1667225"/>
                                  </a:lnTo>
                                  <a:lnTo>
                                    <a:pt x="566427" y="1716220"/>
                                  </a:lnTo>
                                  <a:lnTo>
                                    <a:pt x="563836" y="1725632"/>
                                  </a:lnTo>
                                  <a:lnTo>
                                    <a:pt x="560773" y="1734942"/>
                                  </a:lnTo>
                                  <a:lnTo>
                                    <a:pt x="557681" y="1744253"/>
                                  </a:lnTo>
                                  <a:lnTo>
                                    <a:pt x="555003" y="1753665"/>
                                  </a:lnTo>
                                  <a:lnTo>
                                    <a:pt x="544752" y="1798779"/>
                                  </a:lnTo>
                                  <a:lnTo>
                                    <a:pt x="535172" y="1844046"/>
                                  </a:lnTo>
                                  <a:lnTo>
                                    <a:pt x="525178" y="1889225"/>
                                  </a:lnTo>
                                  <a:lnTo>
                                    <a:pt x="513685" y="1934078"/>
                                  </a:lnTo>
                                  <a:lnTo>
                                    <a:pt x="510103" y="1949032"/>
                                  </a:lnTo>
                                  <a:lnTo>
                                    <a:pt x="507272" y="1964205"/>
                                  </a:lnTo>
                                  <a:lnTo>
                                    <a:pt x="504521" y="1979406"/>
                                  </a:lnTo>
                                  <a:lnTo>
                                    <a:pt x="501178" y="1994448"/>
                                  </a:lnTo>
                                  <a:lnTo>
                                    <a:pt x="495086" y="2017775"/>
                                  </a:lnTo>
                                  <a:lnTo>
                                    <a:pt x="488747" y="2041052"/>
                                  </a:lnTo>
                                  <a:lnTo>
                                    <a:pt x="481944" y="2064183"/>
                                  </a:lnTo>
                                  <a:lnTo>
                                    <a:pt x="474459" y="2087074"/>
                                  </a:lnTo>
                                  <a:lnTo>
                                    <a:pt x="466164" y="2113737"/>
                                  </a:lnTo>
                                  <a:lnTo>
                                    <a:pt x="458897" y="2140668"/>
                                  </a:lnTo>
                                  <a:lnTo>
                                    <a:pt x="451549" y="2167570"/>
                                  </a:lnTo>
                                  <a:lnTo>
                                    <a:pt x="443015" y="2194145"/>
                                  </a:lnTo>
                                  <a:lnTo>
                                    <a:pt x="427307" y="2240539"/>
                                  </a:lnTo>
                                  <a:lnTo>
                                    <a:pt x="412695" y="2287299"/>
                                  </a:lnTo>
                                  <a:lnTo>
                                    <a:pt x="398024" y="2334067"/>
                                  </a:lnTo>
                                  <a:lnTo>
                                    <a:pt x="382142" y="2380482"/>
                                  </a:lnTo>
                                  <a:lnTo>
                                    <a:pt x="371222" y="2408955"/>
                                  </a:lnTo>
                                  <a:lnTo>
                                    <a:pt x="359895" y="2437265"/>
                                  </a:lnTo>
                                  <a:lnTo>
                                    <a:pt x="348859" y="2465655"/>
                                  </a:lnTo>
                                  <a:lnTo>
                                    <a:pt x="326028" y="2530010"/>
                                  </a:lnTo>
                                  <a:lnTo>
                                    <a:pt x="295905" y="2599232"/>
                                  </a:lnTo>
                                  <a:lnTo>
                                    <a:pt x="265065" y="2665985"/>
                                  </a:lnTo>
                                  <a:lnTo>
                                    <a:pt x="232927" y="2730170"/>
                                  </a:lnTo>
                                  <a:lnTo>
                                    <a:pt x="190359" y="2805651"/>
                                  </a:lnTo>
                                  <a:lnTo>
                                    <a:pt x="162676" y="2847981"/>
                                  </a:lnTo>
                                  <a:lnTo>
                                    <a:pt x="133600" y="2889338"/>
                                  </a:lnTo>
                                  <a:lnTo>
                                    <a:pt x="103797" y="2930200"/>
                                  </a:lnTo>
                                  <a:lnTo>
                                    <a:pt x="59428" y="2985777"/>
                                  </a:lnTo>
                                  <a:lnTo>
                                    <a:pt x="45015" y="3004588"/>
                                  </a:lnTo>
                                  <a:lnTo>
                                    <a:pt x="13701" y="3044498"/>
                                  </a:lnTo>
                                  <a:lnTo>
                                    <a:pt x="0" y="3060042"/>
                                  </a:lnTo>
                                  <a:close/>
                                </a:path>
                              </a:pathLst>
                            </a:custGeom>
                            <a:solidFill>
                              <a:srgbClr val="FFF1D8"/>
                            </a:solidFill>
                            <a:ln>
                              <a:noFill/>
                            </a:ln>
                          </wps:spPr>
                          <wps:bodyPr spcFirstLastPara="1" wrap="square" lIns="91425" tIns="91425" rIns="91425" bIns="91425" anchor="ctr" anchorCtr="0">
                            <a:noAutofit/>
                          </wps:bodyPr>
                        </wps:wsp>
                        <pic:pic xmlns:pic="http://schemas.openxmlformats.org/drawingml/2006/picture">
                          <pic:nvPicPr>
                            <pic:cNvPr id="13" name="Shape 13"/>
                            <pic:cNvPicPr preferRelativeResize="0"/>
                          </pic:nvPicPr>
                          <pic:blipFill rotWithShape="1">
                            <a:blip r:embed="rId10">
                              <a:alphaModFix/>
                            </a:blip>
                            <a:srcRect/>
                            <a:stretch/>
                          </pic:blipFill>
                          <pic:spPr>
                            <a:xfrm>
                              <a:off x="185799" y="203884"/>
                              <a:ext cx="1628774" cy="1638299"/>
                            </a:xfrm>
                            <a:prstGeom prst="rect">
                              <a:avLst/>
                            </a:prstGeom>
                            <a:noFill/>
                            <a:ln>
                              <a:noFill/>
                            </a:ln>
                          </pic:spPr>
                        </pic:pic>
                      </wpg:grpSp>
                    </wpg:wg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page">
                  <wp:posOffset>0</wp:posOffset>
                </wp:positionH>
                <wp:positionV relativeFrom="page">
                  <wp:posOffset>0</wp:posOffset>
                </wp:positionV>
                <wp:extent cx="2646680" cy="3060065"/>
                <wp:effectExtent b="0" l="0" r="0" t="0"/>
                <wp:wrapNone/>
                <wp:docPr id="21" name="image9.png"/>
                <a:graphic>
                  <a:graphicData uri="http://schemas.openxmlformats.org/drawingml/2006/picture">
                    <pic:pic>
                      <pic:nvPicPr>
                        <pic:cNvPr id="0" name="image9.png"/>
                        <pic:cNvPicPr preferRelativeResize="0"/>
                      </pic:nvPicPr>
                      <pic:blipFill>
                        <a:blip r:embed="rId8"/>
                        <a:srcRect/>
                        <a:stretch>
                          <a:fillRect/>
                        </a:stretch>
                      </pic:blipFill>
                      <pic:spPr>
                        <a:xfrm>
                          <a:off x="0" y="0"/>
                          <a:ext cx="2646680" cy="3060065"/>
                        </a:xfrm>
                        <a:prstGeom prst="rect"/>
                        <a:ln/>
                      </pic:spPr>
                    </pic:pic>
                  </a:graphicData>
                </a:graphic>
              </wp:anchor>
            </w:drawing>
          </mc:Fallback>
        </mc:AlternateContent>
      </w:r>
      <w:r>
        <w:t>Introdução</w:t>
      </w:r>
    </w:p>
    <w:p w14:paraId="123CEA9A" w14:textId="550F40CA" w:rsidR="006347BA" w:rsidRDefault="00000000">
      <w:pPr>
        <w:jc w:val="both"/>
        <w:rPr>
          <w:sz w:val="20"/>
          <w:szCs w:val="20"/>
        </w:rPr>
      </w:pPr>
      <w:r>
        <w:rPr>
          <w:sz w:val="20"/>
          <w:szCs w:val="20"/>
        </w:rPr>
        <w:t>O rompimento da Barragem de Fundão, ocorrido em novembro de 2015, no município de Bento Rodrigues (MG), provocou  um dos maiores desastres ambientais do Brasil relacionados à mineração, aumentando as concentrações de metais na BDR, entre eles o manganês, que aparece em concentrações de até quatro vezes acima do limite permitido em água doce, de acordo com o CONAMA, gerando preocupações quanto ao impacto desse contaminante na saúde humana e no meio ambiente (1,4). O manganês é um elemento traço essencial para diversas funções fisiológicas, estando envolvido em processos enzimáticos e no metabolismo celular. No entanto, grandes concentrações desse metal têm sido associadas a efeitos tóxicos, neurológicos, tendo relação com processos neurodegenerativos (2,5). Uma das hipóteses descritas na literatura é a de que o manganês pode interagir com proteínas alterando suas estruturas e funções, dentre elas a albumina, principal proteína responsável pelo transporte de diversas substâncias, inclusive de metais  e outras do sistema nervoso. Albumina sérica foi escolhida como ponto de partida por seu baixo custo e por possibilitar experimentos exploratórios iniciais que fornecem parâmetros básicos para as próximas etapas. O presente trabalho apresenta um diferencial ao investigar tais interações em concentrações próximas às encontradas nas águas da BRD, conectando dados ambientais regionais a possíveis consequências neurológicas.</w:t>
      </w:r>
    </w:p>
    <w:p w14:paraId="661411F5" w14:textId="77777777" w:rsidR="008F1D8B" w:rsidRDefault="008F1D8B">
      <w:pPr>
        <w:jc w:val="both"/>
        <w:rPr>
          <w:sz w:val="20"/>
          <w:szCs w:val="20"/>
        </w:rPr>
      </w:pPr>
    </w:p>
    <w:p w14:paraId="7EBFC369" w14:textId="77777777" w:rsidR="008F1D8B" w:rsidRDefault="008F1D8B">
      <w:pPr>
        <w:jc w:val="both"/>
        <w:rPr>
          <w:sz w:val="20"/>
          <w:szCs w:val="20"/>
        </w:rPr>
      </w:pPr>
    </w:p>
    <w:p w14:paraId="4CA352F5" w14:textId="77777777" w:rsidR="008F1D8B" w:rsidRDefault="008F1D8B">
      <w:pPr>
        <w:jc w:val="both"/>
        <w:rPr>
          <w:sz w:val="20"/>
          <w:szCs w:val="20"/>
        </w:rPr>
      </w:pPr>
    </w:p>
    <w:p w14:paraId="4795A825" w14:textId="77777777" w:rsidR="008F1D8B" w:rsidRDefault="008F1D8B">
      <w:pPr>
        <w:jc w:val="both"/>
        <w:rPr>
          <w:sz w:val="20"/>
          <w:szCs w:val="20"/>
        </w:rPr>
      </w:pPr>
    </w:p>
    <w:p w14:paraId="4600D017" w14:textId="30B269E8" w:rsidR="006347BA" w:rsidRDefault="00000000">
      <w:pPr>
        <w:jc w:val="both"/>
        <w:rPr>
          <w:sz w:val="20"/>
          <w:szCs w:val="20"/>
        </w:rPr>
      </w:pPr>
      <w:r>
        <w:rPr>
          <w:sz w:val="20"/>
          <w:szCs w:val="20"/>
        </w:rPr>
        <w:t>A espectroscopia de absorção UV-vis é um dos métodos eficazes e intuitivos para explorar em um primeiro momento,  o processo de ligação entre o metal e a BSA. Nesse contexto, a técnica foi utilizada para avaliar as alterações estruturais ocorridas pela interação albumina-Mn, propondo a formação de um complexo metal-proteína após análises. O projeto prevê a ampliação da investigação para proteínas de relevância neurológica, em associação ao uso de técnicas espectroscópicas adicionais — ressonância paramagnética eletrônica (EPR), emissão de fluorescência e espectroscopia no infravermelho</w:t>
      </w:r>
    </w:p>
    <w:p w14:paraId="283BDA66" w14:textId="77777777" w:rsidR="006347BA" w:rsidRDefault="006347BA">
      <w:pPr>
        <w:jc w:val="both"/>
        <w:rPr>
          <w:sz w:val="20"/>
          <w:szCs w:val="20"/>
        </w:rPr>
      </w:pPr>
    </w:p>
    <w:p w14:paraId="1B363EF1" w14:textId="77777777" w:rsidR="006347BA" w:rsidRDefault="00000000">
      <w:pPr>
        <w:jc w:val="both"/>
      </w:pPr>
      <w:r>
        <w:t>Experimental</w:t>
      </w:r>
    </w:p>
    <w:p w14:paraId="0B196CC2" w14:textId="77777777" w:rsidR="006347BA" w:rsidRDefault="00000000">
      <w:pPr>
        <w:spacing w:before="83"/>
        <w:ind w:left="14"/>
        <w:jc w:val="both"/>
        <w:rPr>
          <w:i/>
          <w:sz w:val="20"/>
          <w:szCs w:val="20"/>
        </w:rPr>
      </w:pPr>
      <w:r>
        <w:rPr>
          <w:i/>
          <w:sz w:val="20"/>
          <w:szCs w:val="20"/>
        </w:rPr>
        <w:t>Preparo das soluções.</w:t>
      </w:r>
    </w:p>
    <w:p w14:paraId="696E13B5" w14:textId="68E493A1" w:rsidR="006347BA" w:rsidRDefault="00000000">
      <w:pPr>
        <w:spacing w:before="40"/>
        <w:jc w:val="both"/>
        <w:rPr>
          <w:sz w:val="20"/>
          <w:szCs w:val="20"/>
        </w:rPr>
      </w:pPr>
      <w:r>
        <w:rPr>
          <w:sz w:val="20"/>
          <w:szCs w:val="20"/>
        </w:rPr>
        <w:t>Preparou-se 10 mL de solução aquosa de albumina sérica bovina (ASB) e 25 mL de solução de cloreto de manganês II (Mn(II)), ambas na concentração 0,0001 mol L</w:t>
      </w:r>
      <w:r>
        <w:rPr>
          <w:sz w:val="20"/>
          <w:szCs w:val="20"/>
          <w:vertAlign w:val="superscript"/>
        </w:rPr>
        <w:t>-1</w:t>
      </w:r>
      <w:r>
        <w:rPr>
          <w:sz w:val="20"/>
          <w:szCs w:val="20"/>
        </w:rPr>
        <w:t>.</w:t>
      </w:r>
    </w:p>
    <w:p w14:paraId="3EF700AA" w14:textId="77777777" w:rsidR="006347BA" w:rsidRDefault="00000000">
      <w:pPr>
        <w:spacing w:before="40"/>
        <w:jc w:val="both"/>
        <w:rPr>
          <w:i/>
          <w:sz w:val="20"/>
          <w:szCs w:val="20"/>
        </w:rPr>
      </w:pPr>
      <w:r>
        <w:rPr>
          <w:i/>
          <w:sz w:val="20"/>
          <w:szCs w:val="20"/>
        </w:rPr>
        <w:t>Preparo da placa para análise no espectrofotômetro de UV-vis.</w:t>
      </w:r>
    </w:p>
    <w:p w14:paraId="24E1418B" w14:textId="77777777" w:rsidR="006347BA" w:rsidRDefault="00000000">
      <w:pPr>
        <w:spacing w:before="40"/>
        <w:jc w:val="both"/>
        <w:rPr>
          <w:sz w:val="20"/>
          <w:szCs w:val="20"/>
        </w:rPr>
      </w:pPr>
      <w:r>
        <w:rPr>
          <w:sz w:val="20"/>
          <w:szCs w:val="20"/>
        </w:rPr>
        <w:t>Em uma placa de 96 poços com capacidade de 400 µL cada, foram adicionados 200 µL de solução aquosa de ASB, em triplicata. Em seguida, foram acrescentadas soluções de cloreto de manganês e água, conforme proporções descritas na Tabela 1, de modo a obter concentrações finais de Mn</w:t>
      </w:r>
      <w:r>
        <w:rPr>
          <w:sz w:val="20"/>
          <w:szCs w:val="20"/>
          <w:vertAlign w:val="superscript"/>
        </w:rPr>
        <w:t>2+</w:t>
      </w:r>
      <w:r>
        <w:rPr>
          <w:sz w:val="20"/>
          <w:szCs w:val="20"/>
        </w:rPr>
        <w:t xml:space="preserve"> de 0,0001; 0,0005; 0,001; 0,005 e 0,01mol L</w:t>
      </w:r>
      <w:r>
        <w:rPr>
          <w:sz w:val="20"/>
          <w:szCs w:val="20"/>
          <w:vertAlign w:val="superscript"/>
        </w:rPr>
        <w:t>-1</w:t>
      </w:r>
      <w:r>
        <w:rPr>
          <w:sz w:val="20"/>
          <w:szCs w:val="20"/>
        </w:rPr>
        <w:t xml:space="preserve">. </w:t>
      </w:r>
    </w:p>
    <w:p w14:paraId="1CF837A2" w14:textId="6E245090" w:rsidR="006347BA" w:rsidRPr="00022A9F" w:rsidRDefault="00000000">
      <w:pPr>
        <w:spacing w:before="40"/>
        <w:jc w:val="both"/>
        <w:rPr>
          <w:sz w:val="20"/>
          <w:szCs w:val="20"/>
        </w:rPr>
      </w:pPr>
      <w:r>
        <w:rPr>
          <w:sz w:val="20"/>
          <w:szCs w:val="20"/>
        </w:rPr>
        <w:t xml:space="preserve">A leitura da placa foi realizada </w:t>
      </w:r>
      <w:r w:rsidRPr="00022A9F">
        <w:rPr>
          <w:sz w:val="20"/>
          <w:szCs w:val="20"/>
        </w:rPr>
        <w:t xml:space="preserve">em  espectrofotômetro de UV-vis Thermo Scientific Multiskan Go. </w:t>
      </w:r>
    </w:p>
    <w:p w14:paraId="2DC64608" w14:textId="77777777" w:rsidR="00022A9F" w:rsidRDefault="00022A9F" w:rsidP="00022A9F">
      <w:pPr>
        <w:spacing w:before="240" w:after="240"/>
        <w:ind w:left="20"/>
        <w:jc w:val="center"/>
        <w:rPr>
          <w:b/>
          <w:sz w:val="20"/>
          <w:szCs w:val="20"/>
        </w:rPr>
      </w:pPr>
    </w:p>
    <w:p w14:paraId="11050775" w14:textId="77777777" w:rsidR="00022A9F" w:rsidRDefault="00022A9F" w:rsidP="00022A9F">
      <w:pPr>
        <w:spacing w:before="240" w:after="240"/>
        <w:ind w:left="20"/>
        <w:jc w:val="center"/>
        <w:rPr>
          <w:b/>
          <w:sz w:val="20"/>
          <w:szCs w:val="20"/>
        </w:rPr>
      </w:pPr>
    </w:p>
    <w:p w14:paraId="41BC3270" w14:textId="77777777" w:rsidR="00022A9F" w:rsidRDefault="00022A9F" w:rsidP="00022A9F">
      <w:pPr>
        <w:spacing w:before="240" w:after="240"/>
        <w:ind w:left="20"/>
        <w:jc w:val="center"/>
        <w:rPr>
          <w:b/>
          <w:sz w:val="20"/>
          <w:szCs w:val="20"/>
        </w:rPr>
      </w:pPr>
    </w:p>
    <w:p w14:paraId="3533F903" w14:textId="77777777" w:rsidR="00022A9F" w:rsidRDefault="00022A9F" w:rsidP="00022A9F">
      <w:pPr>
        <w:spacing w:before="240" w:after="240"/>
        <w:ind w:left="20"/>
        <w:jc w:val="center"/>
        <w:rPr>
          <w:b/>
          <w:sz w:val="20"/>
          <w:szCs w:val="20"/>
        </w:rPr>
      </w:pPr>
    </w:p>
    <w:p w14:paraId="513338B0" w14:textId="77777777" w:rsidR="00022A9F" w:rsidRDefault="00022A9F" w:rsidP="00022A9F">
      <w:pPr>
        <w:spacing w:before="240" w:after="240"/>
        <w:ind w:left="20"/>
        <w:jc w:val="center"/>
        <w:rPr>
          <w:b/>
          <w:sz w:val="20"/>
          <w:szCs w:val="20"/>
        </w:rPr>
      </w:pPr>
    </w:p>
    <w:p w14:paraId="259483C7" w14:textId="77777777" w:rsidR="00022A9F" w:rsidRDefault="00022A9F" w:rsidP="00022A9F">
      <w:pPr>
        <w:spacing w:before="240" w:after="240"/>
        <w:ind w:left="20"/>
        <w:jc w:val="center"/>
        <w:rPr>
          <w:b/>
          <w:sz w:val="20"/>
          <w:szCs w:val="20"/>
        </w:rPr>
      </w:pPr>
    </w:p>
    <w:p w14:paraId="2CDA812C" w14:textId="77777777" w:rsidR="00022A9F" w:rsidRDefault="00022A9F" w:rsidP="00022A9F">
      <w:pPr>
        <w:spacing w:before="240" w:after="240"/>
        <w:ind w:left="20"/>
        <w:jc w:val="center"/>
        <w:rPr>
          <w:b/>
          <w:sz w:val="20"/>
          <w:szCs w:val="20"/>
        </w:rPr>
      </w:pPr>
    </w:p>
    <w:p w14:paraId="3794BA93" w14:textId="77777777" w:rsidR="008F1D8B" w:rsidRDefault="008F1D8B" w:rsidP="00022A9F">
      <w:pPr>
        <w:spacing w:before="240" w:after="240"/>
        <w:ind w:left="20"/>
        <w:jc w:val="center"/>
        <w:rPr>
          <w:b/>
          <w:sz w:val="20"/>
          <w:szCs w:val="20"/>
        </w:rPr>
      </w:pPr>
    </w:p>
    <w:p w14:paraId="797AF8EC" w14:textId="53607C7D" w:rsidR="006347BA" w:rsidRDefault="00000000" w:rsidP="00022A9F">
      <w:pPr>
        <w:spacing w:before="240" w:after="240"/>
        <w:ind w:left="20"/>
        <w:jc w:val="center"/>
        <w:rPr>
          <w:b/>
          <w:sz w:val="20"/>
          <w:szCs w:val="20"/>
        </w:rPr>
      </w:pPr>
      <w:r w:rsidRPr="00022A9F">
        <w:rPr>
          <w:b/>
          <w:sz w:val="20"/>
          <w:szCs w:val="20"/>
        </w:rPr>
        <w:t xml:space="preserve">Tabela 1. Quantidades (volume) </w:t>
      </w:r>
      <w:r>
        <w:rPr>
          <w:b/>
          <w:sz w:val="20"/>
          <w:szCs w:val="20"/>
        </w:rPr>
        <w:t>de ASB, solução do íon metálico e água</w:t>
      </w:r>
    </w:p>
    <w:tbl>
      <w:tblPr>
        <w:tblStyle w:val="a"/>
        <w:tblpPr w:leftFromText="180" w:rightFromText="180" w:topFromText="180" w:bottomFromText="180" w:vertAnchor="text" w:tblpX="-19"/>
        <w:tblW w:w="535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621"/>
        <w:gridCol w:w="1907"/>
        <w:gridCol w:w="1827"/>
      </w:tblGrid>
      <w:tr w:rsidR="006347BA" w14:paraId="0B1902CA" w14:textId="77777777">
        <w:trPr>
          <w:trHeight w:val="615"/>
        </w:trPr>
        <w:tc>
          <w:tcPr>
            <w:tcW w:w="1620" w:type="dxa"/>
            <w:tcBorders>
              <w:top w:val="single" w:sz="8" w:space="0" w:color="000000"/>
              <w:left w:val="single" w:sz="8" w:space="0" w:color="000000"/>
              <w:bottom w:val="single" w:sz="8" w:space="0" w:color="000000"/>
              <w:right w:val="single" w:sz="8" w:space="0" w:color="000000"/>
            </w:tcBorders>
            <w:tcMar>
              <w:top w:w="0" w:type="dxa"/>
              <w:bottom w:w="0" w:type="dxa"/>
            </w:tcMar>
          </w:tcPr>
          <w:p w14:paraId="7DAC62FA" w14:textId="77777777" w:rsidR="006347BA" w:rsidRDefault="00000000">
            <w:pPr>
              <w:ind w:left="100" w:right="40"/>
              <w:jc w:val="center"/>
              <w:rPr>
                <w:sz w:val="16"/>
                <w:szCs w:val="16"/>
              </w:rPr>
            </w:pPr>
            <w:r>
              <w:rPr>
                <w:sz w:val="16"/>
                <w:szCs w:val="16"/>
              </w:rPr>
              <w:t>ASB</w:t>
            </w:r>
          </w:p>
          <w:p w14:paraId="595E0ABA" w14:textId="77777777" w:rsidR="006347BA" w:rsidRDefault="00000000">
            <w:pPr>
              <w:ind w:left="100" w:right="40"/>
              <w:jc w:val="center"/>
              <w:rPr>
                <w:sz w:val="16"/>
                <w:szCs w:val="16"/>
              </w:rPr>
            </w:pPr>
            <w:r>
              <w:rPr>
                <w:sz w:val="16"/>
                <w:szCs w:val="16"/>
              </w:rPr>
              <w:t>µL</w:t>
            </w:r>
          </w:p>
        </w:tc>
        <w:tc>
          <w:tcPr>
            <w:tcW w:w="1907" w:type="dxa"/>
            <w:tcBorders>
              <w:top w:val="single" w:sz="8" w:space="0" w:color="000000"/>
              <w:left w:val="single" w:sz="8" w:space="0" w:color="000000"/>
              <w:bottom w:val="single" w:sz="8" w:space="0" w:color="000000"/>
              <w:right w:val="single" w:sz="8" w:space="0" w:color="000000"/>
            </w:tcBorders>
            <w:tcMar>
              <w:top w:w="0" w:type="dxa"/>
              <w:bottom w:w="0" w:type="dxa"/>
            </w:tcMar>
          </w:tcPr>
          <w:p w14:paraId="07CE6FCB" w14:textId="77777777" w:rsidR="006347BA" w:rsidRDefault="00000000">
            <w:pPr>
              <w:ind w:left="100" w:right="40"/>
              <w:jc w:val="center"/>
              <w:rPr>
                <w:sz w:val="16"/>
                <w:szCs w:val="16"/>
              </w:rPr>
            </w:pPr>
            <w:r>
              <w:rPr>
                <w:sz w:val="16"/>
                <w:szCs w:val="16"/>
              </w:rPr>
              <w:t>Cloreto do metal</w:t>
            </w:r>
          </w:p>
          <w:p w14:paraId="15A379A5" w14:textId="77777777" w:rsidR="006347BA" w:rsidRDefault="00000000">
            <w:pPr>
              <w:ind w:left="100" w:right="40"/>
              <w:jc w:val="center"/>
              <w:rPr>
                <w:sz w:val="16"/>
                <w:szCs w:val="16"/>
              </w:rPr>
            </w:pPr>
            <w:r>
              <w:rPr>
                <w:sz w:val="16"/>
                <w:szCs w:val="16"/>
              </w:rPr>
              <w:t>µL</w:t>
            </w:r>
          </w:p>
        </w:tc>
        <w:tc>
          <w:tcPr>
            <w:tcW w:w="1827" w:type="dxa"/>
            <w:tcBorders>
              <w:top w:val="single" w:sz="8" w:space="0" w:color="000000"/>
              <w:left w:val="single" w:sz="8" w:space="0" w:color="000000"/>
              <w:bottom w:val="single" w:sz="8" w:space="0" w:color="000000"/>
              <w:right w:val="single" w:sz="8" w:space="0" w:color="000000"/>
            </w:tcBorders>
            <w:tcMar>
              <w:top w:w="0" w:type="dxa"/>
              <w:bottom w:w="0" w:type="dxa"/>
            </w:tcMar>
          </w:tcPr>
          <w:p w14:paraId="3B7E5994" w14:textId="77777777" w:rsidR="006347BA" w:rsidRDefault="00000000">
            <w:pPr>
              <w:ind w:left="100" w:right="40"/>
              <w:jc w:val="center"/>
              <w:rPr>
                <w:sz w:val="16"/>
                <w:szCs w:val="16"/>
              </w:rPr>
            </w:pPr>
            <w:r>
              <w:rPr>
                <w:sz w:val="16"/>
                <w:szCs w:val="16"/>
              </w:rPr>
              <w:t>Água</w:t>
            </w:r>
          </w:p>
          <w:p w14:paraId="793F43CD" w14:textId="77777777" w:rsidR="006347BA" w:rsidRDefault="00000000">
            <w:pPr>
              <w:ind w:left="100" w:right="40"/>
              <w:jc w:val="center"/>
              <w:rPr>
                <w:sz w:val="16"/>
                <w:szCs w:val="16"/>
              </w:rPr>
            </w:pPr>
            <w:r>
              <w:rPr>
                <w:sz w:val="16"/>
                <w:szCs w:val="16"/>
              </w:rPr>
              <w:t>µL</w:t>
            </w:r>
          </w:p>
        </w:tc>
      </w:tr>
      <w:tr w:rsidR="006347BA" w14:paraId="38C2425F" w14:textId="77777777">
        <w:trPr>
          <w:trHeight w:val="1245"/>
        </w:trPr>
        <w:tc>
          <w:tcPr>
            <w:tcW w:w="1620" w:type="dxa"/>
            <w:tcBorders>
              <w:top w:val="single" w:sz="8" w:space="0" w:color="000000"/>
              <w:left w:val="single" w:sz="8" w:space="0" w:color="000000"/>
              <w:bottom w:val="single" w:sz="8" w:space="0" w:color="000000"/>
              <w:right w:val="single" w:sz="8" w:space="0" w:color="000000"/>
            </w:tcBorders>
            <w:tcMar>
              <w:top w:w="0" w:type="dxa"/>
              <w:bottom w:w="0" w:type="dxa"/>
            </w:tcMar>
          </w:tcPr>
          <w:p w14:paraId="598CC7D6" w14:textId="77777777" w:rsidR="006347BA" w:rsidRDefault="00000000">
            <w:pPr>
              <w:ind w:left="100" w:right="40"/>
              <w:jc w:val="center"/>
              <w:rPr>
                <w:sz w:val="16"/>
                <w:szCs w:val="16"/>
              </w:rPr>
            </w:pPr>
            <w:r>
              <w:rPr>
                <w:sz w:val="16"/>
                <w:szCs w:val="16"/>
              </w:rPr>
              <w:t>200</w:t>
            </w:r>
          </w:p>
          <w:p w14:paraId="08DB4F63" w14:textId="77777777" w:rsidR="006347BA" w:rsidRDefault="00000000">
            <w:pPr>
              <w:ind w:left="100" w:right="40"/>
              <w:jc w:val="center"/>
              <w:rPr>
                <w:sz w:val="16"/>
                <w:szCs w:val="16"/>
              </w:rPr>
            </w:pPr>
            <w:r>
              <w:rPr>
                <w:sz w:val="16"/>
                <w:szCs w:val="16"/>
              </w:rPr>
              <w:t>200</w:t>
            </w:r>
          </w:p>
          <w:p w14:paraId="608138FE" w14:textId="77777777" w:rsidR="006347BA" w:rsidRDefault="00000000">
            <w:pPr>
              <w:ind w:left="100" w:right="40"/>
              <w:jc w:val="center"/>
              <w:rPr>
                <w:sz w:val="16"/>
                <w:szCs w:val="16"/>
              </w:rPr>
            </w:pPr>
            <w:r>
              <w:rPr>
                <w:sz w:val="16"/>
                <w:szCs w:val="16"/>
              </w:rPr>
              <w:t>200</w:t>
            </w:r>
          </w:p>
          <w:p w14:paraId="587452AC" w14:textId="77777777" w:rsidR="006347BA" w:rsidRDefault="00000000">
            <w:pPr>
              <w:ind w:left="100" w:right="40"/>
              <w:jc w:val="center"/>
              <w:rPr>
                <w:sz w:val="16"/>
                <w:szCs w:val="16"/>
              </w:rPr>
            </w:pPr>
            <w:r>
              <w:rPr>
                <w:sz w:val="16"/>
                <w:szCs w:val="16"/>
              </w:rPr>
              <w:t>200</w:t>
            </w:r>
          </w:p>
          <w:p w14:paraId="019467A1" w14:textId="77777777" w:rsidR="006347BA" w:rsidRDefault="00000000">
            <w:pPr>
              <w:ind w:left="100" w:right="40"/>
              <w:jc w:val="center"/>
              <w:rPr>
                <w:sz w:val="16"/>
                <w:szCs w:val="16"/>
              </w:rPr>
            </w:pPr>
            <w:r>
              <w:rPr>
                <w:sz w:val="16"/>
                <w:szCs w:val="16"/>
              </w:rPr>
              <w:t>200</w:t>
            </w:r>
          </w:p>
          <w:p w14:paraId="3558487B" w14:textId="77777777" w:rsidR="006347BA" w:rsidRDefault="00000000">
            <w:pPr>
              <w:ind w:left="100" w:right="40"/>
              <w:jc w:val="center"/>
              <w:rPr>
                <w:sz w:val="16"/>
                <w:szCs w:val="16"/>
              </w:rPr>
            </w:pPr>
            <w:r>
              <w:rPr>
                <w:sz w:val="16"/>
                <w:szCs w:val="16"/>
              </w:rPr>
              <w:t>200</w:t>
            </w:r>
          </w:p>
        </w:tc>
        <w:tc>
          <w:tcPr>
            <w:tcW w:w="1907" w:type="dxa"/>
            <w:tcBorders>
              <w:top w:val="single" w:sz="8" w:space="0" w:color="000000"/>
              <w:left w:val="single" w:sz="8" w:space="0" w:color="000000"/>
              <w:bottom w:val="single" w:sz="8" w:space="0" w:color="000000"/>
              <w:right w:val="single" w:sz="8" w:space="0" w:color="000000"/>
            </w:tcBorders>
            <w:tcMar>
              <w:top w:w="0" w:type="dxa"/>
              <w:bottom w:w="0" w:type="dxa"/>
            </w:tcMar>
          </w:tcPr>
          <w:p w14:paraId="16E16AFB" w14:textId="77777777" w:rsidR="006347BA" w:rsidRDefault="00000000">
            <w:pPr>
              <w:ind w:left="100" w:right="40"/>
              <w:jc w:val="center"/>
              <w:rPr>
                <w:sz w:val="16"/>
                <w:szCs w:val="16"/>
              </w:rPr>
            </w:pPr>
            <w:r>
              <w:rPr>
                <w:sz w:val="16"/>
                <w:szCs w:val="16"/>
              </w:rPr>
              <w:t>0</w:t>
            </w:r>
          </w:p>
          <w:p w14:paraId="60D1EB6C" w14:textId="77777777" w:rsidR="006347BA" w:rsidRDefault="00000000">
            <w:pPr>
              <w:ind w:left="100" w:right="40"/>
              <w:jc w:val="center"/>
              <w:rPr>
                <w:sz w:val="16"/>
                <w:szCs w:val="16"/>
              </w:rPr>
            </w:pPr>
            <w:r>
              <w:rPr>
                <w:sz w:val="16"/>
                <w:szCs w:val="16"/>
              </w:rPr>
              <w:t>10</w:t>
            </w:r>
          </w:p>
          <w:p w14:paraId="70417452" w14:textId="77777777" w:rsidR="006347BA" w:rsidRDefault="00000000">
            <w:pPr>
              <w:ind w:left="100" w:right="40"/>
              <w:jc w:val="center"/>
              <w:rPr>
                <w:sz w:val="16"/>
                <w:szCs w:val="16"/>
              </w:rPr>
            </w:pPr>
            <w:r>
              <w:rPr>
                <w:sz w:val="16"/>
                <w:szCs w:val="16"/>
              </w:rPr>
              <w:t>50</w:t>
            </w:r>
          </w:p>
          <w:p w14:paraId="1A186D78" w14:textId="77777777" w:rsidR="006347BA" w:rsidRDefault="00000000">
            <w:pPr>
              <w:ind w:left="100" w:right="40"/>
              <w:jc w:val="center"/>
              <w:rPr>
                <w:sz w:val="16"/>
                <w:szCs w:val="16"/>
              </w:rPr>
            </w:pPr>
            <w:r>
              <w:rPr>
                <w:sz w:val="16"/>
                <w:szCs w:val="16"/>
              </w:rPr>
              <w:t>100</w:t>
            </w:r>
          </w:p>
          <w:p w14:paraId="362C5BDA" w14:textId="77777777" w:rsidR="006347BA" w:rsidRDefault="00000000">
            <w:pPr>
              <w:ind w:left="100" w:right="40"/>
              <w:jc w:val="center"/>
              <w:rPr>
                <w:sz w:val="16"/>
                <w:szCs w:val="16"/>
              </w:rPr>
            </w:pPr>
            <w:r>
              <w:rPr>
                <w:sz w:val="16"/>
                <w:szCs w:val="16"/>
              </w:rPr>
              <w:t>150</w:t>
            </w:r>
          </w:p>
          <w:p w14:paraId="5ECC8A11" w14:textId="77777777" w:rsidR="006347BA" w:rsidRDefault="00000000">
            <w:pPr>
              <w:ind w:left="100" w:right="40"/>
              <w:jc w:val="center"/>
              <w:rPr>
                <w:sz w:val="16"/>
                <w:szCs w:val="16"/>
              </w:rPr>
            </w:pPr>
            <w:r>
              <w:rPr>
                <w:sz w:val="16"/>
                <w:szCs w:val="16"/>
              </w:rPr>
              <w:t>200</w:t>
            </w:r>
          </w:p>
        </w:tc>
        <w:tc>
          <w:tcPr>
            <w:tcW w:w="1827" w:type="dxa"/>
            <w:tcBorders>
              <w:top w:val="single" w:sz="8" w:space="0" w:color="000000"/>
              <w:left w:val="single" w:sz="8" w:space="0" w:color="000000"/>
              <w:bottom w:val="single" w:sz="8" w:space="0" w:color="000000"/>
              <w:right w:val="single" w:sz="8" w:space="0" w:color="000000"/>
            </w:tcBorders>
            <w:tcMar>
              <w:top w:w="0" w:type="dxa"/>
              <w:bottom w:w="0" w:type="dxa"/>
            </w:tcMar>
          </w:tcPr>
          <w:p w14:paraId="67D9A024" w14:textId="77777777" w:rsidR="006347BA" w:rsidRDefault="00000000">
            <w:pPr>
              <w:ind w:left="100" w:right="40"/>
              <w:jc w:val="center"/>
              <w:rPr>
                <w:sz w:val="16"/>
                <w:szCs w:val="16"/>
              </w:rPr>
            </w:pPr>
            <w:r>
              <w:rPr>
                <w:sz w:val="16"/>
                <w:szCs w:val="16"/>
              </w:rPr>
              <w:t>200</w:t>
            </w:r>
          </w:p>
          <w:p w14:paraId="22E1697C" w14:textId="77777777" w:rsidR="006347BA" w:rsidRDefault="00000000">
            <w:pPr>
              <w:ind w:left="100" w:right="40"/>
              <w:jc w:val="center"/>
              <w:rPr>
                <w:sz w:val="16"/>
                <w:szCs w:val="16"/>
              </w:rPr>
            </w:pPr>
            <w:r>
              <w:rPr>
                <w:sz w:val="16"/>
                <w:szCs w:val="16"/>
              </w:rPr>
              <w:t>190</w:t>
            </w:r>
          </w:p>
          <w:p w14:paraId="3C987CCF" w14:textId="77777777" w:rsidR="006347BA" w:rsidRDefault="00000000">
            <w:pPr>
              <w:ind w:left="100" w:right="40"/>
              <w:jc w:val="center"/>
              <w:rPr>
                <w:sz w:val="16"/>
                <w:szCs w:val="16"/>
              </w:rPr>
            </w:pPr>
            <w:r>
              <w:rPr>
                <w:sz w:val="16"/>
                <w:szCs w:val="16"/>
              </w:rPr>
              <w:t>150</w:t>
            </w:r>
          </w:p>
          <w:p w14:paraId="40F8E4F8" w14:textId="77777777" w:rsidR="006347BA" w:rsidRDefault="00000000">
            <w:pPr>
              <w:ind w:left="100" w:right="40"/>
              <w:jc w:val="center"/>
              <w:rPr>
                <w:sz w:val="16"/>
                <w:szCs w:val="16"/>
              </w:rPr>
            </w:pPr>
            <w:r>
              <w:rPr>
                <w:sz w:val="16"/>
                <w:szCs w:val="16"/>
              </w:rPr>
              <w:t>100</w:t>
            </w:r>
          </w:p>
          <w:p w14:paraId="2774DAC8" w14:textId="77777777" w:rsidR="006347BA" w:rsidRDefault="00000000">
            <w:pPr>
              <w:ind w:left="100" w:right="40"/>
              <w:jc w:val="center"/>
              <w:rPr>
                <w:sz w:val="16"/>
                <w:szCs w:val="16"/>
              </w:rPr>
            </w:pPr>
            <w:r>
              <w:rPr>
                <w:sz w:val="16"/>
                <w:szCs w:val="16"/>
              </w:rPr>
              <w:t>50</w:t>
            </w:r>
          </w:p>
          <w:p w14:paraId="48F9F895" w14:textId="77777777" w:rsidR="006347BA" w:rsidRDefault="00000000">
            <w:pPr>
              <w:ind w:left="100" w:right="40"/>
              <w:jc w:val="center"/>
              <w:rPr>
                <w:sz w:val="16"/>
                <w:szCs w:val="16"/>
              </w:rPr>
            </w:pPr>
            <w:r>
              <w:rPr>
                <w:sz w:val="16"/>
                <w:szCs w:val="16"/>
              </w:rPr>
              <w:t>0</w:t>
            </w:r>
          </w:p>
        </w:tc>
      </w:tr>
    </w:tbl>
    <w:p w14:paraId="0F7912FA" w14:textId="77777777" w:rsidR="006347BA" w:rsidRDefault="00000000">
      <w:pPr>
        <w:pStyle w:val="Ttulo1"/>
        <w:spacing w:before="70"/>
        <w:ind w:left="0" w:right="2"/>
      </w:pPr>
      <w:r>
        <w:t>Resultados e Discussão</w:t>
      </w:r>
    </w:p>
    <w:p w14:paraId="053A28B8" w14:textId="72B4B09A" w:rsidR="00022A9F" w:rsidRDefault="00000000" w:rsidP="00022A9F">
      <w:pPr>
        <w:spacing w:before="80" w:after="240" w:line="280" w:lineRule="auto"/>
        <w:jc w:val="both"/>
        <w:rPr>
          <w:color w:val="000000"/>
          <w:sz w:val="20"/>
          <w:szCs w:val="20"/>
        </w:rPr>
      </w:pPr>
      <w:r>
        <w:rPr>
          <w:sz w:val="20"/>
          <w:szCs w:val="20"/>
        </w:rPr>
        <w:t xml:space="preserve">Os resultados preliminares obtidos a partir da espectroscopia UV-Vis evidenciam alterações na absorbância da albumina após a adição do íon metálico, sendo estas mudanças mais acentuadas nas soluções com maior concentração de cloreto de Mn(II), conforme ilustrado na </w:t>
      </w:r>
      <w:r w:rsidRPr="00291882">
        <w:rPr>
          <w:sz w:val="20"/>
          <w:szCs w:val="20"/>
        </w:rPr>
        <w:t xml:space="preserve">Figura 1. </w:t>
      </w:r>
      <w:r>
        <w:rPr>
          <w:sz w:val="20"/>
          <w:szCs w:val="20"/>
        </w:rPr>
        <w:t xml:space="preserve">Tais modificações são condizentes com a formação de  um complexo ASB:Mn. </w:t>
      </w:r>
      <w:r>
        <w:rPr>
          <w:noProof/>
          <w:sz w:val="20"/>
          <w:szCs w:val="20"/>
        </w:rPr>
        <mc:AlternateContent>
          <mc:Choice Requires="wpg">
            <w:drawing>
              <wp:anchor distT="0" distB="0" distL="0" distR="0" simplePos="0" relativeHeight="251663360" behindDoc="1" locked="0" layoutInCell="1" hidden="0" allowOverlap="1" wp14:anchorId="27233B73" wp14:editId="0DAC8119">
                <wp:simplePos x="0" y="0"/>
                <wp:positionH relativeFrom="page">
                  <wp:posOffset>0</wp:posOffset>
                </wp:positionH>
                <wp:positionV relativeFrom="page">
                  <wp:posOffset>0</wp:posOffset>
                </wp:positionV>
                <wp:extent cx="2647950" cy="3177540"/>
                <wp:effectExtent l="0" t="0" r="0" b="0"/>
                <wp:wrapNone/>
                <wp:docPr id="19" name="Agrupar 19"/>
                <wp:cNvGraphicFramePr/>
                <a:graphic xmlns:a="http://schemas.openxmlformats.org/drawingml/2006/main">
                  <a:graphicData uri="http://schemas.microsoft.com/office/word/2010/wordprocessingGroup">
                    <wpg:wgp>
                      <wpg:cNvGrpSpPr/>
                      <wpg:grpSpPr>
                        <a:xfrm>
                          <a:off x="0" y="0"/>
                          <a:ext cx="2647950" cy="3177540"/>
                          <a:chOff x="4022650" y="2249950"/>
                          <a:chExt cx="2646700" cy="3060075"/>
                        </a:xfrm>
                      </wpg:grpSpPr>
                      <wpg:grpSp>
                        <wpg:cNvPr id="2118407213" name="Agrupar 2118407213"/>
                        <wpg:cNvGrpSpPr/>
                        <wpg:grpSpPr>
                          <a:xfrm>
                            <a:off x="4022660" y="2249968"/>
                            <a:ext cx="2646680" cy="3060065"/>
                            <a:chOff x="0" y="0"/>
                            <a:chExt cx="2646680" cy="3060065"/>
                          </a:xfrm>
                        </wpg:grpSpPr>
                        <wps:wsp>
                          <wps:cNvPr id="161712074" name="Retângulo 161712074"/>
                          <wps:cNvSpPr/>
                          <wps:spPr>
                            <a:xfrm>
                              <a:off x="0" y="0"/>
                              <a:ext cx="2646675" cy="3060050"/>
                            </a:xfrm>
                            <a:prstGeom prst="rect">
                              <a:avLst/>
                            </a:prstGeom>
                            <a:noFill/>
                            <a:ln>
                              <a:noFill/>
                            </a:ln>
                          </wps:spPr>
                          <wps:txbx>
                            <w:txbxContent>
                              <w:p w14:paraId="08C2033B" w14:textId="77777777" w:rsidR="006347BA" w:rsidRDefault="006347BA">
                                <w:pPr>
                                  <w:textDirection w:val="btLr"/>
                                </w:pPr>
                              </w:p>
                            </w:txbxContent>
                          </wps:txbx>
                          <wps:bodyPr spcFirstLastPara="1" wrap="square" lIns="91425" tIns="91425" rIns="91425" bIns="91425" anchor="ctr" anchorCtr="0">
                            <a:noAutofit/>
                          </wps:bodyPr>
                        </wps:wsp>
                        <wps:wsp>
                          <wps:cNvPr id="588119503" name="Forma Livre: Forma 588119503"/>
                          <wps:cNvSpPr/>
                          <wps:spPr>
                            <a:xfrm>
                              <a:off x="0" y="0"/>
                              <a:ext cx="2646680" cy="3060065"/>
                            </a:xfrm>
                            <a:custGeom>
                              <a:avLst/>
                              <a:gdLst/>
                              <a:ahLst/>
                              <a:cxnLst/>
                              <a:rect l="l" t="t" r="r" b="b"/>
                              <a:pathLst>
                                <a:path w="2646680" h="3060065" extrusionOk="0">
                                  <a:moveTo>
                                    <a:pt x="0" y="3060042"/>
                                  </a:moveTo>
                                  <a:lnTo>
                                    <a:pt x="0" y="0"/>
                                  </a:lnTo>
                                  <a:lnTo>
                                    <a:pt x="2646649" y="0"/>
                                  </a:lnTo>
                                  <a:lnTo>
                                    <a:pt x="2616923" y="42783"/>
                                  </a:lnTo>
                                  <a:lnTo>
                                    <a:pt x="2590952" y="76885"/>
                                  </a:lnTo>
                                  <a:lnTo>
                                    <a:pt x="2558909" y="114017"/>
                                  </a:lnTo>
                                  <a:lnTo>
                                    <a:pt x="2541885" y="135648"/>
                                  </a:lnTo>
                                  <a:lnTo>
                                    <a:pt x="2508332" y="179401"/>
                                  </a:lnTo>
                                  <a:lnTo>
                                    <a:pt x="2458112" y="233604"/>
                                  </a:lnTo>
                                  <a:lnTo>
                                    <a:pt x="2388374" y="295904"/>
                                  </a:lnTo>
                                  <a:lnTo>
                                    <a:pt x="2358108" y="320881"/>
                                  </a:lnTo>
                                  <a:lnTo>
                                    <a:pt x="2293078" y="364402"/>
                                  </a:lnTo>
                                  <a:lnTo>
                                    <a:pt x="2243115" y="395362"/>
                                  </a:lnTo>
                                  <a:lnTo>
                                    <a:pt x="2181994" y="428470"/>
                                  </a:lnTo>
                                  <a:lnTo>
                                    <a:pt x="2119161" y="457629"/>
                                  </a:lnTo>
                                  <a:lnTo>
                                    <a:pt x="2056070" y="484368"/>
                                  </a:lnTo>
                                  <a:lnTo>
                                    <a:pt x="1992225" y="509596"/>
                                  </a:lnTo>
                                  <a:lnTo>
                                    <a:pt x="1947263" y="527369"/>
                                  </a:lnTo>
                                  <a:lnTo>
                                    <a:pt x="1858326" y="565543"/>
                                  </a:lnTo>
                                  <a:lnTo>
                                    <a:pt x="1813516" y="583751"/>
                                  </a:lnTo>
                                  <a:lnTo>
                                    <a:pt x="1760756" y="604386"/>
                                  </a:lnTo>
                                  <a:lnTo>
                                    <a:pt x="1707530" y="623598"/>
                                  </a:lnTo>
                                  <a:lnTo>
                                    <a:pt x="1679789" y="633838"/>
                                  </a:lnTo>
                                  <a:lnTo>
                                    <a:pt x="1625527" y="656788"/>
                                  </a:lnTo>
                                  <a:lnTo>
                                    <a:pt x="1571732" y="676843"/>
                                  </a:lnTo>
                                  <a:lnTo>
                                    <a:pt x="1520568" y="699331"/>
                                  </a:lnTo>
                                  <a:lnTo>
                                    <a:pt x="1494667" y="709603"/>
                                  </a:lnTo>
                                  <a:lnTo>
                                    <a:pt x="1458644" y="723330"/>
                                  </a:lnTo>
                                  <a:lnTo>
                                    <a:pt x="1423135" y="738214"/>
                                  </a:lnTo>
                                  <a:lnTo>
                                    <a:pt x="1317562" y="784715"/>
                                  </a:lnTo>
                                  <a:lnTo>
                                    <a:pt x="1282661" y="800995"/>
                                  </a:lnTo>
                                  <a:lnTo>
                                    <a:pt x="1248028" y="817950"/>
                                  </a:lnTo>
                                  <a:lnTo>
                                    <a:pt x="1213690" y="835570"/>
                                  </a:lnTo>
                                  <a:lnTo>
                                    <a:pt x="1168185" y="861002"/>
                                  </a:lnTo>
                                  <a:lnTo>
                                    <a:pt x="1123580" y="887653"/>
                                  </a:lnTo>
                                  <a:lnTo>
                                    <a:pt x="1075699" y="918952"/>
                                  </a:lnTo>
                                  <a:lnTo>
                                    <a:pt x="1029792" y="953444"/>
                                  </a:lnTo>
                                  <a:lnTo>
                                    <a:pt x="996125" y="980890"/>
                                  </a:lnTo>
                                  <a:lnTo>
                                    <a:pt x="963202" y="1009148"/>
                                  </a:lnTo>
                                  <a:lnTo>
                                    <a:pt x="931114" y="1038307"/>
                                  </a:lnTo>
                                  <a:lnTo>
                                    <a:pt x="899952" y="1068453"/>
                                  </a:lnTo>
                                  <a:lnTo>
                                    <a:pt x="855740" y="1115318"/>
                                  </a:lnTo>
                                  <a:lnTo>
                                    <a:pt x="813560" y="1164100"/>
                                  </a:lnTo>
                                  <a:lnTo>
                                    <a:pt x="786635" y="1198153"/>
                                  </a:lnTo>
                                  <a:lnTo>
                                    <a:pt x="761608" y="1233512"/>
                                  </a:lnTo>
                                  <a:lnTo>
                                    <a:pt x="738200" y="1269917"/>
                                  </a:lnTo>
                                  <a:lnTo>
                                    <a:pt x="716132" y="1307106"/>
                                  </a:lnTo>
                                  <a:lnTo>
                                    <a:pt x="695732" y="1344672"/>
                                  </a:lnTo>
                                  <a:lnTo>
                                    <a:pt x="677065" y="1383164"/>
                                  </a:lnTo>
                                  <a:lnTo>
                                    <a:pt x="660147" y="1422534"/>
                                  </a:lnTo>
                                  <a:lnTo>
                                    <a:pt x="644997" y="1462736"/>
                                  </a:lnTo>
                                  <a:lnTo>
                                    <a:pt x="631614" y="1501656"/>
                                  </a:lnTo>
                                  <a:lnTo>
                                    <a:pt x="618617" y="1540715"/>
                                  </a:lnTo>
                                  <a:lnTo>
                                    <a:pt x="605866" y="1579846"/>
                                  </a:lnTo>
                                  <a:lnTo>
                                    <a:pt x="593224" y="1618985"/>
                                  </a:lnTo>
                                  <a:lnTo>
                                    <a:pt x="578867" y="1667225"/>
                                  </a:lnTo>
                                  <a:lnTo>
                                    <a:pt x="566427" y="1716220"/>
                                  </a:lnTo>
                                  <a:lnTo>
                                    <a:pt x="563836" y="1725632"/>
                                  </a:lnTo>
                                  <a:lnTo>
                                    <a:pt x="560773" y="1734942"/>
                                  </a:lnTo>
                                  <a:lnTo>
                                    <a:pt x="557681" y="1744253"/>
                                  </a:lnTo>
                                  <a:lnTo>
                                    <a:pt x="555003" y="1753665"/>
                                  </a:lnTo>
                                  <a:lnTo>
                                    <a:pt x="544752" y="1798779"/>
                                  </a:lnTo>
                                  <a:lnTo>
                                    <a:pt x="535172" y="1844046"/>
                                  </a:lnTo>
                                  <a:lnTo>
                                    <a:pt x="525178" y="1889225"/>
                                  </a:lnTo>
                                  <a:lnTo>
                                    <a:pt x="513685" y="1934078"/>
                                  </a:lnTo>
                                  <a:lnTo>
                                    <a:pt x="510103" y="1949032"/>
                                  </a:lnTo>
                                  <a:lnTo>
                                    <a:pt x="507272" y="1964205"/>
                                  </a:lnTo>
                                  <a:lnTo>
                                    <a:pt x="504521" y="1979406"/>
                                  </a:lnTo>
                                  <a:lnTo>
                                    <a:pt x="501178" y="1994448"/>
                                  </a:lnTo>
                                  <a:lnTo>
                                    <a:pt x="495086" y="2017775"/>
                                  </a:lnTo>
                                  <a:lnTo>
                                    <a:pt x="488747" y="2041052"/>
                                  </a:lnTo>
                                  <a:lnTo>
                                    <a:pt x="481944" y="2064183"/>
                                  </a:lnTo>
                                  <a:lnTo>
                                    <a:pt x="474459" y="2087074"/>
                                  </a:lnTo>
                                  <a:lnTo>
                                    <a:pt x="466164" y="2113737"/>
                                  </a:lnTo>
                                  <a:lnTo>
                                    <a:pt x="458897" y="2140668"/>
                                  </a:lnTo>
                                  <a:lnTo>
                                    <a:pt x="451549" y="2167570"/>
                                  </a:lnTo>
                                  <a:lnTo>
                                    <a:pt x="443015" y="2194145"/>
                                  </a:lnTo>
                                  <a:lnTo>
                                    <a:pt x="427307" y="2240539"/>
                                  </a:lnTo>
                                  <a:lnTo>
                                    <a:pt x="412695" y="2287299"/>
                                  </a:lnTo>
                                  <a:lnTo>
                                    <a:pt x="398024" y="2334067"/>
                                  </a:lnTo>
                                  <a:lnTo>
                                    <a:pt x="382142" y="2380482"/>
                                  </a:lnTo>
                                  <a:lnTo>
                                    <a:pt x="371222" y="2408955"/>
                                  </a:lnTo>
                                  <a:lnTo>
                                    <a:pt x="359895" y="2437265"/>
                                  </a:lnTo>
                                  <a:lnTo>
                                    <a:pt x="348859" y="2465655"/>
                                  </a:lnTo>
                                  <a:lnTo>
                                    <a:pt x="326028" y="2530010"/>
                                  </a:lnTo>
                                  <a:lnTo>
                                    <a:pt x="295905" y="2599232"/>
                                  </a:lnTo>
                                  <a:lnTo>
                                    <a:pt x="265065" y="2665985"/>
                                  </a:lnTo>
                                  <a:lnTo>
                                    <a:pt x="232927" y="2730170"/>
                                  </a:lnTo>
                                  <a:lnTo>
                                    <a:pt x="190359" y="2805651"/>
                                  </a:lnTo>
                                  <a:lnTo>
                                    <a:pt x="162676" y="2847981"/>
                                  </a:lnTo>
                                  <a:lnTo>
                                    <a:pt x="133600" y="2889338"/>
                                  </a:lnTo>
                                  <a:lnTo>
                                    <a:pt x="103797" y="2930200"/>
                                  </a:lnTo>
                                  <a:lnTo>
                                    <a:pt x="59428" y="2985777"/>
                                  </a:lnTo>
                                  <a:lnTo>
                                    <a:pt x="45015" y="3004588"/>
                                  </a:lnTo>
                                  <a:lnTo>
                                    <a:pt x="13701" y="3044498"/>
                                  </a:lnTo>
                                  <a:lnTo>
                                    <a:pt x="0" y="3060042"/>
                                  </a:lnTo>
                                  <a:close/>
                                </a:path>
                              </a:pathLst>
                            </a:custGeom>
                            <a:solidFill>
                              <a:srgbClr val="FFF1D8"/>
                            </a:solidFill>
                            <a:ln>
                              <a:noFill/>
                            </a:ln>
                          </wps:spPr>
                          <wps:bodyPr spcFirstLastPara="1" wrap="square" lIns="91425" tIns="91425" rIns="91425" bIns="91425" anchor="ctr" anchorCtr="0">
                            <a:noAutofit/>
                          </wps:bodyPr>
                        </wps:wsp>
                        <pic:pic xmlns:pic="http://schemas.openxmlformats.org/drawingml/2006/picture">
                          <pic:nvPicPr>
                            <pic:cNvPr id="9" name="Shape 9"/>
                            <pic:cNvPicPr preferRelativeResize="0"/>
                          </pic:nvPicPr>
                          <pic:blipFill rotWithShape="1">
                            <a:blip r:embed="rId10">
                              <a:alphaModFix/>
                            </a:blip>
                            <a:srcRect/>
                            <a:stretch/>
                          </pic:blipFill>
                          <pic:spPr>
                            <a:xfrm>
                              <a:off x="185799" y="203884"/>
                              <a:ext cx="1628774" cy="1638299"/>
                            </a:xfrm>
                            <a:prstGeom prst="rect">
                              <a:avLst/>
                            </a:prstGeom>
                            <a:noFill/>
                            <a:ln>
                              <a:noFill/>
                            </a:ln>
                          </pic:spPr>
                        </pic:pic>
                      </wpg:grpSp>
                    </wpg:wg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page">
                  <wp:posOffset>0</wp:posOffset>
                </wp:positionH>
                <wp:positionV relativeFrom="page">
                  <wp:posOffset>0</wp:posOffset>
                </wp:positionV>
                <wp:extent cx="2647950" cy="3177540"/>
                <wp:effectExtent b="0" l="0" r="0" t="0"/>
                <wp:wrapNone/>
                <wp:docPr id="19" name="image7.png"/>
                <a:graphic>
                  <a:graphicData uri="http://schemas.openxmlformats.org/drawingml/2006/picture">
                    <pic:pic>
                      <pic:nvPicPr>
                        <pic:cNvPr id="0" name="image7.png"/>
                        <pic:cNvPicPr preferRelativeResize="0"/>
                      </pic:nvPicPr>
                      <pic:blipFill>
                        <a:blip r:embed="rId8"/>
                        <a:srcRect/>
                        <a:stretch>
                          <a:fillRect/>
                        </a:stretch>
                      </pic:blipFill>
                      <pic:spPr>
                        <a:xfrm>
                          <a:off x="0" y="0"/>
                          <a:ext cx="2647950" cy="3177540"/>
                        </a:xfrm>
                        <a:prstGeom prst="rect"/>
                        <a:ln/>
                      </pic:spPr>
                    </pic:pic>
                  </a:graphicData>
                </a:graphic>
              </wp:anchor>
            </w:drawing>
          </mc:Fallback>
        </mc:AlternateContent>
      </w:r>
      <w:r>
        <w:rPr>
          <w:sz w:val="20"/>
          <w:szCs w:val="20"/>
        </w:rPr>
        <w:t xml:space="preserve"> Esse resultado reforça a hipótese de que o manganês, em níveis próximos aos encontrados na BRD, é capaz de interagir de forma direta com proteínas plasmáticas, alterando suas propriedades estruturais. Esses dados serão fundamentais para estabelecer parâmetros experimentais para as próximas etapas do projeto, incluindo a investigação com o peptídeo β-amiloide e posteriormente com modelos celulares e modelo murino.</w:t>
      </w:r>
      <w:r w:rsidR="00291882">
        <w:rPr>
          <w:noProof/>
        </w:rPr>
        <w:drawing>
          <wp:inline distT="0" distB="0" distL="0" distR="0" wp14:anchorId="7B32BB67" wp14:editId="4744C094">
            <wp:extent cx="2870200" cy="1584960"/>
            <wp:effectExtent l="0" t="0" r="6350" b="0"/>
            <wp:docPr id="815371596" name="Imagem 1" descr="Gráfico, Gráfico de linhas&#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5371596" name="Imagem 1" descr="Gráfico, Gráfico de linhas&#10;&#10;O conteúdo gerado por IA pode estar incorreto."/>
                    <pic:cNvPicPr/>
                  </pic:nvPicPr>
                  <pic:blipFill rotWithShape="1">
                    <a:blip r:embed="rId11"/>
                    <a:srcRect l="8467" t="28428" r="37232" b="18269"/>
                    <a:stretch>
                      <a:fillRect/>
                    </a:stretch>
                  </pic:blipFill>
                  <pic:spPr bwMode="auto">
                    <a:xfrm>
                      <a:off x="0" y="0"/>
                      <a:ext cx="2874914" cy="1587563"/>
                    </a:xfrm>
                    <a:prstGeom prst="rect">
                      <a:avLst/>
                    </a:prstGeom>
                    <a:ln>
                      <a:noFill/>
                    </a:ln>
                    <a:extLst>
                      <a:ext uri="{53640926-AAD7-44D8-BBD7-CCE9431645EC}">
                        <a14:shadowObscured xmlns:a14="http://schemas.microsoft.com/office/drawing/2010/main"/>
                      </a:ext>
                    </a:extLst>
                  </pic:spPr>
                </pic:pic>
              </a:graphicData>
            </a:graphic>
          </wp:inline>
        </w:drawing>
      </w:r>
      <w:r w:rsidR="00022A9F" w:rsidRPr="00022A9F">
        <w:rPr>
          <w:sz w:val="20"/>
          <w:szCs w:val="20"/>
        </w:rPr>
        <w:t>a</w:t>
      </w:r>
      <w:r w:rsidR="007A6885">
        <w:rPr>
          <w:noProof/>
        </w:rPr>
        <w:drawing>
          <wp:inline distT="0" distB="0" distL="0" distR="0" wp14:anchorId="7A2F5AAF" wp14:editId="65F28F83">
            <wp:extent cx="2813050" cy="1854413"/>
            <wp:effectExtent l="0" t="0" r="6350" b="0"/>
            <wp:docPr id="1222571256" name="Imagem 1" descr="Gráfico, Gráfico de linhas&#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571256" name="Imagem 1" descr="Gráfico, Gráfico de linhas&#10;&#10;O conteúdo gerado por IA pode estar incorreto."/>
                    <pic:cNvPicPr/>
                  </pic:nvPicPr>
                  <pic:blipFill rotWithShape="1">
                    <a:blip r:embed="rId12"/>
                    <a:srcRect l="27399" t="28846" r="30503" b="21823"/>
                    <a:stretch>
                      <a:fillRect/>
                    </a:stretch>
                  </pic:blipFill>
                  <pic:spPr bwMode="auto">
                    <a:xfrm>
                      <a:off x="0" y="0"/>
                      <a:ext cx="2854803" cy="1881937"/>
                    </a:xfrm>
                    <a:prstGeom prst="rect">
                      <a:avLst/>
                    </a:prstGeom>
                    <a:ln>
                      <a:noFill/>
                    </a:ln>
                    <a:extLst>
                      <a:ext uri="{53640926-AAD7-44D8-BBD7-CCE9431645EC}">
                        <a14:shadowObscured xmlns:a14="http://schemas.microsoft.com/office/drawing/2010/main"/>
                      </a:ext>
                    </a:extLst>
                  </pic:spPr>
                </pic:pic>
              </a:graphicData>
            </a:graphic>
          </wp:inline>
        </w:drawing>
      </w:r>
      <w:r w:rsidR="00022A9F">
        <w:rPr>
          <w:color w:val="000000"/>
          <w:sz w:val="20"/>
          <w:szCs w:val="20"/>
        </w:rPr>
        <w:t>b</w:t>
      </w:r>
    </w:p>
    <w:p w14:paraId="488BD665" w14:textId="4C904662" w:rsidR="007A6885" w:rsidRPr="00022A9F" w:rsidRDefault="007A6885" w:rsidP="00022A9F">
      <w:pPr>
        <w:spacing w:before="80" w:after="240"/>
        <w:jc w:val="both"/>
        <w:rPr>
          <w:b/>
          <w:sz w:val="16"/>
          <w:szCs w:val="16"/>
        </w:rPr>
      </w:pPr>
      <w:r w:rsidRPr="007A6885">
        <w:rPr>
          <w:b/>
          <w:sz w:val="16"/>
          <w:szCs w:val="16"/>
        </w:rPr>
        <w:t xml:space="preserve">Figura 1. </w:t>
      </w:r>
      <w:r w:rsidRPr="007A6885">
        <w:rPr>
          <w:bCs/>
          <w:sz w:val="16"/>
          <w:szCs w:val="16"/>
        </w:rPr>
        <w:t>a)</w:t>
      </w:r>
      <w:r w:rsidRPr="007A6885">
        <w:rPr>
          <w:b/>
          <w:sz w:val="16"/>
          <w:szCs w:val="16"/>
        </w:rPr>
        <w:t xml:space="preserve"> </w:t>
      </w:r>
      <w:r w:rsidRPr="007A6885">
        <w:rPr>
          <w:sz w:val="16"/>
          <w:szCs w:val="16"/>
        </w:rPr>
        <w:t xml:space="preserve">Espectro no UV-Vis de albumina e </w:t>
      </w:r>
      <w:r w:rsidRPr="007A6885">
        <w:rPr>
          <w:sz w:val="16"/>
          <w:szCs w:val="16"/>
        </w:rPr>
        <w:t>albumina-</w:t>
      </w:r>
      <w:r w:rsidRPr="007A6885">
        <w:rPr>
          <w:sz w:val="16"/>
          <w:szCs w:val="16"/>
        </w:rPr>
        <w:t>manganês.</w:t>
      </w:r>
      <w:r w:rsidRPr="007A6885">
        <w:rPr>
          <w:sz w:val="16"/>
          <w:szCs w:val="16"/>
        </w:rPr>
        <w:t xml:space="preserve"> </w:t>
      </w:r>
      <w:r>
        <w:rPr>
          <w:sz w:val="16"/>
          <w:szCs w:val="16"/>
        </w:rPr>
        <w:t xml:space="preserve"> </w:t>
      </w:r>
      <w:r w:rsidRPr="007A6885">
        <w:rPr>
          <w:sz w:val="16"/>
          <w:szCs w:val="16"/>
        </w:rPr>
        <w:t>b) Espectro UV-Vis da Albumina</w:t>
      </w:r>
      <w:r w:rsidR="008F1D8B">
        <w:rPr>
          <w:sz w:val="16"/>
          <w:szCs w:val="16"/>
        </w:rPr>
        <w:t>.</w:t>
      </w:r>
    </w:p>
    <w:p w14:paraId="4225AF68" w14:textId="77777777" w:rsidR="007A6885" w:rsidRDefault="007A6885">
      <w:pPr>
        <w:pStyle w:val="Ttulo1"/>
        <w:ind w:left="9"/>
      </w:pPr>
    </w:p>
    <w:p w14:paraId="03B3F945" w14:textId="77777777" w:rsidR="00022A9F" w:rsidRDefault="00022A9F">
      <w:pPr>
        <w:pStyle w:val="Ttulo1"/>
        <w:ind w:left="9"/>
      </w:pPr>
    </w:p>
    <w:p w14:paraId="5972BF1B" w14:textId="77777777" w:rsidR="008F1D8B" w:rsidRDefault="008F1D8B">
      <w:pPr>
        <w:pStyle w:val="Ttulo1"/>
        <w:ind w:left="9"/>
      </w:pPr>
    </w:p>
    <w:p w14:paraId="7599560C" w14:textId="38380DB6" w:rsidR="006347BA" w:rsidRDefault="00000000">
      <w:pPr>
        <w:pStyle w:val="Ttulo1"/>
        <w:ind w:left="9"/>
      </w:pPr>
      <w:r>
        <w:t>Conclusões</w:t>
      </w:r>
    </w:p>
    <w:p w14:paraId="38F767F3" w14:textId="2F750B1C" w:rsidR="006347BA" w:rsidRDefault="00000000">
      <w:pPr>
        <w:spacing w:before="60" w:after="240"/>
        <w:jc w:val="both"/>
        <w:rPr>
          <w:sz w:val="20"/>
          <w:szCs w:val="20"/>
        </w:rPr>
      </w:pPr>
      <w:r>
        <w:rPr>
          <w:sz w:val="20"/>
          <w:szCs w:val="20"/>
        </w:rPr>
        <w:t>Ao analisarmos os espectros de UV-vis da albumina pura e após adição de Mn(II), observamos que há interação entre eles formando um complexo metal-albumina. Mais estudos serão realizados modificando parâmetros como por exemplo o valor de pH do meio e concentrações do íon metálico além do uso de outras técnicas de espectroscopia. Após haver um desenho experimental bem estruturado, estudaremos a agregação Mn(II) com β-amiloide e possivelmente com α-sinucleína, a fim de entender o mecanismo de</w:t>
      </w:r>
      <w:r w:rsidR="008F1D8B">
        <w:rPr>
          <w:sz w:val="20"/>
          <w:szCs w:val="20"/>
        </w:rPr>
        <w:t xml:space="preserve"> </w:t>
      </w:r>
      <w:r>
        <w:rPr>
          <w:sz w:val="20"/>
          <w:szCs w:val="20"/>
        </w:rPr>
        <w:t>ligação com outras proteínas relacionadas a funções neurológicas. Além disso, ampliaremos os experimentos para interação com células neurais e posteriormente estudos eletrofisiológicos, de comportamento e outros em camundongos.</w:t>
      </w:r>
    </w:p>
    <w:p w14:paraId="065BB544" w14:textId="77777777" w:rsidR="006347BA" w:rsidRDefault="00000000">
      <w:pPr>
        <w:pStyle w:val="Ttulo1"/>
        <w:ind w:left="9"/>
      </w:pPr>
      <w:r>
        <w:t>Agradecimentos</w:t>
      </w:r>
    </w:p>
    <w:p w14:paraId="074598F8" w14:textId="77777777" w:rsidR="006347BA" w:rsidRDefault="006347BA"/>
    <w:p w14:paraId="140A1C77" w14:textId="77777777" w:rsidR="006347BA" w:rsidRDefault="00000000">
      <w:pPr>
        <w:spacing w:before="40"/>
        <w:jc w:val="both"/>
        <w:rPr>
          <w:sz w:val="20"/>
          <w:szCs w:val="20"/>
        </w:rPr>
      </w:pPr>
      <w:r>
        <w:rPr>
          <w:sz w:val="20"/>
          <w:szCs w:val="20"/>
        </w:rPr>
        <w:t>Aos orientadores e colaboradores, à Universidade Federal de Minas Gerais, ao departamento de bioquímica e imunologia do ICB – UFMG e aos órgãos de fomento, FAPEMIG (</w:t>
      </w:r>
      <w:r>
        <w:rPr>
          <w:sz w:val="20"/>
          <w:szCs w:val="20"/>
          <w:highlight w:val="white"/>
        </w:rPr>
        <w:t>APQ-04447-24)</w:t>
      </w:r>
      <w:r>
        <w:rPr>
          <w:sz w:val="20"/>
          <w:szCs w:val="20"/>
        </w:rPr>
        <w:t>, CNPq e CAPES.</w:t>
      </w:r>
    </w:p>
    <w:p w14:paraId="62F2C7D0" w14:textId="77777777" w:rsidR="006347BA" w:rsidRDefault="006347BA">
      <w:pPr>
        <w:spacing w:before="40"/>
        <w:jc w:val="both"/>
        <w:rPr>
          <w:sz w:val="20"/>
          <w:szCs w:val="20"/>
        </w:rPr>
      </w:pPr>
    </w:p>
    <w:p w14:paraId="16E85473" w14:textId="77777777" w:rsidR="006347BA" w:rsidRDefault="00000000">
      <w:pPr>
        <w:spacing w:before="40"/>
        <w:jc w:val="center"/>
        <w:rPr>
          <w:b/>
          <w:sz w:val="28"/>
          <w:szCs w:val="28"/>
        </w:rPr>
      </w:pPr>
      <w:r>
        <w:rPr>
          <w:b/>
          <w:sz w:val="28"/>
          <w:szCs w:val="28"/>
        </w:rPr>
        <w:t>Referências</w:t>
      </w:r>
    </w:p>
    <w:p w14:paraId="69FC8A1B" w14:textId="2164380C" w:rsidR="006347BA" w:rsidRDefault="006347BA">
      <w:pPr>
        <w:pBdr>
          <w:top w:val="nil"/>
          <w:left w:val="nil"/>
          <w:bottom w:val="nil"/>
          <w:right w:val="nil"/>
          <w:between w:val="nil"/>
        </w:pBdr>
        <w:spacing w:before="43"/>
        <w:rPr>
          <w:color w:val="000000"/>
          <w:sz w:val="20"/>
          <w:szCs w:val="20"/>
        </w:rPr>
      </w:pPr>
    </w:p>
    <w:p w14:paraId="184B0ED8" w14:textId="77777777" w:rsidR="006347BA" w:rsidRDefault="00000000">
      <w:pPr>
        <w:numPr>
          <w:ilvl w:val="0"/>
          <w:numId w:val="1"/>
        </w:numPr>
        <w:tabs>
          <w:tab w:val="left" w:pos="211"/>
        </w:tabs>
        <w:spacing w:before="40" w:line="278" w:lineRule="auto"/>
        <w:ind w:right="300"/>
      </w:pPr>
      <w:r w:rsidRPr="00291882">
        <w:rPr>
          <w:sz w:val="14"/>
          <w:szCs w:val="14"/>
          <w:lang w:val="en-US"/>
        </w:rPr>
        <w:t xml:space="preserve">  </w:t>
      </w:r>
      <w:r w:rsidRPr="00291882">
        <w:rPr>
          <w:sz w:val="20"/>
          <w:szCs w:val="20"/>
          <w:lang w:val="en-US"/>
        </w:rPr>
        <w:t xml:space="preserve">F.Y. Yamamoto </w:t>
      </w:r>
      <w:r w:rsidRPr="00291882">
        <w:rPr>
          <w:i/>
          <w:sz w:val="20"/>
          <w:szCs w:val="20"/>
          <w:lang w:val="en-US"/>
        </w:rPr>
        <w:t>et al</w:t>
      </w:r>
      <w:r w:rsidRPr="00291882">
        <w:rPr>
          <w:sz w:val="20"/>
          <w:szCs w:val="20"/>
          <w:lang w:val="en-US"/>
        </w:rPr>
        <w:t xml:space="preserve">. </w:t>
      </w:r>
      <w:r w:rsidRPr="00291882">
        <w:rPr>
          <w:i/>
          <w:sz w:val="20"/>
          <w:szCs w:val="20"/>
          <w:lang w:val="en-US"/>
        </w:rPr>
        <w:t xml:space="preserve">Journal of Hazardous Materials Advances. </w:t>
      </w:r>
      <w:r>
        <w:rPr>
          <w:b/>
          <w:sz w:val="20"/>
          <w:szCs w:val="20"/>
        </w:rPr>
        <w:t>2023</w:t>
      </w:r>
      <w:r>
        <w:rPr>
          <w:sz w:val="20"/>
          <w:szCs w:val="20"/>
        </w:rPr>
        <w:t>, 9.100250.</w:t>
      </w:r>
    </w:p>
    <w:p w14:paraId="12853090" w14:textId="77777777" w:rsidR="006347BA" w:rsidRDefault="00000000">
      <w:pPr>
        <w:numPr>
          <w:ilvl w:val="0"/>
          <w:numId w:val="1"/>
        </w:numPr>
        <w:tabs>
          <w:tab w:val="left" w:pos="211"/>
        </w:tabs>
        <w:spacing w:before="40" w:line="278" w:lineRule="auto"/>
        <w:ind w:right="300"/>
      </w:pPr>
      <w:r>
        <w:rPr>
          <w:sz w:val="20"/>
          <w:szCs w:val="20"/>
        </w:rPr>
        <w:t xml:space="preserve">L. Mezzaroba </w:t>
      </w:r>
      <w:r>
        <w:rPr>
          <w:i/>
          <w:sz w:val="20"/>
          <w:szCs w:val="20"/>
        </w:rPr>
        <w:t>et al</w:t>
      </w:r>
      <w:r>
        <w:rPr>
          <w:sz w:val="20"/>
          <w:szCs w:val="20"/>
        </w:rPr>
        <w:t xml:space="preserve">. </w:t>
      </w:r>
      <w:r>
        <w:rPr>
          <w:i/>
          <w:sz w:val="20"/>
          <w:szCs w:val="20"/>
        </w:rPr>
        <w:t xml:space="preserve">NeuroToxicology, </w:t>
      </w:r>
      <w:r>
        <w:rPr>
          <w:b/>
          <w:sz w:val="20"/>
          <w:szCs w:val="20"/>
        </w:rPr>
        <w:t>2019</w:t>
      </w:r>
      <w:r>
        <w:rPr>
          <w:sz w:val="20"/>
          <w:szCs w:val="20"/>
        </w:rPr>
        <w:t>, 74, 230-241.</w:t>
      </w:r>
    </w:p>
    <w:p w14:paraId="1AA4D1B7" w14:textId="77777777" w:rsidR="006347BA" w:rsidRDefault="00000000">
      <w:pPr>
        <w:numPr>
          <w:ilvl w:val="0"/>
          <w:numId w:val="1"/>
        </w:numPr>
        <w:tabs>
          <w:tab w:val="left" w:pos="211"/>
        </w:tabs>
        <w:spacing w:before="40" w:line="278" w:lineRule="auto"/>
        <w:ind w:right="300"/>
      </w:pPr>
      <w:r>
        <w:rPr>
          <w:sz w:val="20"/>
          <w:szCs w:val="20"/>
        </w:rPr>
        <w:t xml:space="preserve">Gu </w:t>
      </w:r>
      <w:r>
        <w:rPr>
          <w:i/>
          <w:sz w:val="20"/>
          <w:szCs w:val="20"/>
        </w:rPr>
        <w:t>et al</w:t>
      </w:r>
      <w:r>
        <w:rPr>
          <w:sz w:val="20"/>
          <w:szCs w:val="20"/>
        </w:rPr>
        <w:t xml:space="preserve">. </w:t>
      </w:r>
      <w:r>
        <w:rPr>
          <w:i/>
          <w:sz w:val="20"/>
          <w:szCs w:val="20"/>
        </w:rPr>
        <w:t>Spectrochimica Acta Part A: Molecular and Biomolecular Spectroscopy</w:t>
      </w:r>
      <w:r>
        <w:rPr>
          <w:sz w:val="20"/>
          <w:szCs w:val="20"/>
        </w:rPr>
        <w:t xml:space="preserve">. </w:t>
      </w:r>
      <w:r>
        <w:rPr>
          <w:b/>
          <w:sz w:val="20"/>
          <w:szCs w:val="20"/>
        </w:rPr>
        <w:t>2021</w:t>
      </w:r>
      <w:r>
        <w:rPr>
          <w:sz w:val="20"/>
          <w:szCs w:val="20"/>
        </w:rPr>
        <w:t>, 119981.</w:t>
      </w:r>
    </w:p>
    <w:p w14:paraId="400E254F" w14:textId="77777777" w:rsidR="006347BA" w:rsidRDefault="00000000">
      <w:pPr>
        <w:numPr>
          <w:ilvl w:val="0"/>
          <w:numId w:val="1"/>
        </w:numPr>
        <w:tabs>
          <w:tab w:val="left" w:pos="211"/>
        </w:tabs>
        <w:spacing w:before="40" w:line="278" w:lineRule="auto"/>
        <w:ind w:right="300"/>
        <w:rPr>
          <w:sz w:val="20"/>
          <w:szCs w:val="20"/>
        </w:rPr>
      </w:pPr>
      <w:r>
        <w:rPr>
          <w:sz w:val="20"/>
          <w:szCs w:val="20"/>
        </w:rPr>
        <w:t xml:space="preserve">CONAMA, </w:t>
      </w:r>
      <w:r>
        <w:rPr>
          <w:i/>
          <w:sz w:val="20"/>
          <w:szCs w:val="20"/>
        </w:rPr>
        <w:t>RESOLUÇÃO No 357, DE 17 DE MARÇO DE 2005.</w:t>
      </w:r>
      <w:r>
        <w:rPr>
          <w:sz w:val="20"/>
          <w:szCs w:val="20"/>
        </w:rPr>
        <w:t xml:space="preserve"> Publicada no DOU nº 053, de 18/03/2005. </w:t>
      </w:r>
      <w:r>
        <w:rPr>
          <w:b/>
          <w:sz w:val="20"/>
          <w:szCs w:val="20"/>
        </w:rPr>
        <w:t>(2005)</w:t>
      </w:r>
      <w:r>
        <w:rPr>
          <w:sz w:val="20"/>
          <w:szCs w:val="20"/>
        </w:rPr>
        <w:t>, 58-63.</w:t>
      </w:r>
    </w:p>
    <w:p w14:paraId="79BA1AA4" w14:textId="6DB59F1F" w:rsidR="006347BA" w:rsidRPr="00022A9F" w:rsidRDefault="00000000">
      <w:pPr>
        <w:numPr>
          <w:ilvl w:val="0"/>
          <w:numId w:val="1"/>
        </w:numPr>
        <w:tabs>
          <w:tab w:val="left" w:pos="211"/>
        </w:tabs>
        <w:spacing w:before="40" w:line="278" w:lineRule="auto"/>
        <w:ind w:right="300"/>
        <w:rPr>
          <w:sz w:val="20"/>
          <w:szCs w:val="20"/>
          <w:lang w:val="en-US"/>
        </w:rPr>
      </w:pPr>
      <w:r w:rsidRPr="00291882">
        <w:rPr>
          <w:sz w:val="20"/>
          <w:szCs w:val="20"/>
          <w:lang w:val="en-US"/>
        </w:rPr>
        <w:t xml:space="preserve">I. Nyarko-Danquah </w:t>
      </w:r>
      <w:r w:rsidRPr="00291882">
        <w:rPr>
          <w:i/>
          <w:sz w:val="20"/>
          <w:szCs w:val="20"/>
          <w:lang w:val="en-US"/>
        </w:rPr>
        <w:t xml:space="preserve">et al. </w:t>
      </w:r>
      <w:r w:rsidRPr="00022A9F">
        <w:rPr>
          <w:i/>
          <w:sz w:val="20"/>
          <w:szCs w:val="20"/>
          <w:lang w:val="en-US"/>
        </w:rPr>
        <w:t xml:space="preserve">Molecules. </w:t>
      </w:r>
      <w:r w:rsidRPr="00022A9F">
        <w:rPr>
          <w:b/>
          <w:sz w:val="20"/>
          <w:szCs w:val="20"/>
          <w:lang w:val="en-US"/>
        </w:rPr>
        <w:t xml:space="preserve">2020, </w:t>
      </w:r>
      <w:r w:rsidRPr="00022A9F">
        <w:rPr>
          <w:sz w:val="20"/>
          <w:szCs w:val="20"/>
          <w:lang w:val="en-US"/>
        </w:rPr>
        <w:t>25. 5880.</w:t>
      </w:r>
    </w:p>
    <w:p w14:paraId="739D08B3" w14:textId="77777777" w:rsidR="006347BA" w:rsidRPr="00022A9F" w:rsidRDefault="006347BA">
      <w:pPr>
        <w:tabs>
          <w:tab w:val="left" w:pos="211"/>
        </w:tabs>
        <w:spacing w:before="40" w:line="278" w:lineRule="auto"/>
        <w:ind w:right="300"/>
        <w:rPr>
          <w:sz w:val="20"/>
          <w:szCs w:val="20"/>
          <w:lang w:val="en-US"/>
        </w:rPr>
      </w:pPr>
    </w:p>
    <w:p w14:paraId="6A63B66F" w14:textId="585B0663" w:rsidR="006347BA" w:rsidRPr="00022A9F" w:rsidRDefault="006347BA">
      <w:pPr>
        <w:tabs>
          <w:tab w:val="left" w:pos="211"/>
        </w:tabs>
        <w:spacing w:before="40" w:line="278" w:lineRule="auto"/>
        <w:ind w:right="300"/>
        <w:rPr>
          <w:sz w:val="20"/>
          <w:szCs w:val="20"/>
          <w:lang w:val="en-US"/>
        </w:rPr>
      </w:pPr>
    </w:p>
    <w:p w14:paraId="0E5AA076" w14:textId="29478918" w:rsidR="006347BA" w:rsidRPr="00022A9F" w:rsidRDefault="006347BA">
      <w:pPr>
        <w:tabs>
          <w:tab w:val="left" w:pos="211"/>
        </w:tabs>
        <w:spacing w:before="40" w:line="278" w:lineRule="auto"/>
        <w:ind w:left="213" w:right="300"/>
        <w:rPr>
          <w:sz w:val="20"/>
          <w:szCs w:val="20"/>
          <w:lang w:val="en-US"/>
        </w:rPr>
      </w:pPr>
    </w:p>
    <w:p w14:paraId="45CA8411" w14:textId="18E8074C" w:rsidR="006347BA" w:rsidRDefault="00022A9F">
      <w:pPr>
        <w:ind w:left="8988"/>
        <w:rPr>
          <w:color w:val="000000"/>
          <w:sz w:val="20"/>
          <w:szCs w:val="20"/>
        </w:rPr>
      </w:pPr>
      <w:r>
        <w:rPr>
          <w:noProof/>
        </w:rPr>
        <w:drawing>
          <wp:anchor distT="0" distB="0" distL="0" distR="0" simplePos="0" relativeHeight="251664384" behindDoc="0" locked="0" layoutInCell="1" hidden="0" allowOverlap="1" wp14:anchorId="2DE15926" wp14:editId="265E2EE5">
            <wp:simplePos x="0" y="0"/>
            <wp:positionH relativeFrom="column">
              <wp:posOffset>1795780</wp:posOffset>
            </wp:positionH>
            <wp:positionV relativeFrom="paragraph">
              <wp:posOffset>2626995</wp:posOffset>
            </wp:positionV>
            <wp:extent cx="1453366" cy="1447514"/>
            <wp:effectExtent l="0" t="0" r="0" b="0"/>
            <wp:wrapNone/>
            <wp:docPr id="2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6"/>
                    <a:srcRect/>
                    <a:stretch>
                      <a:fillRect/>
                    </a:stretch>
                  </pic:blipFill>
                  <pic:spPr>
                    <a:xfrm>
                      <a:off x="0" y="0"/>
                      <a:ext cx="1453366" cy="1447514"/>
                    </a:xfrm>
                    <a:prstGeom prst="rect">
                      <a:avLst/>
                    </a:prstGeom>
                    <a:ln/>
                  </pic:spPr>
                </pic:pic>
              </a:graphicData>
            </a:graphic>
          </wp:anchor>
        </w:drawing>
      </w:r>
      <w:r w:rsidR="00000000">
        <w:rPr>
          <w:noProof/>
          <w:sz w:val="20"/>
          <w:szCs w:val="20"/>
        </w:rPr>
        <mc:AlternateContent>
          <mc:Choice Requires="wpg">
            <w:drawing>
              <wp:anchor distT="0" distB="0" distL="0" distR="0" simplePos="0" relativeHeight="251665408" behindDoc="0" locked="0" layoutInCell="1" hidden="0" allowOverlap="1" wp14:anchorId="2E147AAD" wp14:editId="62B3146A">
                <wp:simplePos x="0" y="0"/>
                <wp:positionH relativeFrom="page">
                  <wp:posOffset>5066030</wp:posOffset>
                </wp:positionH>
                <wp:positionV relativeFrom="page">
                  <wp:posOffset>8895397</wp:posOffset>
                </wp:positionV>
                <wp:extent cx="2643505" cy="3056890"/>
                <wp:effectExtent l="0" t="0" r="0" b="0"/>
                <wp:wrapNone/>
                <wp:docPr id="20" name="Forma Livre: Forma 20"/>
                <wp:cNvGraphicFramePr/>
                <a:graphic xmlns:a="http://schemas.openxmlformats.org/drawingml/2006/main">
                  <a:graphicData uri="http://schemas.microsoft.com/office/word/2010/wordprocessingShape">
                    <wps:wsp>
                      <wps:cNvSpPr/>
                      <wps:spPr>
                        <a:xfrm>
                          <a:off x="4029010" y="2256318"/>
                          <a:ext cx="2633980" cy="3047365"/>
                        </a:xfrm>
                        <a:custGeom>
                          <a:avLst/>
                          <a:gdLst/>
                          <a:ahLst/>
                          <a:cxnLst/>
                          <a:rect l="l" t="t" r="r" b="b"/>
                          <a:pathLst>
                            <a:path w="2633980" h="3047365" extrusionOk="0">
                              <a:moveTo>
                                <a:pt x="2633495" y="0"/>
                              </a:moveTo>
                              <a:lnTo>
                                <a:pt x="2633495" y="3046926"/>
                              </a:lnTo>
                              <a:lnTo>
                                <a:pt x="0" y="3046926"/>
                              </a:lnTo>
                              <a:lnTo>
                                <a:pt x="23390" y="3012043"/>
                              </a:lnTo>
                              <a:lnTo>
                                <a:pt x="48512" y="2977429"/>
                              </a:lnTo>
                              <a:lnTo>
                                <a:pt x="93823" y="2923424"/>
                              </a:lnTo>
                              <a:lnTo>
                                <a:pt x="110847" y="2901792"/>
                              </a:lnTo>
                              <a:lnTo>
                                <a:pt x="144401" y="2858040"/>
                              </a:lnTo>
                              <a:lnTo>
                                <a:pt x="194620" y="2803837"/>
                              </a:lnTo>
                              <a:lnTo>
                                <a:pt x="264358" y="2741537"/>
                              </a:lnTo>
                              <a:lnTo>
                                <a:pt x="294624" y="2716559"/>
                              </a:lnTo>
                              <a:lnTo>
                                <a:pt x="359655" y="2673038"/>
                              </a:lnTo>
                              <a:lnTo>
                                <a:pt x="409618" y="2642079"/>
                              </a:lnTo>
                              <a:lnTo>
                                <a:pt x="470738" y="2608970"/>
                              </a:lnTo>
                              <a:lnTo>
                                <a:pt x="533572" y="2579812"/>
                              </a:lnTo>
                              <a:lnTo>
                                <a:pt x="596662" y="2553073"/>
                              </a:lnTo>
                              <a:lnTo>
                                <a:pt x="660507" y="2527845"/>
                              </a:lnTo>
                              <a:lnTo>
                                <a:pt x="705469" y="2510072"/>
                              </a:lnTo>
                              <a:lnTo>
                                <a:pt x="794406" y="2471898"/>
                              </a:lnTo>
                              <a:lnTo>
                                <a:pt x="839216" y="2453689"/>
                              </a:lnTo>
                              <a:lnTo>
                                <a:pt x="891977" y="2433055"/>
                              </a:lnTo>
                              <a:lnTo>
                                <a:pt x="945202" y="2413843"/>
                              </a:lnTo>
                              <a:lnTo>
                                <a:pt x="972944" y="2403602"/>
                              </a:lnTo>
                              <a:lnTo>
                                <a:pt x="1027206" y="2380653"/>
                              </a:lnTo>
                              <a:lnTo>
                                <a:pt x="1081001" y="2360598"/>
                              </a:lnTo>
                              <a:lnTo>
                                <a:pt x="1132164" y="2338109"/>
                              </a:lnTo>
                              <a:lnTo>
                                <a:pt x="1158065" y="2327838"/>
                              </a:lnTo>
                              <a:lnTo>
                                <a:pt x="1194089" y="2314111"/>
                              </a:lnTo>
                              <a:lnTo>
                                <a:pt x="1229597" y="2299226"/>
                              </a:lnTo>
                              <a:lnTo>
                                <a:pt x="1335170" y="2252726"/>
                              </a:lnTo>
                              <a:lnTo>
                                <a:pt x="1370071" y="2236446"/>
                              </a:lnTo>
                              <a:lnTo>
                                <a:pt x="1404704" y="2219490"/>
                              </a:lnTo>
                              <a:lnTo>
                                <a:pt x="1439043" y="2201871"/>
                              </a:lnTo>
                              <a:lnTo>
                                <a:pt x="1484548" y="2176439"/>
                              </a:lnTo>
                              <a:lnTo>
                                <a:pt x="1529152" y="2149787"/>
                              </a:lnTo>
                              <a:lnTo>
                                <a:pt x="1577034" y="2118489"/>
                              </a:lnTo>
                              <a:lnTo>
                                <a:pt x="1622941" y="2083996"/>
                              </a:lnTo>
                              <a:lnTo>
                                <a:pt x="1656608" y="2056551"/>
                              </a:lnTo>
                              <a:lnTo>
                                <a:pt x="1689530" y="2028293"/>
                              </a:lnTo>
                              <a:lnTo>
                                <a:pt x="1721618" y="1999134"/>
                              </a:lnTo>
                              <a:lnTo>
                                <a:pt x="1752780" y="1968988"/>
                              </a:lnTo>
                              <a:lnTo>
                                <a:pt x="1796993" y="1922122"/>
                              </a:lnTo>
                              <a:lnTo>
                                <a:pt x="1839172" y="1873340"/>
                              </a:lnTo>
                              <a:lnTo>
                                <a:pt x="1866098" y="1839288"/>
                              </a:lnTo>
                              <a:lnTo>
                                <a:pt x="1891125" y="1803929"/>
                              </a:lnTo>
                              <a:lnTo>
                                <a:pt x="1914533" y="1767524"/>
                              </a:lnTo>
                              <a:lnTo>
                                <a:pt x="1936601" y="1730335"/>
                              </a:lnTo>
                              <a:lnTo>
                                <a:pt x="1957000" y="1692769"/>
                              </a:lnTo>
                              <a:lnTo>
                                <a:pt x="1975668" y="1654277"/>
                              </a:lnTo>
                              <a:lnTo>
                                <a:pt x="1992586" y="1614907"/>
                              </a:lnTo>
                              <a:lnTo>
                                <a:pt x="2007736" y="1574705"/>
                              </a:lnTo>
                              <a:lnTo>
                                <a:pt x="2021118" y="1535784"/>
                              </a:lnTo>
                              <a:lnTo>
                                <a:pt x="2034116" y="1496726"/>
                              </a:lnTo>
                              <a:lnTo>
                                <a:pt x="2046867" y="1457594"/>
                              </a:lnTo>
                              <a:lnTo>
                                <a:pt x="2059509" y="1418456"/>
                              </a:lnTo>
                              <a:lnTo>
                                <a:pt x="2073866" y="1370216"/>
                              </a:lnTo>
                              <a:lnTo>
                                <a:pt x="2086306" y="1321221"/>
                              </a:lnTo>
                              <a:lnTo>
                                <a:pt x="2088897" y="1311809"/>
                              </a:lnTo>
                              <a:lnTo>
                                <a:pt x="2091959" y="1302498"/>
                              </a:lnTo>
                              <a:lnTo>
                                <a:pt x="2095051" y="1293188"/>
                              </a:lnTo>
                              <a:lnTo>
                                <a:pt x="2097729" y="1283776"/>
                              </a:lnTo>
                              <a:lnTo>
                                <a:pt x="2107981" y="1238662"/>
                              </a:lnTo>
                              <a:lnTo>
                                <a:pt x="2117560" y="1193395"/>
                              </a:lnTo>
                              <a:lnTo>
                                <a:pt x="2127554" y="1148216"/>
                              </a:lnTo>
                              <a:lnTo>
                                <a:pt x="2139047" y="1103363"/>
                              </a:lnTo>
                              <a:lnTo>
                                <a:pt x="2142630" y="1088408"/>
                              </a:lnTo>
                              <a:lnTo>
                                <a:pt x="2145461" y="1073236"/>
                              </a:lnTo>
                              <a:lnTo>
                                <a:pt x="2148212" y="1058035"/>
                              </a:lnTo>
                              <a:lnTo>
                                <a:pt x="2151555" y="1042993"/>
                              </a:lnTo>
                              <a:lnTo>
                                <a:pt x="2157647" y="1019666"/>
                              </a:lnTo>
                              <a:lnTo>
                                <a:pt x="2163985" y="996389"/>
                              </a:lnTo>
                              <a:lnTo>
                                <a:pt x="2170788" y="973258"/>
                              </a:lnTo>
                              <a:lnTo>
                                <a:pt x="2178274" y="950366"/>
                              </a:lnTo>
                              <a:lnTo>
                                <a:pt x="2186569" y="923704"/>
                              </a:lnTo>
                              <a:lnTo>
                                <a:pt x="2193836" y="896773"/>
                              </a:lnTo>
                              <a:lnTo>
                                <a:pt x="2201183" y="869871"/>
                              </a:lnTo>
                              <a:lnTo>
                                <a:pt x="2209717" y="843296"/>
                              </a:lnTo>
                              <a:lnTo>
                                <a:pt x="2225426" y="796902"/>
                              </a:lnTo>
                              <a:lnTo>
                                <a:pt x="2240038" y="750142"/>
                              </a:lnTo>
                              <a:lnTo>
                                <a:pt x="2254708" y="703374"/>
                              </a:lnTo>
                              <a:lnTo>
                                <a:pt x="2270591" y="656959"/>
                              </a:lnTo>
                              <a:lnTo>
                                <a:pt x="2281511" y="628485"/>
                              </a:lnTo>
                              <a:lnTo>
                                <a:pt x="2292837" y="600175"/>
                              </a:lnTo>
                              <a:lnTo>
                                <a:pt x="2303874" y="571786"/>
                              </a:lnTo>
                              <a:lnTo>
                                <a:pt x="2326704" y="507431"/>
                              </a:lnTo>
                              <a:lnTo>
                                <a:pt x="2356827" y="438209"/>
                              </a:lnTo>
                              <a:lnTo>
                                <a:pt x="2387668" y="371455"/>
                              </a:lnTo>
                              <a:lnTo>
                                <a:pt x="2419806" y="307271"/>
                              </a:lnTo>
                              <a:lnTo>
                                <a:pt x="2462374" y="231789"/>
                              </a:lnTo>
                              <a:lnTo>
                                <a:pt x="2490056" y="189460"/>
                              </a:lnTo>
                              <a:lnTo>
                                <a:pt x="2519133" y="148103"/>
                              </a:lnTo>
                              <a:lnTo>
                                <a:pt x="2548935" y="107240"/>
                              </a:lnTo>
                              <a:lnTo>
                                <a:pt x="2593305" y="51664"/>
                              </a:lnTo>
                              <a:lnTo>
                                <a:pt x="2607717" y="32852"/>
                              </a:lnTo>
                              <a:lnTo>
                                <a:pt x="2633495" y="0"/>
                              </a:lnTo>
                              <a:close/>
                            </a:path>
                          </a:pathLst>
                        </a:custGeom>
                        <a:solidFill>
                          <a:srgbClr val="FFF1D8"/>
                        </a:solidFill>
                        <a:ln>
                          <a:noFill/>
                        </a:ln>
                      </wps:spPr>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page">
                  <wp:posOffset>5066030</wp:posOffset>
                </wp:positionH>
                <wp:positionV relativeFrom="page">
                  <wp:posOffset>8895397</wp:posOffset>
                </wp:positionV>
                <wp:extent cx="2643505" cy="3056890"/>
                <wp:effectExtent b="0" l="0" r="0" t="0"/>
                <wp:wrapNone/>
                <wp:docPr id="20" name="image8.png"/>
                <a:graphic>
                  <a:graphicData uri="http://schemas.openxmlformats.org/drawingml/2006/picture">
                    <pic:pic>
                      <pic:nvPicPr>
                        <pic:cNvPr id="0" name="image8.png"/>
                        <pic:cNvPicPr preferRelativeResize="0"/>
                      </pic:nvPicPr>
                      <pic:blipFill>
                        <a:blip r:embed="rId8"/>
                        <a:srcRect/>
                        <a:stretch>
                          <a:fillRect/>
                        </a:stretch>
                      </pic:blipFill>
                      <pic:spPr>
                        <a:xfrm>
                          <a:off x="0" y="0"/>
                          <a:ext cx="2643505" cy="3056890"/>
                        </a:xfrm>
                        <a:prstGeom prst="rect"/>
                        <a:ln/>
                      </pic:spPr>
                    </pic:pic>
                  </a:graphicData>
                </a:graphic>
              </wp:anchor>
            </w:drawing>
          </mc:Fallback>
        </mc:AlternateContent>
      </w:r>
    </w:p>
    <w:sectPr w:rsidR="006347BA">
      <w:type w:val="continuous"/>
      <w:pgSz w:w="11910" w:h="16850"/>
      <w:pgMar w:top="0" w:right="283" w:bottom="687" w:left="283" w:header="720" w:footer="720" w:gutter="0"/>
      <w:cols w:num="2" w:space="720" w:equalWidth="0">
        <w:col w:w="5472" w:space="395"/>
        <w:col w:w="5472" w:space="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99207D"/>
    <w:multiLevelType w:val="multilevel"/>
    <w:tmpl w:val="2DB02BCE"/>
    <w:lvl w:ilvl="0">
      <w:start w:val="1"/>
      <w:numFmt w:val="decimal"/>
      <w:lvlText w:val="%1."/>
      <w:lvlJc w:val="left"/>
      <w:pPr>
        <w:ind w:left="213" w:hanging="205"/>
      </w:pPr>
      <w:rPr>
        <w:rFonts w:ascii="Times New Roman" w:eastAsia="Times New Roman" w:hAnsi="Times New Roman" w:cs="Times New Roman"/>
        <w:b w:val="0"/>
        <w:i w:val="0"/>
        <w:sz w:val="20"/>
        <w:szCs w:val="20"/>
      </w:rPr>
    </w:lvl>
    <w:lvl w:ilvl="1">
      <w:numFmt w:val="bullet"/>
      <w:lvlText w:val="•"/>
      <w:lvlJc w:val="left"/>
      <w:pPr>
        <w:ind w:left="745" w:hanging="205"/>
      </w:pPr>
    </w:lvl>
    <w:lvl w:ilvl="2">
      <w:numFmt w:val="bullet"/>
      <w:lvlText w:val="•"/>
      <w:lvlJc w:val="left"/>
      <w:pPr>
        <w:ind w:left="1271" w:hanging="205"/>
      </w:pPr>
    </w:lvl>
    <w:lvl w:ilvl="3">
      <w:numFmt w:val="bullet"/>
      <w:lvlText w:val="•"/>
      <w:lvlJc w:val="left"/>
      <w:pPr>
        <w:ind w:left="1797" w:hanging="205"/>
      </w:pPr>
    </w:lvl>
    <w:lvl w:ilvl="4">
      <w:numFmt w:val="bullet"/>
      <w:lvlText w:val="•"/>
      <w:lvlJc w:val="left"/>
      <w:pPr>
        <w:ind w:left="2323" w:hanging="205"/>
      </w:pPr>
    </w:lvl>
    <w:lvl w:ilvl="5">
      <w:numFmt w:val="bullet"/>
      <w:lvlText w:val="•"/>
      <w:lvlJc w:val="left"/>
      <w:pPr>
        <w:ind w:left="2849" w:hanging="205"/>
      </w:pPr>
    </w:lvl>
    <w:lvl w:ilvl="6">
      <w:numFmt w:val="bullet"/>
      <w:lvlText w:val="•"/>
      <w:lvlJc w:val="left"/>
      <w:pPr>
        <w:ind w:left="3375" w:hanging="205"/>
      </w:pPr>
    </w:lvl>
    <w:lvl w:ilvl="7">
      <w:numFmt w:val="bullet"/>
      <w:lvlText w:val="•"/>
      <w:lvlJc w:val="left"/>
      <w:pPr>
        <w:ind w:left="3901" w:hanging="205"/>
      </w:pPr>
    </w:lvl>
    <w:lvl w:ilvl="8">
      <w:numFmt w:val="bullet"/>
      <w:lvlText w:val="•"/>
      <w:lvlJc w:val="left"/>
      <w:pPr>
        <w:ind w:left="4427" w:hanging="205"/>
      </w:pPr>
    </w:lvl>
  </w:abstractNum>
  <w:num w:numId="1" w16cid:durableId="1155625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7BA"/>
    <w:rsid w:val="00022A9F"/>
    <w:rsid w:val="00291882"/>
    <w:rsid w:val="00307922"/>
    <w:rsid w:val="0061107D"/>
    <w:rsid w:val="006347BA"/>
    <w:rsid w:val="007A6885"/>
    <w:rsid w:val="008F1D8B"/>
    <w:rsid w:val="00F9221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E69FA"/>
  <w15:docId w15:val="{ADE0CFAB-E0FB-4728-89DD-AF3FB86D9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pt-PT" w:eastAsia="pt-B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ind w:left="14"/>
      <w:jc w:val="center"/>
      <w:outlineLvl w:val="0"/>
    </w:pPr>
    <w:rPr>
      <w:b/>
      <w:sz w:val="28"/>
      <w:szCs w:val="2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Corpodetexto">
    <w:name w:val="Body Text"/>
    <w:uiPriority w:val="1"/>
    <w:qFormat/>
    <w:rPr>
      <w:sz w:val="20"/>
      <w:szCs w:val="20"/>
      <w:lang w:eastAsia="en-US"/>
    </w:rPr>
  </w:style>
  <w:style w:type="table" w:styleId="Tabelacomgrade">
    <w:name w:val="Table Grid"/>
    <w:basedOn w:val="Tabela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0">
    <w:name w:val="Table Normal"/>
    <w:uiPriority w:val="2"/>
    <w:semiHidden/>
    <w:unhideWhenUsed/>
    <w:qFormat/>
    <w:tblPr>
      <w:tblCellMar>
        <w:top w:w="0" w:type="dxa"/>
        <w:left w:w="0" w:type="dxa"/>
        <w:bottom w:w="0" w:type="dxa"/>
        <w:right w:w="0" w:type="dxa"/>
      </w:tblCellMar>
    </w:tblPr>
  </w:style>
  <w:style w:type="paragraph" w:styleId="PargrafodaLista">
    <w:name w:val="List Paragraph"/>
    <w:uiPriority w:val="1"/>
    <w:qFormat/>
    <w:pPr>
      <w:spacing w:before="40"/>
      <w:ind w:left="9" w:hanging="202"/>
    </w:pPr>
    <w:rPr>
      <w:lang w:eastAsia="en-US"/>
    </w:rPr>
  </w:style>
  <w:style w:type="paragraph" w:customStyle="1" w:styleId="TableParagraph">
    <w:name w:val="Table Paragraph"/>
    <w:uiPriority w:val="1"/>
    <w:qFormat/>
    <w:rPr>
      <w:lang w:eastAsia="en-U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lucienepaivams@ufmg.br"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pMhR7PTIqV8FWNytdf/cxzZXaw==">CgMxLjA4AHIhMWlvSG9rY2MtQnh1S05ERmw1UUk2aDFCTFVKY2xENmgw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1218</Words>
  <Characters>6582</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ALINE GOMES DE OLIVEIRA PARANHOS</dc:creator>
  <cp:lastModifiedBy>Luciene Silva</cp:lastModifiedBy>
  <cp:revision>3</cp:revision>
  <dcterms:created xsi:type="dcterms:W3CDTF">2025-09-02T00:47:00Z</dcterms:created>
  <dcterms:modified xsi:type="dcterms:W3CDTF">2025-09-02T00:50:00Z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2025-02-20T00:00:00Z</vt:filetime>
  </property>
  <property fmtid="{D5CDD505-2E9C-101B-9397-08002B2CF9AE}" pid="3" name="Creator">
    <vt:lpwstr>Canva</vt:lpwstr>
  </property>
  <property fmtid="{D5CDD505-2E9C-101B-9397-08002B2CF9AE}" pid="4" name="LastSaved">
    <vt:filetime>2025-02-20T00:00:00Z</vt:filetime>
  </property>
  <property fmtid="{D5CDD505-2E9C-101B-9397-08002B2CF9AE}" pid="5" name="Producer">
    <vt:lpwstr>Canva</vt:lpwstr>
  </property>
  <property fmtid="{D5CDD505-2E9C-101B-9397-08002B2CF9AE}" pid="6" name="KSOProductBuildVer">
    <vt:lpwstr>1046-12.2.0.19805</vt:lpwstr>
  </property>
  <property fmtid="{D5CDD505-2E9C-101B-9397-08002B2CF9AE}" pid="7" name="ICV">
    <vt:lpwstr>4DA267AB40204A429D2DFE2BFC6DA698_13</vt:lpwstr>
  </property>
</Properties>
</file>