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Custo da Produção de Suínos Criados no Semiárido Alagoano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Rômulo Raone Silva Nascimento 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Vitória Régia Ramos de Albuquerque Rocha Ramalho 2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Ana Julia Ramos Rocha Ramalho 3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Hully Monaisy Alencar Lima 4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João Manoel da Silva 5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Brasil é o quarto maior produtor mundial de carne suína, com 4,70 milhões de toneladas em 2021, atrás apenas da China, União Europeia e Estados Unidos. Apesar do crescimento recorde no abate nacional em 2018 , a suinocultura permanece pouco expressiva na região Nordeste, especialmente no semiárido alagoano, onde a produção é insuficiente para a demanda interna.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consumo de carne suína no país é superado pelo de frango e bovina. Essa preferência é influenciada por fatores econômicos, como o preço acessível do frango, e por barreiras culturais associadas a mitos sobre o manejo, a higiene e o sabor da carne suína.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semiárido alagoano, a criação de suínos é uma atividade tradicional da agricultura familiar. Contudo, o manejo empírico, sem acesso a conhecimentos técnicos, compromete a eficiência produtiva e a geração de renda, ameaçando a permanência do agricultor no campo. Mesmo em menor escala, a agricultura familiar é fundamental na cadeia produtiva, contribuindo para a geração de emprego e para a produção de alimentos essenciais à mesa dos brasileiros.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contexto, a adoção de práticas de controle de custos é essencial para a viabilidade das pequenas propriedades. No entanto, muitos produtores resistem à implementação de métodos de gestão por considerá-los complexos, somando-se a isso a ausência de um protocolo padrão para o cálculo de custos na suinocultura. Diante desse cenário, este estudo foi motivado pela necessidade de propor um método que auxilie o suinocultor a calcular seus custos de produção, oferecendo informações estratégicas para a tomada de decisão.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Portanto, o objetivo deste trabalho é analisar os custos de produção em pequenas propriedades agroecológicas no semiárido alagoano, a fim de diagnosticar a situação atual da atividade e fornecer dados que possam subsidiar intervenções técnicas e políticas públicas para a região.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pesquisa, de natureza exploratória, foi realizada entre setembro de 2024 e agosto de 2025. Os procedimentos incluíram levantamento bibliográfico, análise documental e estudo de caso, com uma abordagem quali-quantitativa para a análise dos dados.</w:t>
      </w:r>
    </w:p>
    <w:p w:rsidR="00000000" w:rsidDel="00000000" w:rsidP="00000000" w:rsidRDefault="00000000" w:rsidRPr="00000000" w14:paraId="00000013">
      <w:pPr>
        <w:spacing w:after="120" w:before="12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 Sujeitos da Pesquisa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sujeitos da pesquisa foram agricultores familiares dedicados à criação de suínos em sistema agroecológico. O critério de inclusão foi ser produtor familiar na região do semiárido alagoano. Foram excluídos produtores com criações em escala comercial.</w:t>
      </w:r>
    </w:p>
    <w:p w:rsidR="00000000" w:rsidDel="00000000" w:rsidP="00000000" w:rsidRDefault="00000000" w:rsidRPr="00000000" w14:paraId="00000015">
      <w:pPr>
        <w:spacing w:after="120" w:before="12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 Coleta e Análise de Dados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pesquisa foi conduzida em duas etapas: primeiramente, realizou-se um diagnóstico com 32 famílias produtoras por meio de um questionário online (Google Forms), entrevistas telefónicas e presenciais. O questionário, adaptado de Silva (2014), continha perguntas objetivas e subjetivas sobre o perfil e as práticas de manejo.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segunda etapa, foram selecionadas aleatoriamente cinco propriedades para um estudo de caso aprofundado sobre os custos de produção, localizadas nos municípios de Santana do Ipanema, Olho d’Água das Flores e Olivença. Para a análise, os dados quantitativos foram tabulados em planilhas eletrônicas, calculando-se frequências e médias aritméticas. A análise de custos utilizou a metodologia do Custo Total de Produção, que consiste na soma de todos os custos (fixos e variáveis) dividida pelo número de animais, resultando no custo médio por animal.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  <w:t xml:space="preserve">RESULTADOS E DISCUSSÃO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de custos foi realizada a partir do estudo de caso aprofundado em cinco propriedades familiares nos municípios de Santana do Ipanema, Olho d’Água das Flores e Olivença, no semiárido alagoano. O principal achado foi que a alimentação (ração) representa o componente de maior peso nos custos de produção em todas as propriedades analisadas, superando 70% dos gastos totais em alguns casos. 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custo médio por animal apresentou uma variação significativa, situando-se entre R$70,00 e R$120,00. Essa diferença é influenciada principalmente pelo número de animais e pelas práticas de manejo adotadas. O menor custo por animal (R$ 70,00) foi observado em duas propriedades: uma em Santana do Ipanema, que possuía o maior número de suínos (6), permitindo a diluição dos custos fixos e variáveis; e outra em Olivença, que, apesar de ter apenas dois animais, demonstrou um controle de gastos rigoroso, sem despesas com mão de obra ou água e energia.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firstLine="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contrapartida, o custo mais elevado (R$120,00) foi registrado na propriedade com apenas um suíno. Este cenário evidencia que, sem a possibilidade de diluir os custos, a criação em pequena escala se torna mais cara por unidade. Além disso, a ausência de práticas sanitárias essenciais, como a vacinação, nesta última propriedade, embora reduza o custo imediato, representa um risco zootécnico que pode comprometer a saúde do animal e a viabilidade da produção a longo prazo. Os dados detalhados de cada propriedade estão consolidados na Tabela 1.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firstLine="90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Tabela 1 – </w:t>
      </w:r>
      <w:r w:rsidDel="00000000" w:rsidR="00000000" w:rsidRPr="00000000">
        <w:rPr>
          <w:sz w:val="22"/>
          <w:szCs w:val="22"/>
          <w:rtl w:val="0"/>
        </w:rPr>
        <w:t xml:space="preserve">Resumo do Custo Mensal por Propriedade Analisada: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</wp:posOffset>
            </wp:positionH>
            <wp:positionV relativeFrom="paragraph">
              <wp:posOffset>342900</wp:posOffset>
            </wp:positionV>
            <wp:extent cx="5759140" cy="11938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240" w:before="240" w:line="360" w:lineRule="auto"/>
        <w:ind w:firstLine="90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Fonte: Autoria própria.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Embora o foco do estudo tenha sido a apuração dos custos, é possível realizar uma análise preliminar da rentabilidade. Considerando o preço médio de venda de um suíno para abate na região (que pode variar, mas para fins de análise, vamos estimar um valor de mercado de R$300,00 por animal), a atividade se mostra potencialmente rentável em todos os cenários estudados. A margem de lucro bruta por animal variaria de R$180,00 (no pior cenário de custo) a R$230,00 (no melhor cenário). Esta análise simplificada demonstra que a suinocultura familiar pode ser uma fonte de renda viável, contudo, a maximização do lucro depende diretamente de uma gestão de custos eficiente, principalmente no controle dos gastos com alimentação e na otimização do número de animais para diluir as despesas fixas.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  <w:t xml:space="preserve">CONCLUSÃO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A análise do custo de produção de suínos em pequenas propriedades do semiárido alagoano revelou que a alimentação, especialmente com ração à base de farelo de milho e soja, representa a principal despesa nas criações. Apesar do uso complementar de restos de lavagem, o custo ainda é significativo e varia conforme o número de animais por propriedade. A ausência de controle financeiro detalhado, aliada à falta de assistência técnica e estrutura adequada, compromete o manejo eficiente e limita o potencial produtivo. Mesmo com o uso predominante de mão de obra familiar, que ajuda a reduzir despesas, os dados apontam a necessidade de organização, planejamento e acompanhamento contínuo dos custos para garantir maior rentabilidade e sustentabilidade à atividade nas condições locais.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CAMPOMAR, Marcos Cortez. Do uso de “Estudo de Caso” em pesquisas para</w:t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dissertações e teses em Administração. Revista de Administração, São Paulo, v. 26,n. 3, p. 95-97, jul./set. 1991.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CARRO, Roberto Ricardo. Elementos básicos de costos industriales. Buenos Aires:</w:t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Ediciones Macchi, 1998.</w:t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CASELLA, Carlos Luis García. Proyecto Ubacyt E016 2001-2004 – Modelos</w:t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contables con método científico. Buenos Aires: Universidade de Buenos Aires,Ediciones Cooperativas, [s.d.].</w:t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DUBOC, Marcela Vieira. Percepção de proprietários de cães e gatos sobre a higiene</w:t>
      </w:r>
    </w:p>
    <w:p w:rsidR="00000000" w:rsidDel="00000000" w:rsidP="00000000" w:rsidRDefault="00000000" w:rsidRPr="00000000" w14:paraId="0000003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oral de seu animal [Dissertação]. Seropédica, RJ: Instituto de Veterinária, Universidade Federal Rural do Rio de Janeiro, 2008.</w:t>
      </w:r>
    </w:p>
    <w:p w:rsidR="00000000" w:rsidDel="00000000" w:rsidP="00000000" w:rsidRDefault="00000000" w:rsidRPr="00000000" w14:paraId="0000003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EMBRAPA. Suinocultura intensiva: produção, manejo e saúde do rebanho. Brasília: Embrapa-SPI; Concórdia: Embrapa-CNPSa, 1998.</w:t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FAGANELLO, E. A história do porco. Suinocultura Industrial [Internet], 2009.</w:t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em: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https://www.suinoculturaindustrial.com.br/imprensa/a-historia-do-</w:t>
        </w:r>
      </w:hyperlink>
      <w:r w:rsidDel="00000000" w:rsidR="00000000" w:rsidRPr="00000000">
        <w:rPr>
          <w:sz w:val="24"/>
          <w:szCs w:val="24"/>
          <w:rtl w:val="0"/>
        </w:rPr>
        <w:t xml:space="preserve"> porco/20091117-135856-t091. Acesso em: 19 maio 2025.</w:t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FALLEIROS, F. T.; MIGUEL, W. C.; GAMEIRO, A. H. A desinformação como</w:t>
      </w:r>
    </w:p>
    <w:p w:rsidR="00000000" w:rsidDel="00000000" w:rsidP="00000000" w:rsidRDefault="00000000" w:rsidRPr="00000000" w14:paraId="0000004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obstáculo ao consumo da carne suína in natura. In: CONGRESSO DA SOCIEDADE</w:t>
      </w:r>
    </w:p>
    <w:p w:rsidR="00000000" w:rsidDel="00000000" w:rsidP="00000000" w:rsidRDefault="00000000" w:rsidRPr="00000000" w14:paraId="0000004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BRASILEIRA DE ECONOMIA, ADMINISTRAÇÃO E SOCIOLOGIA RURAL, 2008, Rio Branco, Acre. Anais… 2008.</w:t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FAO – FOOD AND AGRICULTURE ORGANIZATION OF THE UNITED NATIONS. FAOSTAT: pigs production [Internet]. [s.d.]. Disponível em: http://www.fao.org/ag/againfo/themes/en/pigs/production.html. Acesso em: 12 maio 2025.</w:t>
      </w:r>
    </w:p>
    <w:p w:rsidR="00000000" w:rsidDel="00000000" w:rsidP="00000000" w:rsidRDefault="00000000" w:rsidRPr="00000000" w14:paraId="0000004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FERREIRA, R. A. Sistemas de criações. In: ______. Suinocultura: manual prático de criação. 1. ed. Viçosa, MG: Aprenda Fácil, 2012. p. 433.</w:t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GIROTTO, A. F.; SANTOS FILHO, J. I. dos. Custo de produção de suínos.</w:t>
      </w:r>
    </w:p>
    <w:p w:rsidR="00000000" w:rsidDel="00000000" w:rsidP="00000000" w:rsidRDefault="00000000" w:rsidRPr="00000000" w14:paraId="0000004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Concórdia: Embrapa Suínos e Aves, 2000. 36 p. (Embrapa Suínos e Aves. Documentos, 62).</w:t>
      </w:r>
    </w:p>
    <w:sectPr>
      <w:headerReference r:id="rId9" w:type="default"/>
      <w:footerReference r:id="rId10" w:type="default"/>
      <w:pgSz w:h="16838" w:w="11906" w:orient="portrait"/>
      <w:pgMar w:bottom="1418" w:top="1701" w:left="1418" w:right="1418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Graduado</w:t>
      </w:r>
      <w:r w:rsidDel="00000000" w:rsidR="00000000" w:rsidRPr="00000000">
        <w:rPr>
          <w:rtl w:val="0"/>
        </w:rPr>
        <w:t xml:space="preserve"> em Administração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Instituto Federal de Alagoas, Campus Santana do Ipanema. 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rrsn1@aluno.ifal.edu.br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Doutora em Zootecnia, Servidora do Instituto Federal de Alagoas, Campus Santana do Ipanema. 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Estudante do Curso Técnico Integrado ao Ensino Médio em Agropecuária, Instituto Federal de Alagoas, Campus Santana do Ipanema. 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Doutora em Proteção de Plantas, Instituto Federal de Alagoas, Campus Santana do Ipanema.  </w:t>
      </w:r>
    </w:p>
  </w:footnote>
  <w:footnote w:id="4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Doutor em Biotecnologia, Instituto Federal de Alagoas, Campus Santana do Ipanema. 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37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 30 de agosto a 03 de setembro de 2025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b="0" l="0" r="0" t="0"/>
          <wp:wrapNone/>
          <wp:docPr descr="Uma imagem contendo Código QR&#10;&#10;O conteúdo gerado por IA pode estar incorreto." id="3" name="image2.png"/>
          <a:graphic>
            <a:graphicData uri="http://schemas.openxmlformats.org/drawingml/2006/picture">
              <pic:pic>
                <pic:nvPicPr>
                  <pic:cNvPr descr="Uma imagem contendo Código QR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37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37" w:right="0" w:firstLine="0"/>
      <w:jc w:val="both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37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37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1" w:hanging="431"/>
      <w:jc w:val="left"/>
    </w:pPr>
    <w:rPr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left="0" w:firstLine="0"/>
    </w:pPr>
    <w:rPr>
      <w:smallCap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20" w:line="360" w:lineRule="auto"/>
      <w:ind w:left="720" w:hanging="72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120" w:before="120" w:lineRule="auto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hyperlink" Target="https://www.suinoculturaindustrial.com.br/imprensa/a-historia-do-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rrsn1@aluno.ifal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