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64BDD" w:rsidRDefault="00000000">
      <w:pPr>
        <w:pStyle w:val="Title"/>
      </w:pPr>
      <w:r>
        <w:t>Custo da Produção de Suínos Criados em Sistemas Agroecológicos no Semiárido Alagoano</w:t>
      </w:r>
    </w:p>
    <w:p w14:paraId="7221A43E" w14:textId="72C48B05" w:rsidR="000E20A0" w:rsidRDefault="000E20A0" w:rsidP="000E20A0">
      <w:pPr>
        <w:jc w:val="right"/>
      </w:pPr>
      <w:r>
        <w:t>Rômulo Raone Silva Nascimento</w:t>
      </w:r>
      <w:r>
        <w:rPr>
          <w:vertAlign w:val="superscript"/>
        </w:rPr>
        <w:footnoteReference w:id="1"/>
      </w:r>
    </w:p>
    <w:p w14:paraId="00000002" w14:textId="1EF85D06" w:rsidR="00764BDD" w:rsidRDefault="00000000" w:rsidP="000E20A0">
      <w:pPr>
        <w:jc w:val="right"/>
      </w:pPr>
      <w:r>
        <w:t>Vitória Régia Ramos de Albuquerque Rocha Ramalho</w:t>
      </w:r>
      <w:r w:rsidR="000E20A0">
        <w:t>²</w:t>
      </w:r>
    </w:p>
    <w:p w14:paraId="00000004" w14:textId="700E61A3" w:rsidR="00764BDD" w:rsidRDefault="00000000">
      <w:pPr>
        <w:jc w:val="right"/>
      </w:pPr>
      <w:r>
        <w:t>Ana Júlia Ramos Rocha Ramalho</w:t>
      </w:r>
      <w:r w:rsidR="000E20A0">
        <w:t>³</w:t>
      </w:r>
    </w:p>
    <w:p w14:paraId="519BC2CE" w14:textId="5DC22692" w:rsidR="00D74D5C" w:rsidRPr="000A1392" w:rsidRDefault="00D74D5C">
      <w:pPr>
        <w:jc w:val="right"/>
        <w:rPr>
          <w:vertAlign w:val="superscript"/>
        </w:rPr>
      </w:pPr>
      <w:r w:rsidRPr="00D74D5C">
        <w:t>Hully Monaisy Alencar Lima</w:t>
      </w:r>
      <w:r w:rsidR="000A1392">
        <w:rPr>
          <w:vertAlign w:val="superscript"/>
        </w:rPr>
        <w:t>4</w:t>
      </w:r>
    </w:p>
    <w:p w14:paraId="65314B7A" w14:textId="7C4E9B02" w:rsidR="00D74D5C" w:rsidRPr="000A1392" w:rsidRDefault="00D74D5C">
      <w:pPr>
        <w:jc w:val="right"/>
        <w:rPr>
          <w:vertAlign w:val="superscript"/>
        </w:rPr>
      </w:pPr>
      <w:r w:rsidRPr="000A1392">
        <w:t>Joao Manoel da Silva</w:t>
      </w:r>
      <w:r w:rsidR="000A1392" w:rsidRPr="000A1392">
        <w:rPr>
          <w:vertAlign w:val="superscript"/>
        </w:rPr>
        <w:t>5</w:t>
      </w:r>
    </w:p>
    <w:p w14:paraId="35613643" w14:textId="77777777" w:rsidR="00D74D5C" w:rsidRPr="000A1392" w:rsidRDefault="00D74D5C">
      <w:pPr>
        <w:jc w:val="right"/>
      </w:pPr>
    </w:p>
    <w:p w14:paraId="00000005" w14:textId="77777777" w:rsidR="00764BDD" w:rsidRPr="000A1392" w:rsidRDefault="00764BDD"/>
    <w:p w14:paraId="00000006" w14:textId="77777777" w:rsidR="00764BDD" w:rsidRPr="000A1392" w:rsidRDefault="00764BDD"/>
    <w:p w14:paraId="00000007" w14:textId="77777777" w:rsidR="00764BDD" w:rsidRPr="000E20A0" w:rsidRDefault="00000000">
      <w:pPr>
        <w:pStyle w:val="Heading1"/>
        <w:numPr>
          <w:ilvl w:val="0"/>
          <w:numId w:val="1"/>
        </w:numPr>
      </w:pPr>
      <w:sdt>
        <w:sdtPr>
          <w:tag w:val="goog_rdk_1"/>
          <w:id w:val="-62024281"/>
        </w:sdtPr>
        <w:sdtContent>
          <w:commentRangeStart w:id="0"/>
        </w:sdtContent>
      </w:sdt>
      <w:r w:rsidRPr="000E20A0">
        <w:t>INTRODUÇÃO</w:t>
      </w:r>
      <w:commentRangeEnd w:id="0"/>
      <w:r w:rsidRPr="000E20A0">
        <w:commentReference w:id="0"/>
      </w:r>
    </w:p>
    <w:p w14:paraId="00000009" w14:textId="2FCB32E5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O Brasil é o quarto maior produtor mundial de carne suína, com 4,70 milhões de toneladas em 2021, atrás apenas da China, União Europeia e Estados Unidos. Apesar do crescimento recorde no abate nacional em 2018 , a suinocultura permanece pouco expressiva na região Nordeste, especialmente no semiárido alagoano, onde a produção é insuficiente para a demanda interna.</w:t>
      </w:r>
    </w:p>
    <w:p w14:paraId="0000000B" w14:textId="216C5B1A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O consumo de carne suína no país é superado pelo de frango e bovina. Essa preferência é influenciada por fatores econômicos, como o preço acessível do frango, e por barreiras culturais associadas a mitos sobre o manejo, a higiene e o sabor da carne suína.</w:t>
      </w:r>
    </w:p>
    <w:p w14:paraId="0000000D" w14:textId="54EFBB1A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No semiárido alagoano, a criação de suínos é uma atividade tradicional da agricultura familiar. Contudo, o manejo empírico, sem acesso a conhecimentos técnicos, compromete a eficiência produtiva e a geração de renda, ameaçando a permanência do agricultor no campo. Mesmo em menor escala, a agricultura familiar é fundamental na cadeia produtiva, contribuindo para a geração de emprego e para a produção de alimentos essenciais à mesa dos brasileiros.</w:t>
      </w:r>
    </w:p>
    <w:p w14:paraId="0000000F" w14:textId="0BE9B94D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Nesse contexto, a adoção de práticas de controle de custos é essencial para a viabilidade das pequenas propriedades. No entanto, muitos produtores resistem à implementação de métodos de gestão por considerá-los complexos, somando-se a isso a ausência de um protocolo padrão para o cálculo de custos na suinocultura. Diante desse cenário, este estudo foi motivado pela necessidade de propor um </w:t>
      </w:r>
      <w:r>
        <w:rPr>
          <w:sz w:val="24"/>
          <w:szCs w:val="24"/>
        </w:rPr>
        <w:lastRenderedPageBreak/>
        <w:t>método que auxilie o suinocultor a calcular seus custos de produção, oferecendo informações estratégicas para a tomada de decisão.</w:t>
      </w:r>
    </w:p>
    <w:p w14:paraId="00000012" w14:textId="5EE8BECD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Portanto, o objetivo deste trabalho é analisar os custos de produção em pequenas propriedades agroecológicas no semiárido alagoano, a fim de diagnosticar a situação atual da atividade e fornecer dados que possam subsidiar intervenções técnicas e políticas públicas para a região.</w:t>
      </w:r>
    </w:p>
    <w:p w14:paraId="7188487E" w14:textId="77777777" w:rsidR="00C65B31" w:rsidRDefault="00C65B31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900"/>
        <w:rPr>
          <w:sz w:val="24"/>
          <w:szCs w:val="24"/>
        </w:rPr>
      </w:pPr>
    </w:p>
    <w:p w14:paraId="00000013" w14:textId="77777777" w:rsidR="00764BDD" w:rsidRDefault="00000000" w:rsidP="000A1392">
      <w:pPr>
        <w:pStyle w:val="Heading1"/>
        <w:numPr>
          <w:ilvl w:val="0"/>
          <w:numId w:val="1"/>
        </w:numPr>
      </w:pPr>
      <w:r>
        <w:t>METODOLOGIA</w:t>
      </w:r>
    </w:p>
    <w:p w14:paraId="00000014" w14:textId="77777777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A pesquisa, de natureza exploratória, foi realizada entre setembro de 2024 e agosto de 2025. Os procedimentos incluíram levantamento bibliográfico, análise documental e estudo de caso, com uma abordagem quali-quantitativa para a análise dos dados.</w:t>
      </w:r>
    </w:p>
    <w:p w14:paraId="00000015" w14:textId="5726504F" w:rsidR="00764BDD" w:rsidRPr="00C65B31" w:rsidRDefault="00D74D5C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r w:rsidR="00000000" w:rsidRPr="00C65B31">
        <w:rPr>
          <w:b/>
          <w:bCs/>
          <w:sz w:val="24"/>
          <w:szCs w:val="24"/>
        </w:rPr>
        <w:t>Sujeitos da Pesquisa</w:t>
      </w:r>
    </w:p>
    <w:p w14:paraId="00000016" w14:textId="77777777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Os sujeitos da pesquisa foram agricultores familiares dedicados à criação de suínos em sistema agroecológico. O critério de inclusão foi ser produtor familiar na região do semiárido alagoano. Foram excluídos produtores com criações em escala comercial.</w:t>
      </w:r>
    </w:p>
    <w:p w14:paraId="00000017" w14:textId="0346FA22" w:rsidR="00764BDD" w:rsidRPr="00C65B31" w:rsidRDefault="00D74D5C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</w:t>
      </w:r>
      <w:r w:rsidR="00000000" w:rsidRPr="00C65B31">
        <w:rPr>
          <w:b/>
          <w:bCs/>
          <w:sz w:val="24"/>
          <w:szCs w:val="24"/>
        </w:rPr>
        <w:t>Coleta e Análise de Dados</w:t>
      </w:r>
    </w:p>
    <w:p w14:paraId="00000018" w14:textId="77777777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A pesquisa foi conduzida em duas etapas: primeiramente, realizou-se um diagnóstico com 32 famílias produtoras por meio de um questionário online (Google Forms), entrevistas telefónicas e presenciais. O questionário, adaptado de Silva (2014), continha perguntas objetivas e subjetivas sobre o perfil e as práticas de manejo.</w:t>
      </w:r>
    </w:p>
    <w:p w14:paraId="00000019" w14:textId="77777777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Na segunda etapa, foram selecionadas aleatoriamente cinco propriedades para um estudo de caso aprofundado sobre os custos de produção, localizadas nos municípios de Santana do Ipanema, Olho d’Água das Flores e Olivença. Para a análise, os dados quantitativos foram tabulados em planilhas eletrônicas, calculando-se frequências e médias aritméticas. A análise de custos utilizou a metodologia do Custo Total de Produção, que consiste na soma de todos os custos (fixos e variáveis) dividida pelo número de animais, resultando no custo médio por animal.</w:t>
      </w:r>
    </w:p>
    <w:p w14:paraId="0000001A" w14:textId="77777777" w:rsidR="00764BDD" w:rsidRDefault="00000000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9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27B6EF77" w14:textId="77777777" w:rsidR="00D74D5C" w:rsidRDefault="00D74D5C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900"/>
      </w:pPr>
    </w:p>
    <w:p w14:paraId="0000001B" w14:textId="77777777" w:rsidR="00764BDD" w:rsidRDefault="00000000" w:rsidP="000A1392">
      <w:pPr>
        <w:pStyle w:val="Heading1"/>
        <w:numPr>
          <w:ilvl w:val="0"/>
          <w:numId w:val="1"/>
        </w:numPr>
        <w:ind w:hanging="612"/>
      </w:pPr>
      <w:r>
        <w:t>RESULTADOS E DISCUSSÃO</w:t>
      </w:r>
    </w:p>
    <w:p w14:paraId="6215E9EF" w14:textId="77777777" w:rsidR="00C65B31" w:rsidRPr="00C65B31" w:rsidRDefault="00C65B31" w:rsidP="000A1392">
      <w:pPr>
        <w:ind w:firstLine="900"/>
      </w:pPr>
    </w:p>
    <w:p w14:paraId="4AE74663" w14:textId="4BE4B28E" w:rsidR="00C65B31" w:rsidRPr="00C65B31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C65B31">
        <w:rPr>
          <w:bCs/>
          <w:sz w:val="24"/>
          <w:szCs w:val="24"/>
        </w:rPr>
        <w:t>A análise de custos foi realizada a partir do estudo de caso aprofundado em cinco propriedades familiares nos municípios de Santana do Ipanema, Olho d’Água das Flores e Olivença, no semiárido alagoano. O principal achado foi que a alimentação (ração) representa o componente de maior peso nos custos de produção em todas as propriedades analisadas, superando 70% dos gastos totais em alguns casos.</w:t>
      </w:r>
    </w:p>
    <w:p w14:paraId="25842AEB" w14:textId="77777777" w:rsidR="00C65B31" w:rsidRPr="00C65B31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</w:p>
    <w:p w14:paraId="5A6F42E0" w14:textId="3358D6FE" w:rsidR="00C65B31" w:rsidRPr="00C65B31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O custo médio por animal apresentou uma variação significativa, situando-se entre R$ 70,00 e R$ 120,00. Essa diferença é influenciada principalmente pelo número de animais e pelas práticas de manejo adotadas. O menor custo por animal (R$ 70,00) foi observado em duas propriedades: uma em Santana do Ipanema, que possuía o maior número de suínos (6), permitindo a diluição dos custos fixos e variáveis; e outra em Olivença, que, apesar de ter apenas dois animais, demonstrou um controle de gastos rigoroso, sem despesas com mão de obra ou água e energia.</w:t>
      </w:r>
    </w:p>
    <w:p w14:paraId="79656C7B" w14:textId="77777777" w:rsidR="00C65B31" w:rsidRPr="00C65B31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</w:p>
    <w:p w14:paraId="00000022" w14:textId="42FF941C" w:rsidR="00764BDD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Em contrapartida, o custo mais elevado (R$ 120,00) foi registrado na propriedade com apenas um suíno. Este cenário evidencia que, sem a possibilidade de diluir os custos, a criação em pequena escala se torna mais cara por unidade. Além disso, a ausência de práticas sanitárias essenciais, como a vacinação, nesta última propriedade, embora reduza o custo imediato, representa um risco zootécnico que pode comprometer a saúde do animal e a viabilidade da produção a longo prazo. Os dados detalhados de cada propriedade estão consolidados na Tabela 1.</w:t>
      </w:r>
    </w:p>
    <w:p w14:paraId="20373255" w14:textId="77777777" w:rsidR="00C65B31" w:rsidRPr="00C65B31" w:rsidRDefault="00C65B31" w:rsidP="000A1392">
      <w:pPr>
        <w:spacing w:line="360" w:lineRule="auto"/>
        <w:ind w:firstLine="900"/>
        <w:rPr>
          <w:bCs/>
          <w:sz w:val="24"/>
          <w:szCs w:val="24"/>
        </w:rPr>
      </w:pPr>
    </w:p>
    <w:p w14:paraId="49285D27" w14:textId="77777777" w:rsidR="002B739B" w:rsidRDefault="002B739B" w:rsidP="000A1392">
      <w:pPr>
        <w:spacing w:line="360" w:lineRule="auto"/>
        <w:ind w:firstLine="900"/>
        <w:jc w:val="center"/>
        <w:rPr>
          <w:b/>
          <w:sz w:val="22"/>
          <w:szCs w:val="22"/>
        </w:rPr>
      </w:pPr>
    </w:p>
    <w:p w14:paraId="55170A7F" w14:textId="77777777" w:rsidR="002B739B" w:rsidRDefault="002B739B" w:rsidP="000A1392">
      <w:pPr>
        <w:spacing w:line="360" w:lineRule="auto"/>
        <w:ind w:firstLine="900"/>
        <w:jc w:val="center"/>
        <w:rPr>
          <w:b/>
          <w:sz w:val="22"/>
          <w:szCs w:val="22"/>
        </w:rPr>
      </w:pPr>
    </w:p>
    <w:p w14:paraId="798EB503" w14:textId="77777777" w:rsidR="002B739B" w:rsidRDefault="002B739B" w:rsidP="000A1392">
      <w:pPr>
        <w:spacing w:line="360" w:lineRule="auto"/>
        <w:ind w:firstLine="900"/>
        <w:jc w:val="center"/>
        <w:rPr>
          <w:b/>
          <w:sz w:val="22"/>
          <w:szCs w:val="22"/>
        </w:rPr>
      </w:pPr>
    </w:p>
    <w:p w14:paraId="47635FDA" w14:textId="77777777" w:rsidR="002B739B" w:rsidRDefault="002B739B" w:rsidP="000A1392">
      <w:pPr>
        <w:spacing w:line="360" w:lineRule="auto"/>
        <w:ind w:firstLine="900"/>
        <w:jc w:val="center"/>
        <w:rPr>
          <w:b/>
          <w:sz w:val="22"/>
          <w:szCs w:val="22"/>
        </w:rPr>
      </w:pPr>
    </w:p>
    <w:p w14:paraId="091080D7" w14:textId="77777777" w:rsidR="002B739B" w:rsidRDefault="002B739B" w:rsidP="000A1392">
      <w:pPr>
        <w:spacing w:line="360" w:lineRule="auto"/>
        <w:ind w:firstLine="900"/>
        <w:jc w:val="center"/>
        <w:rPr>
          <w:b/>
          <w:sz w:val="22"/>
          <w:szCs w:val="22"/>
        </w:rPr>
      </w:pPr>
    </w:p>
    <w:p w14:paraId="00000024" w14:textId="592B69A2" w:rsidR="00764BDD" w:rsidRDefault="00C65B31" w:rsidP="000A1392">
      <w:pPr>
        <w:spacing w:line="360" w:lineRule="auto"/>
        <w:ind w:firstLine="900"/>
        <w:jc w:val="center"/>
        <w:rPr>
          <w:sz w:val="22"/>
          <w:szCs w:val="22"/>
        </w:rPr>
      </w:pPr>
      <w:r w:rsidRPr="00C65B31">
        <w:rPr>
          <w:b/>
          <w:sz w:val="22"/>
          <w:szCs w:val="22"/>
        </w:rPr>
        <w:lastRenderedPageBreak/>
        <w:t xml:space="preserve">Tabela 1 – </w:t>
      </w:r>
      <w:r w:rsidRPr="00C65B31">
        <w:rPr>
          <w:bCs/>
          <w:sz w:val="22"/>
          <w:szCs w:val="22"/>
        </w:rPr>
        <w:t>Resumo do Custo Mensal por Propriedade Analisada</w:t>
      </w:r>
      <w:r w:rsidRPr="00C65B31">
        <w:rPr>
          <w:sz w:val="22"/>
          <w:szCs w:val="22"/>
        </w:rPr>
        <w:drawing>
          <wp:inline distT="0" distB="0" distL="0" distR="0" wp14:anchorId="61E205A1" wp14:editId="28183EDF">
            <wp:extent cx="5759450" cy="1185545"/>
            <wp:effectExtent l="0" t="0" r="0" b="0"/>
            <wp:docPr id="40290969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09693" name="Picture 1" descr="A screenshot of a docume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5" w14:textId="77777777" w:rsidR="00764BDD" w:rsidRDefault="00000000" w:rsidP="000A1392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Fonte: Autoria própria.</w:t>
      </w:r>
    </w:p>
    <w:p w14:paraId="0000003D" w14:textId="723CAF14" w:rsidR="00764BDD" w:rsidRDefault="00C65B31" w:rsidP="000A1392">
      <w:pPr>
        <w:spacing w:line="360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3DA2">
        <w:rPr>
          <w:sz w:val="24"/>
          <w:szCs w:val="24"/>
        </w:rPr>
        <w:t xml:space="preserve"> </w:t>
      </w:r>
      <w:r w:rsidRPr="00C65B31">
        <w:rPr>
          <w:sz w:val="24"/>
          <w:szCs w:val="24"/>
        </w:rPr>
        <w:t xml:space="preserve">Embora o foco do estudo tenha sido a apuração dos custos, é possível realizar uma análise preliminar da rentabilidade. Considerando o preço médio de venda de um suíno para abate na região (que pode variar, mas para fins de análise, vamos estimar um valor de mercado de </w:t>
      </w:r>
      <w:r w:rsidRPr="002C3DA2">
        <w:rPr>
          <w:sz w:val="24"/>
          <w:szCs w:val="24"/>
        </w:rPr>
        <w:t>R$ 300,00 por animal</w:t>
      </w:r>
      <w:r w:rsidRPr="00C65B31">
        <w:rPr>
          <w:sz w:val="24"/>
          <w:szCs w:val="24"/>
        </w:rPr>
        <w:t>), a atividade se mostra potencialmente rentável em todos os cenários estudados. A margem de lucro bruta por animal variaria de R$ 180,00 (no pior cenário de custo) a R$ 230,00 (no melhor cenário). Esta análise simplificada demonstra que a suinocultura familiar pode ser uma fonte de renda viável, contudo, a maximização do lucro depende diretamente de uma gestão de custos eficiente, principalmente no controle dos gastos com alimentação e na otimização do número de animais para diluir as despesas fixas.</w:t>
      </w:r>
    </w:p>
    <w:p w14:paraId="0000003E" w14:textId="77777777" w:rsidR="00764BDD" w:rsidRDefault="00764BDD" w:rsidP="000A1392">
      <w:pPr>
        <w:ind w:firstLine="900"/>
        <w:rPr>
          <w:sz w:val="24"/>
          <w:szCs w:val="24"/>
        </w:rPr>
      </w:pPr>
    </w:p>
    <w:p w14:paraId="0000003F" w14:textId="77777777" w:rsidR="00764BDD" w:rsidRDefault="00000000" w:rsidP="000A1392">
      <w:pPr>
        <w:pStyle w:val="Heading1"/>
        <w:numPr>
          <w:ilvl w:val="0"/>
          <w:numId w:val="1"/>
        </w:numPr>
      </w:pPr>
      <w:r>
        <w:t>CONCLUSÃO</w:t>
      </w:r>
    </w:p>
    <w:p w14:paraId="00000040" w14:textId="77777777" w:rsidR="00764BDD" w:rsidRPr="00C65B31" w:rsidRDefault="00000000" w:rsidP="000A1392">
      <w:pPr>
        <w:spacing w:line="360" w:lineRule="auto"/>
        <w:ind w:firstLine="900"/>
        <w:rPr>
          <w:sz w:val="24"/>
          <w:szCs w:val="24"/>
        </w:rPr>
      </w:pPr>
      <w:r w:rsidRPr="00C65B31">
        <w:rPr>
          <w:sz w:val="24"/>
          <w:szCs w:val="24"/>
        </w:rPr>
        <w:t>A análise do custo de produção de suínos em pequenas propriedades do semiárido alagoano revelou que a alimentação, especialmente com ração à base de farelo de milho e soja, representa a principal despesa nas criações. Apesar do uso complementar de restos de lavagem, o custo ainda é significativo e varia conforme o número de animais por propriedade. A ausência de controle financeiro detalhado, aliada à falta de assistência técnica e estrutura adequada, compromete o manejo eficiente e limita o potencial produtivo. Mesmo com o uso predominante de mão de obra familiar, que ajuda a reduzir despesas, os dados apontam a necessidade de organização, planejamento e acompanhamento contínuo dos custos para garantir maior rentabilidade e sustentabilidade à atividade nas condições locais.</w:t>
      </w:r>
    </w:p>
    <w:p w14:paraId="00000041" w14:textId="77777777" w:rsidR="00764BDD" w:rsidRDefault="00764BDD" w:rsidP="000A139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900"/>
        <w:rPr>
          <w:sz w:val="24"/>
          <w:szCs w:val="24"/>
        </w:rPr>
      </w:pPr>
    </w:p>
    <w:p w14:paraId="0E77FE6B" w14:textId="77777777" w:rsidR="00D74D5C" w:rsidRDefault="00D74D5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</w:p>
    <w:p w14:paraId="2BAAD377" w14:textId="77777777" w:rsidR="00D74D5C" w:rsidRDefault="00D74D5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</w:p>
    <w:p w14:paraId="3259B322" w14:textId="77777777" w:rsidR="00D74D5C" w:rsidRPr="00C338DC" w:rsidRDefault="00D74D5C" w:rsidP="00C338D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bCs/>
          <w:sz w:val="24"/>
          <w:szCs w:val="24"/>
        </w:rPr>
      </w:pPr>
    </w:p>
    <w:p w14:paraId="00000042" w14:textId="77777777" w:rsidR="00764BDD" w:rsidRDefault="00764B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00000043" w14:textId="77777777" w:rsidR="00764BDD" w:rsidRDefault="00000000">
      <w:pPr>
        <w:jc w:val="center"/>
        <w:rPr>
          <w:b/>
          <w:sz w:val="24"/>
          <w:szCs w:val="24"/>
        </w:rPr>
      </w:pPr>
      <w:sdt>
        <w:sdtPr>
          <w:tag w:val="goog_rdk_2"/>
          <w:id w:val="52182487"/>
        </w:sdtPr>
        <w:sdtContent>
          <w:commentRangeStart w:id="1"/>
        </w:sdtContent>
      </w:sdt>
      <w:r>
        <w:rPr>
          <w:b/>
          <w:sz w:val="24"/>
          <w:szCs w:val="24"/>
        </w:rPr>
        <w:t>REFERÊNCIAS</w:t>
      </w:r>
      <w:commentRangeEnd w:id="1"/>
      <w:r>
        <w:commentReference w:id="1"/>
      </w:r>
    </w:p>
    <w:p w14:paraId="00000044" w14:textId="77777777" w:rsidR="00764BDD" w:rsidRDefault="00764B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4"/>
          <w:szCs w:val="24"/>
        </w:rPr>
        <w:sectPr w:rsidR="00764BDD">
          <w:headerReference w:type="default" r:id="rId13"/>
          <w:footerReference w:type="default" r:id="rId14"/>
          <w:pgSz w:w="11906" w:h="16838"/>
          <w:pgMar w:top="1701" w:right="1418" w:bottom="1418" w:left="1418" w:header="567" w:footer="709" w:gutter="0"/>
          <w:pgNumType w:start="1"/>
          <w:cols w:space="720"/>
        </w:sectPr>
      </w:pPr>
    </w:p>
    <w:p w14:paraId="00000045" w14:textId="77777777" w:rsidR="00764BDD" w:rsidRDefault="00764BDD">
      <w:pPr>
        <w:jc w:val="center"/>
        <w:rPr>
          <w:b/>
          <w:sz w:val="24"/>
          <w:szCs w:val="24"/>
          <w:lang w:val="en-US"/>
        </w:rPr>
      </w:pPr>
    </w:p>
    <w:p w14:paraId="2DF7B1A7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CAMPOMAR, Marcos Cortez. Do uso de “Estudo de Caso” em pesquisas para dissertações e teses em Administração. Revista de Administração, São Paulo, v. 26, n. 3, p. 95-97, jul./set. 1991.</w:t>
      </w:r>
    </w:p>
    <w:p w14:paraId="126730A8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1BC26078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CARRO, Roberto Ricardo. Elementos básicos de costos industriales. Buenos Aires: Ediciones Macchi, 1998.</w:t>
      </w:r>
    </w:p>
    <w:p w14:paraId="0AFBA15B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7269D7A7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CASELLA, Carlos Luis García. Proyecto Ubacyt E016 2001-2004 – Modelos contables con método científico. Buenos Aires: Universidade de Buenos Aires, Ediciones Cooperativas, [s.d.].</w:t>
      </w:r>
    </w:p>
    <w:p w14:paraId="61831954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7D6F8880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DUBOC, Marcela Vieira. Percepção de proprietários de cães e gatos sobre a higiene oral de seu animal [Dissertação]. Seropédica, RJ: Instituto de Veterinária, Universidade Federal Rural do Rio de Janeiro, 2008.</w:t>
      </w:r>
    </w:p>
    <w:p w14:paraId="3AD4804D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054ACFBC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EMBRAPA. Suinocultura intensiva: produção, manejo e saúde do rebanho. Brasília: Embrapa-SPI; Concórdia: Embrapa-CNPSa, 1998.</w:t>
      </w:r>
    </w:p>
    <w:p w14:paraId="221016E5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5E4B207D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FAGANELLO, E. A história do porco. Suinocultura Industrial [Internet], 2009. Disponível em: https://www.suinoculturaindustrial.com.br/imprensa/a-historia-do-porco/20091117-135856-t091. Acesso em: 19 maio 2025.</w:t>
      </w:r>
    </w:p>
    <w:p w14:paraId="032A3853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05BF84A0" w14:textId="77777777" w:rsidR="00C65B31" w:rsidRPr="00C65B31" w:rsidRDefault="00C65B31" w:rsidP="00C65B31">
      <w:pPr>
        <w:jc w:val="center"/>
        <w:rPr>
          <w:bCs/>
          <w:sz w:val="24"/>
          <w:szCs w:val="24"/>
          <w:lang w:val="en-US"/>
        </w:rPr>
      </w:pPr>
      <w:r w:rsidRPr="00C65B31">
        <w:rPr>
          <w:bCs/>
          <w:sz w:val="24"/>
          <w:szCs w:val="24"/>
        </w:rPr>
        <w:t xml:space="preserve">FALLEIROS, F. T.; MIGUEL, W. C.; GAMEIRO, A. H. A desinformação como obstáculo ao consumo da carne suína in natura. In: CONGRESSO DA SOCIEDADE BRASILEIRA DE ECONOMIA, ADMINISTRAÇÃO E SOCIOLOGIA RURAL, 2008, Rio Branco, Acre. </w:t>
      </w:r>
      <w:r w:rsidRPr="00C65B31">
        <w:rPr>
          <w:bCs/>
          <w:sz w:val="24"/>
          <w:szCs w:val="24"/>
          <w:lang w:val="en-US"/>
        </w:rPr>
        <w:t>Anais… 2008.</w:t>
      </w:r>
    </w:p>
    <w:p w14:paraId="1F4F91A5" w14:textId="77777777" w:rsidR="00C65B31" w:rsidRPr="00C65B31" w:rsidRDefault="00C65B31" w:rsidP="00C65B31">
      <w:pPr>
        <w:jc w:val="center"/>
        <w:rPr>
          <w:bCs/>
          <w:sz w:val="24"/>
          <w:szCs w:val="24"/>
          <w:lang w:val="en-US"/>
        </w:rPr>
      </w:pPr>
    </w:p>
    <w:p w14:paraId="4A933528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  <w:lang w:val="en-US"/>
        </w:rPr>
        <w:t xml:space="preserve">FAO – FOOD AND AGRICULTURE ORGANIZATION OF THE UNITED NATIONS. </w:t>
      </w:r>
      <w:r w:rsidRPr="00C65B31">
        <w:rPr>
          <w:bCs/>
          <w:sz w:val="24"/>
          <w:szCs w:val="24"/>
        </w:rPr>
        <w:t>FAOSTAT: pigs production [Internet]. [s.d.]. Disponível em: http://www.fao.org/ag/againfo/themes/en/pigs/production.html. Acesso em: 12 maio 2025.</w:t>
      </w:r>
    </w:p>
    <w:p w14:paraId="0C6B2267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05138391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  <w:r w:rsidRPr="00C65B31">
        <w:rPr>
          <w:bCs/>
          <w:sz w:val="24"/>
          <w:szCs w:val="24"/>
        </w:rPr>
        <w:t>FERREIRA, R. A. Sistemas de criações. In: ______. Suinocultura: manual prático de criação. 1. ed. Viçosa, MG: Aprenda Fácil, 2012. p. 433.</w:t>
      </w:r>
    </w:p>
    <w:p w14:paraId="58AB035A" w14:textId="77777777" w:rsidR="00C65B31" w:rsidRPr="00C65B31" w:rsidRDefault="00C65B31" w:rsidP="00C65B31">
      <w:pPr>
        <w:jc w:val="center"/>
        <w:rPr>
          <w:bCs/>
          <w:sz w:val="24"/>
          <w:szCs w:val="24"/>
        </w:rPr>
      </w:pPr>
    </w:p>
    <w:p w14:paraId="4AEB684A" w14:textId="33AC7DF2" w:rsidR="00C65B31" w:rsidRPr="00C65B31" w:rsidRDefault="00C65B31" w:rsidP="00C65B31">
      <w:pPr>
        <w:jc w:val="center"/>
        <w:rPr>
          <w:bCs/>
          <w:sz w:val="24"/>
          <w:szCs w:val="24"/>
          <w:lang w:val="en-US"/>
        </w:rPr>
      </w:pPr>
      <w:r w:rsidRPr="00C65B31">
        <w:rPr>
          <w:bCs/>
          <w:sz w:val="24"/>
          <w:szCs w:val="24"/>
        </w:rPr>
        <w:t xml:space="preserve">GIROTTO, A. F.; SANTOS FILHO, J. I. dos. Custo de produção de suínos. Concórdia: Embrapa Suínos e Aves, 2000. 36 p. (Embrapa Suínos e Aves. </w:t>
      </w:r>
      <w:proofErr w:type="spellStart"/>
      <w:r w:rsidRPr="00C65B31">
        <w:rPr>
          <w:bCs/>
          <w:sz w:val="24"/>
          <w:szCs w:val="24"/>
          <w:lang w:val="en-US"/>
        </w:rPr>
        <w:t>Documentos</w:t>
      </w:r>
      <w:proofErr w:type="spellEnd"/>
      <w:r w:rsidRPr="00C65B31">
        <w:rPr>
          <w:bCs/>
          <w:sz w:val="24"/>
          <w:szCs w:val="24"/>
          <w:lang w:val="en-US"/>
        </w:rPr>
        <w:t>, 62).</w:t>
      </w:r>
    </w:p>
    <w:sectPr w:rsidR="00C65B31" w:rsidRPr="00C65B31">
      <w:headerReference w:type="default" r:id="rId15"/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valiador" w:date="2025-07-22T11:44:00Z" w:initials="">
    <w:p w14:paraId="00000057" w14:textId="77777777" w:rsidR="00764BD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Tópicos primários ficam no estilo Titulo 1. Fonte:  Arial; Negrito, n. 12, espaçamento: entrelinhas Simples; entre parágrafos 6</w:t>
      </w:r>
    </w:p>
  </w:comment>
  <w:comment w:id="1" w:author="Avaliador" w:date="2025-07-22T11:44:00Z" w:initials="">
    <w:p w14:paraId="00000053" w14:textId="77777777" w:rsidR="00764BD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 de Referências fica centralizado e não numerado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57" w15:done="1"/>
  <w15:commentEx w15:paraId="000000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00057">
    <w16cex:extLst>
      <w16:ext w16:uri="{CE6994B0-6A32-4C9F-8C6B-6E91EDA988CE}">
        <cr:reactions xmlns:cr="http://schemas.microsoft.com/office/comments/2020/reactions">
          <cr:reaction reactionType="1">
            <cr:reactionInfo dateUtc="2025-08-27T14:10:57Z">
              <cr:user userId="ce0dcda4991e0ffd" userProvider="Windows Live" userName="Vitória Ramalho"/>
            </cr:reactionInfo>
          </cr:reaction>
        </cr:reactions>
      </w16:ext>
    </w16cex:extLst>
  </w16cex:commentExtensible>
  <w16cex:commentExtensible w16cex:durableId="00000053">
    <w16cex:extLst>
      <w16:ext w16:uri="{CE6994B0-6A32-4C9F-8C6B-6E91EDA988CE}">
        <cr:reactions xmlns:cr="http://schemas.microsoft.com/office/comments/2020/reactions">
          <cr:reaction reactionType="1">
            <cr:reactionInfo dateUtc="2025-08-27T15:03:13Z">
              <cr:user userId="ce0dcda4991e0ffd" userProvider="Windows Live" userName="Vitória Ramalh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57" w16cid:durableId="00000057"/>
  <w16cid:commentId w16cid:paraId="00000053" w16cid:durableId="000000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1D5C" w14:textId="77777777" w:rsidR="007A38C8" w:rsidRDefault="007A38C8">
      <w:r>
        <w:separator/>
      </w:r>
    </w:p>
  </w:endnote>
  <w:endnote w:type="continuationSeparator" w:id="0">
    <w:p w14:paraId="7EDE3252" w14:textId="77777777" w:rsidR="007A38C8" w:rsidRDefault="007A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052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9E7E" w14:textId="77777777" w:rsidR="007A38C8" w:rsidRDefault="007A38C8">
      <w:r>
        <w:separator/>
      </w:r>
    </w:p>
  </w:footnote>
  <w:footnote w:type="continuationSeparator" w:id="0">
    <w:p w14:paraId="20869C10" w14:textId="77777777" w:rsidR="007A38C8" w:rsidRDefault="007A38C8">
      <w:r>
        <w:continuationSeparator/>
      </w:r>
    </w:p>
  </w:footnote>
  <w:footnote w:id="1">
    <w:p w14:paraId="2C003ABC" w14:textId="04FCC0F7" w:rsidR="000E20A0" w:rsidRDefault="000E20A0" w:rsidP="000E20A0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color w:val="000000"/>
        </w:rPr>
        <w:t xml:space="preserve">Graduado </w:t>
      </w:r>
      <w:r>
        <w:t xml:space="preserve">em Administração, Instituto Federal de Alagoas, Campus Santana do Ipanema, </w:t>
      </w:r>
      <w:hyperlink r:id="rId1" w:history="1">
        <w:r w:rsidR="000A1392" w:rsidRPr="00A057B4">
          <w:rPr>
            <w:rStyle w:val="Hyperlink"/>
            <w:rFonts w:ascii="Arial" w:hAnsi="Arial"/>
          </w:rPr>
          <w:t>rrsn1@aluno.ifal.edu.br</w:t>
        </w:r>
      </w:hyperlink>
    </w:p>
    <w:p w14:paraId="5DF78C7B" w14:textId="7CAA66E0" w:rsidR="00647CE3" w:rsidRPr="00647CE3" w:rsidRDefault="00647CE3" w:rsidP="000E20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764B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AAC96CD" wp14:editId="0A21F843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A" w14:textId="77777777" w:rsidR="00764B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 xml:space="preserve">  30 de agosto a 03 de setembro de 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43DE83F" wp14:editId="6603A4C8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l="0" t="0" r="0" b="0"/>
          <wp:wrapNone/>
          <wp:docPr id="708131067" name="image6.png" descr="Uma imagem contendo Código QR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ntendo Código QR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B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0000004C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rPr>
        <w:i/>
        <w:color w:val="808080"/>
        <w:sz w:val="18"/>
        <w:szCs w:val="18"/>
      </w:rPr>
    </w:pPr>
  </w:p>
  <w:p w14:paraId="0000004D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0000004E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0000004F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77777777" w:rsidR="00764BDD" w:rsidRDefault="00764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0F20"/>
    <w:multiLevelType w:val="multilevel"/>
    <w:tmpl w:val="C89C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7E596C"/>
    <w:multiLevelType w:val="multilevel"/>
    <w:tmpl w:val="4A40EB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6590332">
    <w:abstractNumId w:val="1"/>
  </w:num>
  <w:num w:numId="2" w16cid:durableId="80570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DD"/>
    <w:rsid w:val="00054FE6"/>
    <w:rsid w:val="000A1392"/>
    <w:rsid w:val="000E20A0"/>
    <w:rsid w:val="002B739B"/>
    <w:rsid w:val="002C3DA2"/>
    <w:rsid w:val="00371F31"/>
    <w:rsid w:val="00647CE3"/>
    <w:rsid w:val="00764BDD"/>
    <w:rsid w:val="007A38C8"/>
    <w:rsid w:val="00A83271"/>
    <w:rsid w:val="00C338DC"/>
    <w:rsid w:val="00C65B31"/>
    <w:rsid w:val="00D74D5C"/>
    <w:rsid w:val="00F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AC57"/>
  <w15:docId w15:val="{97B71973-9214-450E-B53D-4D182551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120"/>
      <w:ind w:left="431" w:hanging="431"/>
      <w:jc w:val="left"/>
      <w:outlineLvl w:val="0"/>
    </w:pPr>
    <w:rPr>
      <w:b/>
      <w:smallCap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120"/>
      <w:outlineLvl w:val="1"/>
    </w:pPr>
    <w:rPr>
      <w:smallCap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20" w:after="120" w:line="360" w:lineRule="auto"/>
      <w:ind w:left="720" w:hanging="72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eastAsia="Calibri" w:hAnsi="Calibri" w:cs="Calibri"/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F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F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F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BodyTextIndent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Caption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DefaultParagraphFont"/>
    <w:rsid w:val="00BA6C7F"/>
  </w:style>
  <w:style w:type="paragraph" w:styleId="BodyText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8F5803"/>
    <w:pPr>
      <w:spacing w:after="120"/>
      <w:ind w:left="283"/>
    </w:pPr>
  </w:style>
  <w:style w:type="table" w:styleId="TableGrid">
    <w:name w:val="Table Grid"/>
    <w:basedOn w:val="Table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163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</w:rPr>
  </w:style>
  <w:style w:type="paragraph" w:styleId="ListParagraph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</w:pPr>
    <w:rPr>
      <w:rFonts w:eastAsia="Calibri"/>
      <w:sz w:val="24"/>
      <w:szCs w:val="22"/>
      <w:lang w:eastAsia="pt-BR"/>
    </w:rPr>
  </w:style>
  <w:style w:type="paragraph" w:styleId="NoSpacing">
    <w:name w:val="No Spacing"/>
    <w:aliases w:val="Tabela"/>
    <w:uiPriority w:val="1"/>
    <w:rsid w:val="00A9601F"/>
    <w:pPr>
      <w:jc w:val="center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Caption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D743A7"/>
    <w:rPr>
      <w:lang w:val="en-GB" w:eastAsia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9E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9E0"/>
    <w:rPr>
      <w:lang w:val="en-GB"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1E79E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C8F"/>
  </w:style>
  <w:style w:type="character" w:customStyle="1" w:styleId="CommentTextChar">
    <w:name w:val="Comment Text Char"/>
    <w:basedOn w:val="DefaultParagraphFont"/>
    <w:link w:val="CommentText"/>
    <w:uiPriority w:val="99"/>
    <w:rsid w:val="00D24C8F"/>
    <w:rPr>
      <w:lang w:val="en-GB"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DefaultParagraphFont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DefaultParagraphFont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DefaultParagraphFont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Emphasis">
    <w:name w:val="Emphasis"/>
    <w:basedOn w:val="DefaultParagraphFont"/>
    <w:uiPriority w:val="20"/>
    <w:qFormat/>
    <w:rsid w:val="008E576B"/>
    <w:rPr>
      <w:i/>
      <w:iCs/>
    </w:rPr>
  </w:style>
  <w:style w:type="character" w:styleId="Strong">
    <w:name w:val="Strong"/>
    <w:basedOn w:val="DefaultParagraphFont"/>
    <w:uiPriority w:val="22"/>
    <w:qFormat/>
    <w:rsid w:val="008E576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8E576B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6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rsn1@aluno.ifal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qxaoXdZs9DBJLNcW0S6N/kaQw==">CgMxLjAaJwoBMBIiCiAIBCocCgtBQUFCb2JXSDBNWRAIGgtBQUFCb2JXSDBNWRonCgExEiIKIAgEKhwKC0FBQUJvYldIME1jEAgaC0FBQUJvYldIME1jGicKATISIgogCAQqHAoLQUFBQm9iV0gwTWsQCBoLQUFBQm9iV0gwTWsivwMKC0FBQUJvYldIME1rEpUDCgtBQUFCb2JXSDBNaxILQUFBQm9iV0gwTWsaRgoJdGV4dC9odG1sEjlUw610dWxvIGRlIFJlZmVyw6puY2lhcyBmaWNhIGNlbnRyYWxpemFkbyBlIG7Do28gbnVtZXJhZG8iRwoKdGV4dC9wbGFpbhI5VMOtdHVsbyBkZSBSZWZlcsOqbmNpYXMgZmljYSBjZW50cmFsaXphZG8gZSBuw6NvIG51bWVyYWRvKkIKCUF2YWxpYWRvcho1Ly9zc2wuZ3N0YXRpYy5jb20vZG9jcy9jb21tb24vYmx1ZV9zaWxob3VldHRlOTYtMC5wbmcwgLjKj4MzOIC4yo+DM3JECglBdmFsaWFkb3IaNwo1Ly9zc2wuZ3N0YXRpYy5jb20vZG9jcy9jb21tb24vYmx1ZV9zaWxob3VldHRlOTYtMC5wbmd4AIgBAZoBBggAEAAYAKoBOxI5VMOtdHVsbyBkZSBSZWZlcsOqbmNpYXMgZmljYSBjZW50cmFsaXphZG8gZSBuw6NvIG51bWVyYWRvsAEAuAEBGIC4yo+DMyCAuMqPgzMwAEIIa2l4LmNtdDQihAUKC0FBQUJvYldIME1ZEtoECgtBQUFCb2JXSDBNWRILQUFBQm9iV0gwTVkaiQEKCXRleHQvaHRtbBJ8TmEgbm90YSBkZSByb2RhcMOpLCBjb2xvY2FyIGZvcm1hw6fDo28gZSBpbnN0aXR1acOnw6NvIGRlIGF0dWHDp8Ojby48YnI+PGJyPkFwZW5hcyBvIHByaW1laXJvIGF1dG9yIHByZWNpc2EgY29sb2NhciBvIGVtYWlsLiKEAQoKdGV4dC9wbGFpbhJ2TmEgbm90YSBkZSByb2RhcMOpLCBjb2xvY2FyIGZvcm1hw6fDo28gZSBpbnN0aXR1acOnw6NvIGRlIGF0dWHDp8Ojby4KCkFwZW5hcyBvIHByaW1laXJvIGF1dG9yIHByZWNpc2EgY29sb2NhciBvIGVtYWlsLipCCglBdmFsaWFkb3IaNS8vc3NsLmdzdGF0aWMuY29tL2RvY3MvY29tbW9uL2JsdWVfc2lsaG91ZXR0ZTk2LTAucG5nMMDdmsXuMjjA3ZrF7jJyRAoJQXZhbGlhZG9yGjcKNS8vc3NsLmdzdGF0aWMuY29tL2RvY3MvY29tbW9uL2JsdWVfc2lsaG91ZXR0ZTk2LTAucG5neACIAQGaAQYIABAAGACqAX4SfE5hIG5vdGEgZGUgcm9kYXDDqSwgY29sb2NhciBmb3JtYcOnw6NvIGUgaW5zdGl0dWnDp8OjbyBkZSBhdHVhw6fDo28uPGJyPjxicj5BcGVuYXMgbyBwcmltZWlybyBhdXRvciBwcmVjaXNhIGNvbG9jYXIgbyBlbWFpbC6wAQC4AQEYwN2axe4yIMDdmsXuMjAAQghraXguY210MCKjBQoLQUFBQm9iV0gwTWMS+QQKC0FBQUJvYldIME1jEgtBQUFCb2JXSDBNYxqRAQoJdGV4dC9odG1sEoMBVMOzcGljb3MgcHJpbcOhcmlvcyBmaWNhbSBubyBlc3RpbG8gVGl0dWxvIDEuIEZvbnRlOiAgQXJpYWw7IE5lZ3JpdG8sIG4uIDEyLCBlc3Bhw6dhbWVudG86IGVudHJlbGluaGFzIFNpbXBsZXM7IGVudHJlIHBhcsOhZ3JhZm9zIDYikgEKCnRleHQvcGxhaW4SgwFUw7NwaWNvcyBwcmltw6FyaW9zIGZpY2FtIG5vIGVzdGlsbyBUaXR1bG8gMS4gRm9udGU6ICBBcmlhbDsgTmVncml0bywgbi4gMTIsIGVzcGHDp2FtZW50bzogZW50cmVsaW5oYXMgU2ltcGxlczsgZW50cmUgcGFyw6FncmFmb3MgNipCCglBdmFsaWFkb3IaNS8vc3NsLmdzdGF0aWMuY29tL2RvY3MvY29tbW9uL2JsdWVfc2lsaG91ZXR0ZTk2LTAucG5nMIC4yo+DMziAuMqPgzNyRAoJQXZhbGlhZG9yGjcKNS8vc3NsLmdzdGF0aWMuY29tL2RvY3MvY29tbW9uL2JsdWVfc2lsaG91ZXR0ZTk2LTAucG5neACIAQGaAQYIABAAGACqAYYBEoMBVMOzcGljb3MgcHJpbcOhcmlvcyBmaWNhbSBubyBlc3RpbG8gVGl0dWxvIDEuIEZvbnRlOiAgQXJpYWw7IE5lZ3JpdG8sIG4uIDEyLCBlc3Bhw6dhbWVudG86IGVudHJlbGluaGFzIFNpbXBsZXM7IGVudHJlIHBhcsOhZ3JhZm9zIDawAQC4AQEYgLjKj4MzIIC4yo+DMzAAQghraXguY210MTgAciExQXNHQWMtT3NrSFNXTk5wNVdZQ0o2T2Y5ajRZbVpu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Seres István</dc:creator>
  <cp:lastModifiedBy>Vitória Ramalho</cp:lastModifiedBy>
  <cp:revision>4</cp:revision>
  <dcterms:created xsi:type="dcterms:W3CDTF">2025-08-27T16:29:00Z</dcterms:created>
  <dcterms:modified xsi:type="dcterms:W3CDTF">2025-08-27T20:12:00Z</dcterms:modified>
</cp:coreProperties>
</file>