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1E" w:rsidRDefault="00BC4E23">
      <w:pPr>
        <w:shd w:val="clear" w:color="auto" w:fill="FFFFFF"/>
        <w:spacing w:line="276" w:lineRule="auto"/>
        <w:ind w:left="-280" w:right="-280"/>
        <w:jc w:val="center"/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>REABILITAÇÃO DE GAMBÁ-COMUM (</w:t>
      </w:r>
      <w:proofErr w:type="spellStart"/>
      <w:r>
        <w:rPr>
          <w:rFonts w:ascii="Times New Roman" w:eastAsia="Times New Roman" w:hAnsi="Times New Roman" w:cs="Times New Roman"/>
          <w:b/>
          <w:i/>
          <w:color w:val="242021"/>
          <w:sz w:val="24"/>
          <w:szCs w:val="24"/>
        </w:rPr>
        <w:t>Didelphis</w:t>
      </w:r>
      <w:proofErr w:type="spellEnd"/>
      <w:r>
        <w:rPr>
          <w:rFonts w:ascii="Times New Roman" w:eastAsia="Times New Roman" w:hAnsi="Times New Roman" w:cs="Times New Roman"/>
          <w:b/>
          <w:i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42021"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>Linnaeus</w:t>
      </w:r>
      <w:proofErr w:type="spellEnd"/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 xml:space="preserve">, 1758) APRESENTANDO SINAIS NEUROLÓGICOS E LESÃO EM CAUDA COM CONSEQUENTE </w:t>
      </w:r>
      <w:proofErr w:type="gramStart"/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>CAUDECTOMIA</w:t>
      </w:r>
      <w:proofErr w:type="gramEnd"/>
    </w:p>
    <w:p w:rsidR="001A6D1E" w:rsidRDefault="00BC4E23">
      <w:pPr>
        <w:shd w:val="clear" w:color="auto" w:fill="FFFFFF"/>
        <w:spacing w:after="0" w:line="276" w:lineRule="auto"/>
        <w:ind w:left="-280" w:right="-280"/>
        <w:jc w:val="center"/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 xml:space="preserve"> </w:t>
      </w:r>
    </w:p>
    <w:p w:rsidR="001A6D1E" w:rsidRDefault="00BC4E23">
      <w:pPr>
        <w:shd w:val="clear" w:color="auto" w:fill="FFFFFF"/>
        <w:spacing w:line="276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u w:val="single"/>
        </w:rPr>
        <w:t xml:space="preserve">MESSIAS,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  <w:u w:val="single"/>
        </w:rPr>
        <w:t>A.C.C.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¹; SOARES, A.L.S.¹; </w:t>
      </w:r>
      <w:r>
        <w:rPr>
          <w:rFonts w:ascii="Times New Roman" w:eastAsia="Times New Roman" w:hAnsi="Times New Roman" w:cs="Times New Roman"/>
          <w:sz w:val="24"/>
          <w:szCs w:val="24"/>
        </w:rPr>
        <w:t>OLIVEIRA, T.M.M.¹; PEREIRA, J.V.N.¹; R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ODRIGUES, C.S.M.P.²; URBANO, R.L²</w:t>
      </w:r>
    </w:p>
    <w:p w:rsidR="001A6D1E" w:rsidRDefault="00BC4E23">
      <w:pPr>
        <w:shd w:val="clear" w:color="auto" w:fill="FFFFFF"/>
        <w:spacing w:line="276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1. Graduanda em Medicina Veterinária, Universidade Federal Rural da Amazônia, Belém, Pará, Brasil (ana.ccmessias@gmail.com)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. Residente do Programa de Residência em Medicina de Animais Selvagens, Universidade Federal Rural da Amazônia, Belém, Pará,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Brasil</w:t>
      </w:r>
      <w:proofErr w:type="gramEnd"/>
    </w:p>
    <w:p w:rsidR="001A6D1E" w:rsidRDefault="00BC4E23">
      <w:pPr>
        <w:shd w:val="clear" w:color="auto" w:fill="FFFFFF"/>
        <w:spacing w:before="240" w:line="276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O gambá-comum, </w:t>
      </w:r>
      <w:proofErr w:type="spellStart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>Didelphis</w:t>
      </w:r>
      <w:proofErr w:type="spellEnd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, mamífero marsupial (família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Didelphidae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) conhecido popularmente na região Amazônica como mucura, possui hábito noturno, terrestre e arborícola. A cauda preênsil é uma de suas adaptações arborícolas, funciona como um q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uinto membro e é essencial para o desenvolvimento do seu nicho ecológico. A espécie </w:t>
      </w:r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apresenta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grande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plasticidade ecológica, adaptando-se inclusive ao ambiente urbano, sendo considerada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sinantrópica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. Casos de traumas em gambás são relatados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devido a quedas, ataques por cães ou por ações antrópicas. Neste cenário, relatamos a reabilitação de espécime de </w:t>
      </w:r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>marsupialis</w:t>
      </w:r>
      <w:proofErr w:type="spellEnd"/>
      <w:r>
        <w:rPr>
          <w:rFonts w:ascii="Times New Roman" w:eastAsia="Times New Roman" w:hAnsi="Times New Roman" w:cs="Times New Roman"/>
          <w:i/>
          <w:color w:val="2420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apresentando sinais neurológicos, lesão em cauda e submetido à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caudectomia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parcial.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Um filhote de gambá-comum, fêmea, pesando 1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21g, originado do município de Abaetetuba-PA, foi encaminhado por órgão ambiental ao Centro de Triagem e Reabilitação de Animais Selvagens da Universidade Federal Rural da Amazônia, Belém-PA. Segundo relato, o animal foi resgatado por munícipe após sofrer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queda do forro da residência e ataque por cão.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No exame clínico observou-se que o animal estava apático e apresentava sinais de alterações neurológicas: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incoordenação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motora; incapacidade de manter-se em estação, permanecendo em decúbito lateral; e tremor muscular. Além disso, observou-se lesão linear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em cauda. Realizou-se exame radiográfico, porém, não foram observadas fraturas. Posteriormente à avaliação, instituiu-se a terapêutica: cloridrato de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tramadol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(2,0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mg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/Kg, VO, BID, 2d); após o período estabelecido para cloridrato de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tramadol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, dipirona (25mg/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Kg, VO, BID, 9d);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dexametasona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(0,3mg/Kg, VO, SID, 3d); e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cefalexina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(30mg/Kg, VO, BID, 7d). Visando auxiliar na recuperação neurológica, realizou-se suplementação com vitaminas do complexo B (0,5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mL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/Kg, VO, SID, 52d). Para o tratamento da lesão caudal prec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onizou-se limpeza e curativo com solução fisiológica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NaCl</w:t>
      </w:r>
      <w:proofErr w:type="spellEnd"/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0,9%) e pomada à base de sulfato de neomicina e bacitracina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zíncica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. Durante o tratamento, o animal apresentou secreção ocular bilateral e realizou-se a terapêutica com colírio de sulfato de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tobram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icina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0,3% (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gota em cada olho, TID, 5d). Apesar de o animal permanecer em decúbito lateral, este conseguia alimentar-se, todavia, para evitar possíveis acidentes, a ingestão hídrica foi realizada com auxílio de seringa durante 12 dias. Após este período,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o gambá-comum começou a permanecer em estação por curtos períodos de tempo, apresentando melhora no equilíbrio a ponto de caminhar. No entanto, foi necessário remover cirurgicamente a última vértebra caudal do mesmo, devido à necrose tecidual. A conduta 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erapêutica após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caudectomia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consistiu de cloridrato de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tramadol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(1,0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mg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/Kg, VO, BID, 4d),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meloxicam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(0,05mg/Kg, VO, SID, 3d) e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enrofloxacino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(5mg/Kg, VO, BID, 8d). Após remissão dos sinais neurológicos e a completa recuperação pós-cirúrgica foi instituída r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eabilitação com fisioterapia diária, através da realização de passeios supervisionados em galhos durante 18 dias. Inicialmente, o animal apresentava-se apreensivo e não utilizava sua cauda para locomover-se, porém ao longo dos dias apresentou melhora em se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u equilíbrio para subir e descer de galhos, assim como na utilização de sua cauda. Por se tratar de um filhote, foi realizada a suplementação diária com cálcio (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1mL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/Kg, VO, SID), desde sua admissão. 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highlight w:val="white"/>
        </w:rPr>
        <w:t xml:space="preserve">Diante da evolução do animal após dois meses e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  <w:highlight w:val="white"/>
        </w:rPr>
        <w:t>9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  <w:highlight w:val="white"/>
        </w:rPr>
        <w:t xml:space="preserve"> dias de 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highlight w:val="white"/>
        </w:rPr>
        <w:t>internação, o mesmo encontrava-se apto para regressar à natureza e exercer seu nicho ecológico.</w:t>
      </w:r>
    </w:p>
    <w:p w:rsidR="00467721" w:rsidRDefault="00467721" w:rsidP="00433CE4">
      <w:pPr>
        <w:shd w:val="clear" w:color="auto" w:fill="FFFFFF"/>
        <w:spacing w:after="0" w:line="240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bookmarkStart w:id="0" w:name="_GoBack"/>
      <w:bookmarkEnd w:id="0"/>
    </w:p>
    <w:p w:rsidR="001A6D1E" w:rsidRDefault="00BC4E23">
      <w:pPr>
        <w:shd w:val="clear" w:color="auto" w:fill="FFFFFF"/>
        <w:spacing w:line="276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Palavras-chave: marsupial; fauna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sinantrópica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; cauda preênsil.</w:t>
      </w:r>
    </w:p>
    <w:p w:rsidR="001A6D1E" w:rsidRDefault="00BC4E23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</w:t>
      </w:r>
    </w:p>
    <w:p w:rsidR="001A6D1E" w:rsidRDefault="00BC4E23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>REFERÊNCIAS:</w:t>
      </w:r>
    </w:p>
    <w:p w:rsidR="001A6D1E" w:rsidRDefault="00BC4E23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 xml:space="preserve"> </w:t>
      </w:r>
    </w:p>
    <w:p w:rsidR="001A6D1E" w:rsidRDefault="00BC4E23">
      <w:pPr>
        <w:shd w:val="clear" w:color="auto" w:fill="FFFFFF"/>
        <w:spacing w:after="0" w:line="276" w:lineRule="auto"/>
        <w:ind w:left="-280" w:right="-280"/>
        <w:jc w:val="both"/>
        <w:rPr>
          <w:rFonts w:ascii="Times New Roman" w:eastAsia="Times New Roman" w:hAnsi="Times New Roman" w:cs="Times New Roman"/>
          <w:color w:val="24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DO NASCIMENTO, C. C.; HORTA, M. C.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Didelphimorphia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(Gambá e Cuíca)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. In: CUBAS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 al. (Org.). </w:t>
      </w:r>
      <w:r>
        <w:rPr>
          <w:rFonts w:ascii="Times New Roman" w:eastAsia="Times New Roman" w:hAnsi="Times New Roman" w:cs="Times New Roman"/>
          <w:b/>
          <w:color w:val="242021"/>
          <w:sz w:val="24"/>
          <w:szCs w:val="24"/>
        </w:rPr>
        <w:t>Tratado De Animais Selvagens: Medicina Veterinária</w:t>
      </w:r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 xml:space="preserve">. 2a ed. São Paulo: Roca; 2014.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  <w:szCs w:val="24"/>
        </w:rPr>
        <w:t>682-706.</w:t>
      </w:r>
    </w:p>
    <w:p w:rsidR="001A6D1E" w:rsidRDefault="001A6D1E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A6D1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23" w:rsidRDefault="00BC4E23">
      <w:pPr>
        <w:spacing w:after="0" w:line="240" w:lineRule="auto"/>
      </w:pPr>
      <w:r>
        <w:separator/>
      </w:r>
    </w:p>
  </w:endnote>
  <w:endnote w:type="continuationSeparator" w:id="0">
    <w:p w:rsidR="00BC4E23" w:rsidRDefault="00BC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00"/>
    <w:family w:val="roman"/>
    <w:notTrueType/>
    <w:pitch w:val="default"/>
  </w:font>
  <w:font w:name="DejaVuSerifCondensed-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1E" w:rsidRDefault="001A6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A6D1E" w:rsidRDefault="001A6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23" w:rsidRDefault="00BC4E23">
      <w:pPr>
        <w:spacing w:after="0" w:line="240" w:lineRule="auto"/>
      </w:pPr>
      <w:r>
        <w:separator/>
      </w:r>
    </w:p>
  </w:footnote>
  <w:footnote w:type="continuationSeparator" w:id="0">
    <w:p w:rsidR="00BC4E23" w:rsidRDefault="00BC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1E" w:rsidRDefault="00BC4E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705100" cy="1352550"/>
          <wp:effectExtent l="0" t="0" r="0" b="0"/>
          <wp:docPr id="8274433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6D1E" w:rsidRDefault="001A6D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6D1E"/>
    <w:rsid w:val="001A6D1E"/>
    <w:rsid w:val="00433CE4"/>
    <w:rsid w:val="00467721"/>
    <w:rsid w:val="004A33F2"/>
    <w:rsid w:val="00B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0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06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A5"/>
  </w:style>
  <w:style w:type="paragraph" w:styleId="Textodebalo">
    <w:name w:val="Balloon Text"/>
    <w:basedOn w:val="Normal"/>
    <w:link w:val="TextodebaloChar"/>
    <w:uiPriority w:val="99"/>
    <w:semiHidden/>
    <w:unhideWhenUsed/>
    <w:rsid w:val="001F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2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2D10F4"/>
    <w:rPr>
      <w:rFonts w:ascii="DejaVuSerifCondensed" w:hAnsi="DejaVuSerifCondense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Fontepargpadro"/>
    <w:rsid w:val="002D10F4"/>
    <w:rPr>
      <w:rFonts w:ascii="DejaVuSerifCondensed-Italic" w:hAnsi="DejaVuSerifCondensed-Italic" w:hint="default"/>
      <w:b w:val="0"/>
      <w:bCs w:val="0"/>
      <w:i/>
      <w:iCs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0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06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A5"/>
  </w:style>
  <w:style w:type="paragraph" w:styleId="Textodebalo">
    <w:name w:val="Balloon Text"/>
    <w:basedOn w:val="Normal"/>
    <w:link w:val="TextodebaloChar"/>
    <w:uiPriority w:val="99"/>
    <w:semiHidden/>
    <w:unhideWhenUsed/>
    <w:rsid w:val="001F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2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2D10F4"/>
    <w:rPr>
      <w:rFonts w:ascii="DejaVuSerifCondensed" w:hAnsi="DejaVuSerifCondense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Fontepargpadro"/>
    <w:rsid w:val="002D10F4"/>
    <w:rPr>
      <w:rFonts w:ascii="DejaVuSerifCondensed-Italic" w:hAnsi="DejaVuSerifCondensed-Italic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AnFmjFRMrpVVjj+rPSfVa/MOg==">CgMxLjA4AGokChRzdWdnZXN0LnV4aDhhOGgzMmM0bRIMUmFxdWVsIExlaXRlaiQKFHN1Z2dlc3QudDYyY2ZkamR4NjJ3EgxSYXF1ZWwgTGVpdGVqJAoUc3VnZ2VzdC44ZWlld3ZiZ240ODASDFJhcXVlbCBMZWl0ZWokChRzdWdnZXN0Lm56ZnA3MXV4NGoxaxIMUmFxdWVsIExlaXRlciExMkFQdHpSXy1MSjRpNW9iVm9QQUljNTJsWTFJU19uODU=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Messias</dc:creator>
  <cp:lastModifiedBy>Ana Caroline</cp:lastModifiedBy>
  <cp:revision>18</cp:revision>
  <dcterms:created xsi:type="dcterms:W3CDTF">2025-08-14T15:09:00Z</dcterms:created>
  <dcterms:modified xsi:type="dcterms:W3CDTF">2025-08-14T15:13:00Z</dcterms:modified>
</cp:coreProperties>
</file>