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entury Gothic" w:cs="Century Gothic" w:eastAsia="Century Gothic" w:hAnsi="Century Gothic"/>
          <w:color w:val="000000"/>
          <w:sz w:val="24"/>
          <w:szCs w:val="24"/>
        </w:rPr>
      </w:pPr>
      <w:r w:rsidDel="00000000" w:rsidR="00000000" w:rsidRPr="00000000">
        <w:rPr>
          <w:rtl w:val="0"/>
        </w:rPr>
      </w:r>
    </w:p>
    <w:p w:rsidR="00000000" w:rsidDel="00000000" w:rsidP="00000000" w:rsidRDefault="00000000" w:rsidRPr="00000000" w14:paraId="00000002">
      <w:pPr>
        <w:shd w:fill="ffffff" w:val="clear"/>
        <w:spacing w:after="150" w:line="240" w:lineRule="auto"/>
        <w:ind w:left="-284" w:right="-28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ATUALIZAÇÃO DO INVENTÁRIO DE SERPENTES DA UNIVERSIDADE FEDERAL RURAL DA AMAZÔNIA, CAMPUS BELÉM</w:t>
      </w:r>
    </w:p>
    <w:p w:rsidR="00000000" w:rsidDel="00000000" w:rsidP="00000000" w:rsidRDefault="00000000" w:rsidRPr="00000000" w14:paraId="00000003">
      <w:pPr>
        <w:shd w:fill="ffffff" w:val="clear"/>
        <w:spacing w:after="150" w:line="240" w:lineRule="auto"/>
        <w:ind w:left="-284" w:right="-28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hd w:fill="ffffff" w:val="clear"/>
        <w:spacing w:after="150" w:line="240" w:lineRule="auto"/>
        <w:ind w:left="-284" w:right="-28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highlight w:val="white"/>
          <w:u w:val="single"/>
          <w:rtl w:val="0"/>
        </w:rPr>
        <w:t xml:space="preserve">VILHENA</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u w:val="single"/>
          <w:rtl w:val="0"/>
        </w:rPr>
        <w:t xml:space="preserve"> V.H.S.</w:t>
      </w:r>
      <w:r w:rsidDel="00000000" w:rsidR="00000000" w:rsidRPr="00000000">
        <w:rPr>
          <w:rFonts w:ascii="Times New Roman" w:cs="Times New Roman" w:eastAsia="Times New Roman" w:hAnsi="Times New Roman"/>
          <w:color w:val="000000"/>
          <w:sz w:val="24"/>
          <w:szCs w:val="24"/>
          <w:rtl w:val="0"/>
        </w:rPr>
        <w:t xml:space="preserve">¹; </w:t>
      </w:r>
      <w:r w:rsidDel="00000000" w:rsidR="00000000" w:rsidRPr="00000000">
        <w:rPr>
          <w:rFonts w:ascii="Times New Roman" w:cs="Times New Roman" w:eastAsia="Times New Roman" w:hAnsi="Times New Roman"/>
          <w:sz w:val="24"/>
          <w:szCs w:val="24"/>
          <w:highlight w:val="white"/>
          <w:rtl w:val="0"/>
        </w:rPr>
        <w:t xml:space="preserve">OLIVEIRA, T.M.M.¹; BARBOZA, Y. S.</w:t>
      </w:r>
      <w:r w:rsidDel="00000000" w:rsidR="00000000" w:rsidRPr="00000000">
        <w:rPr>
          <w:rFonts w:ascii="Times New Roman" w:cs="Times New Roman" w:eastAsia="Times New Roman" w:hAnsi="Times New Roman"/>
          <w:sz w:val="24"/>
          <w:szCs w:val="24"/>
          <w:rtl w:val="0"/>
        </w:rPr>
        <w:t xml:space="preserve">¹</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QUEIROZ, V.O.¹; MESSIAS, A. C. C.¹</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highlight w:val="white"/>
          <w:rtl w:val="0"/>
        </w:rPr>
        <w:t xml:space="preserve">BEZERRA, A.M</w:t>
      </w:r>
      <w:r w:rsidDel="00000000" w:rsidR="00000000" w:rsidRPr="00000000">
        <w:rPr>
          <w:rFonts w:ascii="Times New Roman" w:cs="Times New Roman" w:eastAsia="Times New Roman" w:hAnsi="Times New Roman"/>
          <w:color w:val="000000"/>
          <w:sz w:val="24"/>
          <w:szCs w:val="24"/>
          <w:rtl w:val="0"/>
        </w:rPr>
        <w:t xml:space="preserve">.² </w:t>
      </w:r>
    </w:p>
    <w:p w:rsidR="00000000" w:rsidDel="00000000" w:rsidP="00000000" w:rsidRDefault="00000000" w:rsidRPr="00000000" w14:paraId="00000005">
      <w:pPr>
        <w:shd w:fill="ffffff" w:val="clear"/>
        <w:spacing w:after="150" w:line="240" w:lineRule="auto"/>
        <w:ind w:left="-284" w:right="-285" w:firstLine="0"/>
        <w:jc w:val="both"/>
        <w:rPr>
          <w:rFonts w:ascii="Times New Roman" w:cs="Times New Roman" w:eastAsia="Times New Roman" w:hAnsi="Times New Roman"/>
          <w:color w:val="777777"/>
          <w:sz w:val="24"/>
          <w:szCs w:val="24"/>
        </w:rPr>
      </w:pPr>
      <w:r w:rsidDel="00000000" w:rsidR="00000000" w:rsidRPr="00000000">
        <w:rPr>
          <w:rFonts w:ascii="Times New Roman" w:cs="Times New Roman" w:eastAsia="Times New Roman" w:hAnsi="Times New Roman"/>
          <w:color w:val="000000"/>
          <w:sz w:val="24"/>
          <w:szCs w:val="24"/>
          <w:rtl w:val="0"/>
        </w:rPr>
        <w:t xml:space="preserve">1. Graduando em Medicina Veterinária, </w:t>
      </w:r>
      <w:r w:rsidDel="00000000" w:rsidR="00000000" w:rsidRPr="00000000">
        <w:rPr>
          <w:rFonts w:ascii="Times New Roman" w:cs="Times New Roman" w:eastAsia="Times New Roman" w:hAnsi="Times New Roman"/>
          <w:sz w:val="24"/>
          <w:szCs w:val="24"/>
          <w:highlight w:val="white"/>
          <w:rtl w:val="0"/>
        </w:rPr>
        <w:t xml:space="preserve">Universidade Federal Rural da Amazônia, Belém, Pará, Brasil</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vichugo10.02</w:t>
      </w:r>
      <w:r w:rsidDel="00000000" w:rsidR="00000000" w:rsidRPr="00000000">
        <w:rPr>
          <w:rFonts w:ascii="Times New Roman" w:cs="Times New Roman" w:eastAsia="Times New Roman" w:hAnsi="Times New Roman"/>
          <w:color w:val="000000"/>
          <w:sz w:val="24"/>
          <w:szCs w:val="24"/>
          <w:rtl w:val="0"/>
        </w:rPr>
        <w:t xml:space="preserve">@gmail.com); 2. </w:t>
      </w:r>
      <w:r w:rsidDel="00000000" w:rsidR="00000000" w:rsidRPr="00000000">
        <w:rPr>
          <w:rFonts w:ascii="Times New Roman" w:cs="Times New Roman" w:eastAsia="Times New Roman" w:hAnsi="Times New Roman"/>
          <w:sz w:val="24"/>
          <w:szCs w:val="24"/>
          <w:highlight w:val="white"/>
          <w:rtl w:val="0"/>
        </w:rPr>
        <w:t xml:space="preserve">Professora do Instituto de Saúde e Produção Animal, Universidade Federal Rural da Amazônia, Belém, Pará, Brasil.</w:t>
      </w:r>
      <w:r w:rsidDel="00000000" w:rsidR="00000000" w:rsidRPr="00000000">
        <w:rPr>
          <w:rtl w:val="0"/>
        </w:rPr>
      </w:r>
    </w:p>
    <w:p w:rsidR="00000000" w:rsidDel="00000000" w:rsidP="00000000" w:rsidRDefault="00000000" w:rsidRPr="00000000" w14:paraId="00000006">
      <w:pPr>
        <w:shd w:fill="ffffff" w:val="clear"/>
        <w:spacing w:after="15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é um dos países com uma ampla diversidade de répteis, atualmente ocupando o terceiro lugar com maior riqueza de espécies. Das 856 espécies encontradas em território brasileiro, 435 são serpentes. A tendência é que o número cresça conforme novas espécies são descobertas e novas ocorrências são registradas. Na Amazônia brasileira, os principais estudos envolvendo inventário herpetológico ocorreram nos estados do Amazonas, Pará, Rondônia e, mais recentemente, no Acre; entretanto, o registro herpetofaunístico amazônica ainda é incompleto e sub-mostrado, com várias localidades nestes estados carecendo de inventário  </w:t>
      </w:r>
      <w:r w:rsidDel="00000000" w:rsidR="00000000" w:rsidRPr="00000000">
        <w:rPr>
          <w:rFonts w:ascii="Times New Roman" w:cs="Times New Roman" w:eastAsia="Times New Roman" w:hAnsi="Times New Roman"/>
          <w:sz w:val="24"/>
          <w:szCs w:val="24"/>
          <w:rtl w:val="0"/>
        </w:rPr>
        <w:t xml:space="preserve">herpetofaunísticos</w:t>
      </w:r>
      <w:r w:rsidDel="00000000" w:rsidR="00000000" w:rsidRPr="00000000">
        <w:rPr>
          <w:rFonts w:ascii="Times New Roman" w:cs="Times New Roman" w:eastAsia="Times New Roman" w:hAnsi="Times New Roman"/>
          <w:sz w:val="24"/>
          <w:szCs w:val="24"/>
          <w:rtl w:val="0"/>
        </w:rPr>
        <w:t xml:space="preserve">. O campus da </w:t>
      </w:r>
      <w:r w:rsidDel="00000000" w:rsidR="00000000" w:rsidRPr="00000000">
        <w:rPr>
          <w:rFonts w:ascii="Times New Roman" w:cs="Times New Roman" w:eastAsia="Times New Roman" w:hAnsi="Times New Roman"/>
          <w:sz w:val="24"/>
          <w:szCs w:val="24"/>
          <w:highlight w:val="white"/>
          <w:rtl w:val="0"/>
        </w:rPr>
        <w:t xml:space="preserve">Universidade Federal Rural da Amazônia - UFRA,</w:t>
      </w:r>
      <w:r w:rsidDel="00000000" w:rsidR="00000000" w:rsidRPr="00000000">
        <w:rPr>
          <w:rFonts w:ascii="Times New Roman" w:cs="Times New Roman" w:eastAsia="Times New Roman" w:hAnsi="Times New Roman"/>
          <w:sz w:val="24"/>
          <w:szCs w:val="24"/>
          <w:rtl w:val="0"/>
        </w:rPr>
        <w:t xml:space="preserve"> está inserido num pequeno fragmento florestal que faz parte da Área de Proteção Ambiental (APA) de Belém, que conserva características importantes para a manutenção da fauna. Desta forma, o presente trabalho tem como objetivo realizar um inventário da ofidiofauna do campus da Universidade, a fim de preencher as lacunas no conhecimento, como distribuição das espécies e seu papel ecológico. Em torno de 15 espécies foram registradas no campus, pertencentes a 5 famílias: Aniliidae (</w:t>
      </w:r>
      <w:r w:rsidDel="00000000" w:rsidR="00000000" w:rsidRPr="00000000">
        <w:rPr>
          <w:rFonts w:ascii="Times New Roman" w:cs="Times New Roman" w:eastAsia="Times New Roman" w:hAnsi="Times New Roman"/>
          <w:i w:val="1"/>
          <w:sz w:val="24"/>
          <w:szCs w:val="24"/>
          <w:rtl w:val="0"/>
        </w:rPr>
        <w:t xml:space="preserve">Anilius scytale</w:t>
      </w:r>
      <w:r w:rsidDel="00000000" w:rsidR="00000000" w:rsidRPr="00000000">
        <w:rPr>
          <w:rFonts w:ascii="Times New Roman" w:cs="Times New Roman" w:eastAsia="Times New Roman" w:hAnsi="Times New Roman"/>
          <w:sz w:val="24"/>
          <w:szCs w:val="24"/>
          <w:rtl w:val="0"/>
        </w:rPr>
        <w:t xml:space="preserve">); Boidae (</w:t>
      </w:r>
      <w:r w:rsidDel="00000000" w:rsidR="00000000" w:rsidRPr="00000000">
        <w:rPr>
          <w:rFonts w:ascii="Times New Roman" w:cs="Times New Roman" w:eastAsia="Times New Roman" w:hAnsi="Times New Roman"/>
          <w:i w:val="1"/>
          <w:sz w:val="24"/>
          <w:szCs w:val="24"/>
          <w:rtl w:val="0"/>
        </w:rPr>
        <w:t xml:space="preserve">Boa constrictor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Corallus hortulanus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Eunectes murinus</w:t>
      </w:r>
      <w:r w:rsidDel="00000000" w:rsidR="00000000" w:rsidRPr="00000000">
        <w:rPr>
          <w:rFonts w:ascii="Times New Roman" w:cs="Times New Roman" w:eastAsia="Times New Roman" w:hAnsi="Times New Roman"/>
          <w:sz w:val="24"/>
          <w:szCs w:val="24"/>
          <w:rtl w:val="0"/>
        </w:rPr>
        <w:t xml:space="preserve">); Colubridae (</w:t>
      </w:r>
      <w:r w:rsidDel="00000000" w:rsidR="00000000" w:rsidRPr="00000000">
        <w:rPr>
          <w:rFonts w:ascii="Times New Roman" w:cs="Times New Roman" w:eastAsia="Times New Roman" w:hAnsi="Times New Roman"/>
          <w:i w:val="1"/>
          <w:sz w:val="24"/>
          <w:szCs w:val="24"/>
          <w:rtl w:val="0"/>
        </w:rPr>
        <w:t xml:space="preserve">Dipsas catesbyi; Erythrolamprus reginae; E. taeniogaster; Helicops angulatus; Leptophis ahaetulla; Siphlophis cervinus</w:t>
      </w:r>
      <w:r w:rsidDel="00000000" w:rsidR="00000000" w:rsidRPr="00000000">
        <w:rPr>
          <w:rFonts w:ascii="Times New Roman" w:cs="Times New Roman" w:eastAsia="Times New Roman" w:hAnsi="Times New Roman"/>
          <w:sz w:val="24"/>
          <w:szCs w:val="24"/>
          <w:rtl w:val="0"/>
        </w:rPr>
        <w:t xml:space="preserve">); Elapidae (</w:t>
      </w:r>
      <w:r w:rsidDel="00000000" w:rsidR="00000000" w:rsidRPr="00000000">
        <w:rPr>
          <w:rFonts w:ascii="Times New Roman" w:cs="Times New Roman" w:eastAsia="Times New Roman" w:hAnsi="Times New Roman"/>
          <w:i w:val="1"/>
          <w:sz w:val="24"/>
          <w:szCs w:val="24"/>
          <w:rtl w:val="0"/>
        </w:rPr>
        <w:t xml:space="preserve">Micrurus filiformis; M. lemniscatus; M. paraensis; M. surinamensis</w:t>
      </w:r>
      <w:r w:rsidDel="00000000" w:rsidR="00000000" w:rsidRPr="00000000">
        <w:rPr>
          <w:rFonts w:ascii="Times New Roman" w:cs="Times New Roman" w:eastAsia="Times New Roman" w:hAnsi="Times New Roman"/>
          <w:sz w:val="24"/>
          <w:szCs w:val="24"/>
          <w:rtl w:val="0"/>
        </w:rPr>
        <w:t xml:space="preserve">); e Viperidae (</w:t>
      </w:r>
      <w:r w:rsidDel="00000000" w:rsidR="00000000" w:rsidRPr="00000000">
        <w:rPr>
          <w:rFonts w:ascii="Times New Roman" w:cs="Times New Roman" w:eastAsia="Times New Roman" w:hAnsi="Times New Roman"/>
          <w:i w:val="1"/>
          <w:sz w:val="24"/>
          <w:szCs w:val="24"/>
          <w:rtl w:val="0"/>
        </w:rPr>
        <w:t xml:space="preserve">Bothrops atrox</w:t>
      </w:r>
      <w:r w:rsidDel="00000000" w:rsidR="00000000" w:rsidRPr="00000000">
        <w:rPr>
          <w:rFonts w:ascii="Times New Roman" w:cs="Times New Roman" w:eastAsia="Times New Roman" w:hAnsi="Times New Roman"/>
          <w:sz w:val="24"/>
          <w:szCs w:val="24"/>
          <w:rtl w:val="0"/>
        </w:rPr>
        <w:t xml:space="preserve">). As espécies que compõem a lista foram em algum momento avistadas em diversas localidades dentro do campus (e.g. salas de aula, restaurante universitário, hospital veterinário, áreas livres próximas aos prédios), registradas em fotografias ou coletadas para o acervo do Museu de Zoologia (</w:t>
      </w:r>
      <w:r w:rsidDel="00000000" w:rsidR="00000000" w:rsidRPr="00000000">
        <w:rPr>
          <w:rFonts w:ascii="Times New Roman" w:cs="Times New Roman" w:eastAsia="Times New Roman" w:hAnsi="Times New Roman"/>
          <w:sz w:val="24"/>
          <w:szCs w:val="24"/>
          <w:rtl w:val="0"/>
        </w:rPr>
        <w:t xml:space="preserve">MZUFRA</w:t>
      </w:r>
      <w:r w:rsidDel="00000000" w:rsidR="00000000" w:rsidRPr="00000000">
        <w:rPr>
          <w:rFonts w:ascii="Times New Roman" w:cs="Times New Roman" w:eastAsia="Times New Roman" w:hAnsi="Times New Roman"/>
          <w:sz w:val="24"/>
          <w:szCs w:val="24"/>
          <w:rtl w:val="0"/>
        </w:rPr>
        <w:t xml:space="preserve">), com os animais mortos sendo fixados com formol a 10% e conservados em álcool 70% ou sendo taxidermizados. A presença de variadas espécies reforça como a UFRA desempenha um papel importante na preservação ambiental, especialmente referente à herpetofauna amazônica.</w:t>
      </w:r>
    </w:p>
    <w:p w:rsidR="00000000" w:rsidDel="00000000" w:rsidP="00000000" w:rsidRDefault="00000000" w:rsidRPr="00000000" w14:paraId="00000007">
      <w:pPr>
        <w:shd w:fill="ffffff" w:val="clear"/>
        <w:spacing w:after="0" w:line="240" w:lineRule="auto"/>
        <w:ind w:left="-284" w:right="-285"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Palavras-chave: </w:t>
      </w:r>
      <w:r w:rsidDel="00000000" w:rsidR="00000000" w:rsidRPr="00000000">
        <w:rPr>
          <w:rFonts w:ascii="Times New Roman" w:cs="Times New Roman" w:eastAsia="Times New Roman" w:hAnsi="Times New Roman"/>
          <w:sz w:val="24"/>
          <w:szCs w:val="24"/>
          <w:rtl w:val="0"/>
        </w:rPr>
        <w:t xml:space="preserve">ofidiofauna,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conservação, campus universitário, amazônia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8">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hd w:fill="ffffff" w:val="clear"/>
        <w:spacing w:after="0" w:line="240" w:lineRule="auto"/>
        <w:ind w:left="-284" w:right="-285" w:firstLine="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REFERÊNCIAS: </w:t>
      </w:r>
    </w:p>
    <w:p w:rsidR="00000000" w:rsidDel="00000000" w:rsidP="00000000" w:rsidRDefault="00000000" w:rsidRPr="00000000" w14:paraId="0000000A">
      <w:pPr>
        <w:shd w:fill="ffffff" w:val="clear"/>
        <w:spacing w:after="0" w:line="240" w:lineRule="auto"/>
        <w:ind w:left="-284" w:right="-285"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Azevedo-Ramos, C., &amp; Galatti, U. 2002. Patterns of amphibian diversity in Brazilian Amazonia: conservation implications. Biological Conservation 103: 103-111.</w:t>
      </w:r>
    </w:p>
    <w:p w:rsidR="00000000" w:rsidDel="00000000" w:rsidP="00000000" w:rsidRDefault="00000000" w:rsidRPr="00000000" w14:paraId="0000000C">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Bernarde, P. S.; Turci, L. C.; &amp; Machado, R. A. Serpentes do Alto Juruá, Acre - Amazônia brasileira. Rio Branco: Edufac, 2017. 166p.</w:t>
      </w:r>
    </w:p>
    <w:p w:rsidR="00000000" w:rsidDel="00000000" w:rsidP="00000000" w:rsidRDefault="00000000" w:rsidRPr="00000000" w14:paraId="0000000D">
      <w:pPr>
        <w:shd w:fill="ffffff" w:val="clear"/>
        <w:spacing w:after="0" w:line="240" w:lineRule="auto"/>
        <w:ind w:left="-284" w:right="-2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Guedes, T. B.; Entiauspe-Neto, O. M.; &amp; Costa, H. C. Lista de répteis do Brasil: atualização de 2022. 12. 56-161. 10.5281/zenodo.7829013.</w:t>
      </w:r>
    </w:p>
    <w:sectPr>
      <w:headerReference r:id="rId7" w:type="default"/>
      <w:footerReference r:id="rId8" w:type="default"/>
      <w:pgSz w:h="16838" w:w="11906" w:orient="portrait"/>
      <w:pgMar w:bottom="1417" w:top="1417" w:left="1701" w:right="1701" w:header="708"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color w:val="000000"/>
      </w:rPr>
      <w:drawing>
        <wp:inline distB="0" distT="0" distL="0" distR="0">
          <wp:extent cx="2705100" cy="1352550"/>
          <wp:effectExtent b="0" l="0" r="0" t="0"/>
          <wp:docPr id="82744337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05100" cy="135255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ormalWeb">
    <w:name w:val="Normal (Web)"/>
    <w:basedOn w:val="Normal"/>
    <w:uiPriority w:val="99"/>
    <w:semiHidden w:val="1"/>
    <w:unhideWhenUsed w:val="1"/>
    <w:rsid w:val="00A00622"/>
    <w:pPr>
      <w:spacing w:after="100" w:afterAutospacing="1" w:before="100" w:beforeAutospacing="1" w:line="240" w:lineRule="auto"/>
    </w:pPr>
    <w:rPr>
      <w:rFonts w:ascii="Times New Roman" w:cs="Times New Roman" w:eastAsia="Times New Roman" w:hAnsi="Times New Roman"/>
      <w:sz w:val="24"/>
      <w:szCs w:val="24"/>
    </w:rPr>
  </w:style>
  <w:style w:type="character" w:styleId="Forte">
    <w:name w:val="Strong"/>
    <w:basedOn w:val="Fontepargpadro"/>
    <w:uiPriority w:val="22"/>
    <w:qFormat w:val="1"/>
    <w:rsid w:val="00A00622"/>
    <w:rPr>
      <w:b w:val="1"/>
      <w:bCs w:val="1"/>
    </w:rPr>
  </w:style>
  <w:style w:type="paragraph" w:styleId="Cabealho">
    <w:name w:val="header"/>
    <w:basedOn w:val="Normal"/>
    <w:link w:val="CabealhoChar"/>
    <w:uiPriority w:val="99"/>
    <w:unhideWhenUsed w:val="1"/>
    <w:rsid w:val="005B71A5"/>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5B71A5"/>
  </w:style>
  <w:style w:type="paragraph" w:styleId="Rodap">
    <w:name w:val="footer"/>
    <w:basedOn w:val="Normal"/>
    <w:link w:val="RodapChar"/>
    <w:uiPriority w:val="99"/>
    <w:unhideWhenUsed w:val="1"/>
    <w:rsid w:val="005B71A5"/>
    <w:pPr>
      <w:tabs>
        <w:tab w:val="center" w:pos="4252"/>
        <w:tab w:val="right" w:pos="8504"/>
      </w:tabs>
      <w:spacing w:after="0" w:line="240" w:lineRule="auto"/>
    </w:pPr>
  </w:style>
  <w:style w:type="character" w:styleId="RodapChar" w:customStyle="1">
    <w:name w:val="Rodapé Char"/>
    <w:basedOn w:val="Fontepargpadro"/>
    <w:link w:val="Rodap"/>
    <w:uiPriority w:val="99"/>
    <w:rsid w:val="005B71A5"/>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l3txj1pJq6Aj0PwmUl/vYDxxgA==">CgMxLjA4AHIhMXhfTVRfcy1LS0xKdUlGeWpfT0R6SUtwX05sUXBXSTds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2025-01-30T17:39:00Z</dcterms:created>
</cp:coreProperties>
</file>