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08CE" w14:textId="1470A88A" w:rsidR="00F01C94" w:rsidRDefault="00000000">
      <w:pPr>
        <w:spacing w:line="240" w:lineRule="auto"/>
        <w:jc w:val="center"/>
        <w:rPr>
          <w:rFonts w:ascii="Arial" w:eastAsia="Arial" w:hAnsi="Arial" w:cs="Arial"/>
          <w:b/>
          <w:sz w:val="28"/>
          <w:szCs w:val="28"/>
        </w:rPr>
      </w:pPr>
      <w:r>
        <w:rPr>
          <w:rFonts w:ascii="Arial" w:eastAsia="Arial" w:hAnsi="Arial" w:cs="Arial"/>
          <w:b/>
          <w:sz w:val="28"/>
          <w:szCs w:val="28"/>
        </w:rPr>
        <w:t>SÍMBOLOS, MEMÓRIAS, LUDICIDADE E O ENSINO RELIGIOSO</w:t>
      </w:r>
    </w:p>
    <w:p w14:paraId="140CAD6A" w14:textId="226B9645" w:rsidR="00F01C94" w:rsidRDefault="00000000">
      <w:pPr>
        <w:spacing w:line="240" w:lineRule="auto"/>
        <w:jc w:val="center"/>
        <w:rPr>
          <w:rFonts w:ascii="Arial" w:eastAsia="Arial" w:hAnsi="Arial" w:cs="Arial"/>
          <w:b/>
          <w:sz w:val="28"/>
          <w:szCs w:val="28"/>
        </w:rPr>
      </w:pPr>
      <w:r>
        <w:rPr>
          <w:rFonts w:ascii="Arial" w:eastAsia="Arial" w:hAnsi="Arial" w:cs="Arial"/>
          <w:b/>
          <w:sz w:val="28"/>
          <w:szCs w:val="28"/>
        </w:rPr>
        <w:t>Estágio Supervisionado</w:t>
      </w:r>
    </w:p>
    <w:p w14:paraId="45658889" w14:textId="77777777" w:rsidR="00F01C94" w:rsidRDefault="00F01C94">
      <w:pPr>
        <w:spacing w:line="240" w:lineRule="auto"/>
        <w:jc w:val="center"/>
        <w:rPr>
          <w:rFonts w:ascii="Arial" w:eastAsia="Arial" w:hAnsi="Arial" w:cs="Arial"/>
          <w:b/>
          <w:sz w:val="28"/>
          <w:szCs w:val="28"/>
        </w:rPr>
      </w:pPr>
    </w:p>
    <w:p w14:paraId="6333BF1E" w14:textId="77777777" w:rsidR="00F01C94" w:rsidRDefault="00000000">
      <w:pPr>
        <w:spacing w:after="0" w:line="240" w:lineRule="auto"/>
        <w:jc w:val="right"/>
        <w:rPr>
          <w:rFonts w:ascii="Arial" w:eastAsia="Arial" w:hAnsi="Arial" w:cs="Arial"/>
        </w:rPr>
      </w:pPr>
      <w:r>
        <w:rPr>
          <w:rFonts w:ascii="Arial" w:eastAsia="Arial" w:hAnsi="Arial" w:cs="Arial"/>
        </w:rPr>
        <w:t>Aline de Oliveira Vieira</w:t>
      </w:r>
      <w:r>
        <w:rPr>
          <w:rFonts w:ascii="Arial" w:eastAsia="Arial" w:hAnsi="Arial" w:cs="Arial"/>
          <w:vertAlign w:val="superscript"/>
        </w:rPr>
        <w:footnoteReference w:id="1"/>
      </w:r>
    </w:p>
    <w:p w14:paraId="5337C973" w14:textId="77777777" w:rsidR="00F01C94" w:rsidRDefault="00000000">
      <w:pPr>
        <w:spacing w:after="0" w:line="240" w:lineRule="auto"/>
        <w:jc w:val="right"/>
        <w:rPr>
          <w:rFonts w:ascii="Arial" w:eastAsia="Arial" w:hAnsi="Arial" w:cs="Arial"/>
          <w:sz w:val="24"/>
          <w:szCs w:val="24"/>
        </w:rPr>
      </w:pPr>
      <w:r>
        <w:rPr>
          <w:rFonts w:ascii="Arial" w:eastAsia="Arial" w:hAnsi="Arial" w:cs="Arial"/>
        </w:rPr>
        <w:t>Ângela Cristina Felisberto Antônio</w:t>
      </w:r>
      <w:r>
        <w:rPr>
          <w:rFonts w:ascii="Arial" w:eastAsia="Arial" w:hAnsi="Arial" w:cs="Arial"/>
          <w:sz w:val="24"/>
          <w:szCs w:val="24"/>
          <w:vertAlign w:val="superscript"/>
        </w:rPr>
        <w:t xml:space="preserve"> </w:t>
      </w:r>
      <w:r>
        <w:rPr>
          <w:rFonts w:ascii="Arial" w:eastAsia="Arial" w:hAnsi="Arial" w:cs="Arial"/>
          <w:sz w:val="20"/>
          <w:szCs w:val="20"/>
          <w:vertAlign w:val="superscript"/>
        </w:rPr>
        <w:footnoteReference w:id="2"/>
      </w:r>
    </w:p>
    <w:p w14:paraId="1E381BAB" w14:textId="77777777" w:rsidR="00F01C94" w:rsidRDefault="00000000">
      <w:pPr>
        <w:spacing w:after="0" w:line="240" w:lineRule="auto"/>
        <w:jc w:val="right"/>
        <w:rPr>
          <w:rFonts w:ascii="Arial" w:eastAsia="Arial" w:hAnsi="Arial" w:cs="Arial"/>
        </w:rPr>
      </w:pPr>
      <w:r>
        <w:rPr>
          <w:rFonts w:ascii="Arial" w:eastAsia="Arial" w:hAnsi="Arial" w:cs="Arial"/>
        </w:rPr>
        <w:t>Juliette de Oliveira Vieira³</w:t>
      </w:r>
    </w:p>
    <w:p w14:paraId="698A2F42" w14:textId="77777777" w:rsidR="00F01C94" w:rsidRDefault="00000000">
      <w:pPr>
        <w:spacing w:after="0" w:line="240" w:lineRule="auto"/>
        <w:jc w:val="right"/>
        <w:rPr>
          <w:rFonts w:ascii="Arial" w:eastAsia="Arial" w:hAnsi="Arial" w:cs="Arial"/>
          <w:vertAlign w:val="superscript"/>
        </w:rPr>
      </w:pPr>
      <w:r>
        <w:rPr>
          <w:rFonts w:ascii="Arial" w:eastAsia="Arial" w:hAnsi="Arial" w:cs="Arial"/>
        </w:rPr>
        <w:t>Élcio Cecchetti</w:t>
      </w:r>
      <w:r>
        <w:rPr>
          <w:rFonts w:ascii="Arial" w:eastAsia="Arial" w:hAnsi="Arial" w:cs="Arial"/>
          <w:vertAlign w:val="superscript"/>
        </w:rPr>
        <w:t>4</w:t>
      </w:r>
    </w:p>
    <w:p w14:paraId="7543E365" w14:textId="77777777" w:rsidR="00F01C94" w:rsidRDefault="00F01C94">
      <w:pPr>
        <w:spacing w:after="0" w:line="240" w:lineRule="auto"/>
        <w:jc w:val="right"/>
        <w:rPr>
          <w:rFonts w:ascii="Arial" w:eastAsia="Arial" w:hAnsi="Arial" w:cs="Arial"/>
          <w:vertAlign w:val="superscript"/>
        </w:rPr>
      </w:pPr>
    </w:p>
    <w:p w14:paraId="48779386" w14:textId="77777777" w:rsidR="00F01C94" w:rsidRDefault="00000000">
      <w:pPr>
        <w:spacing w:after="0"/>
        <w:rPr>
          <w:rFonts w:ascii="Arial" w:eastAsia="Arial" w:hAnsi="Arial" w:cs="Arial"/>
        </w:rPr>
      </w:pPr>
      <w:r>
        <w:rPr>
          <w:rFonts w:ascii="Arial" w:eastAsia="Arial" w:hAnsi="Arial" w:cs="Arial"/>
          <w:b/>
        </w:rPr>
        <w:t>Grupo de Trabalho (GT2): Currículos e processo de ensino-aprendizagem do Ensino Religioso.</w:t>
      </w:r>
    </w:p>
    <w:p w14:paraId="2E636302" w14:textId="77777777" w:rsidR="00F01C94" w:rsidRDefault="00F01C94">
      <w:pPr>
        <w:spacing w:after="0"/>
      </w:pPr>
    </w:p>
    <w:p w14:paraId="35DA09B6" w14:textId="77777777" w:rsidR="00F01C94" w:rsidRDefault="00000000">
      <w:pPr>
        <w:spacing w:line="360" w:lineRule="auto"/>
        <w:rPr>
          <w:rFonts w:ascii="Arial" w:eastAsia="Arial" w:hAnsi="Arial" w:cs="Arial"/>
          <w:u w:val="single"/>
        </w:rPr>
      </w:pPr>
      <w:r>
        <w:rPr>
          <w:rFonts w:ascii="Arial" w:eastAsia="Arial" w:hAnsi="Arial" w:cs="Arial"/>
          <w:b/>
        </w:rPr>
        <w:t xml:space="preserve">RESUMO  </w:t>
      </w:r>
    </w:p>
    <w:p w14:paraId="08B3579F" w14:textId="77777777" w:rsidR="00F01C94" w:rsidRDefault="00000000">
      <w:pPr>
        <w:spacing w:after="0" w:line="240" w:lineRule="auto"/>
        <w:jc w:val="both"/>
        <w:rPr>
          <w:rFonts w:ascii="Arial" w:eastAsia="Arial" w:hAnsi="Arial" w:cs="Arial"/>
        </w:rPr>
      </w:pPr>
      <w:r>
        <w:rPr>
          <w:rFonts w:ascii="Arial" w:eastAsia="Arial" w:hAnsi="Arial" w:cs="Arial"/>
        </w:rPr>
        <w:t>Os símbolos, as memórias, a ludicidade e o ER são objetos de pesquisa deste artigo. No contexto, o ER oferece um caminho rico e eficaz para potencializar o processo dinâmico e prático dentro da sala de aula, principalmente nos anos iniciais, nos 1º e 2° anos do ensino fundamental. Partindo do objetivo de ampliar os conhecimentos acerca dessas conexões, procurou-se ao longo do trabalho mostrar as relações que se pode realizar com atividades lúdicas. Conceitos concretizados através dos estágios supervisionados realizados com o objeto de conhecimento Símbolos e Memórias. O Ensino Religioso tem por objetivo propor reflexões sobre fundamentos, costumes e valores das diferentes religiões existentes na sociedade, explorando os conteúdos de maneira interdisciplinar, com atividades que estimulem o diálogo e o respeito entre religiões, mas explorando de alguma forma o imaginário e habilidades das crianças.</w:t>
      </w:r>
    </w:p>
    <w:p w14:paraId="633533B2" w14:textId="77777777" w:rsidR="00F01C94" w:rsidRDefault="00F01C94">
      <w:pPr>
        <w:spacing w:after="0" w:line="240" w:lineRule="auto"/>
        <w:jc w:val="both"/>
        <w:rPr>
          <w:rFonts w:ascii="Arial" w:eastAsia="Arial" w:hAnsi="Arial" w:cs="Arial"/>
        </w:rPr>
      </w:pPr>
    </w:p>
    <w:p w14:paraId="0B0D11B4" w14:textId="77777777" w:rsidR="00F01C94" w:rsidRDefault="00F01C94">
      <w:pPr>
        <w:spacing w:after="0" w:line="240" w:lineRule="auto"/>
        <w:jc w:val="both"/>
        <w:rPr>
          <w:rFonts w:ascii="Arial" w:eastAsia="Arial" w:hAnsi="Arial" w:cs="Arial"/>
        </w:rPr>
      </w:pPr>
    </w:p>
    <w:p w14:paraId="0F6CD84C" w14:textId="77777777" w:rsidR="00F01C94" w:rsidRDefault="00000000">
      <w:pPr>
        <w:spacing w:line="240" w:lineRule="auto"/>
        <w:jc w:val="both"/>
        <w:rPr>
          <w:rFonts w:ascii="Arial" w:eastAsia="Arial" w:hAnsi="Arial" w:cs="Arial"/>
        </w:rPr>
      </w:pPr>
      <w:r>
        <w:rPr>
          <w:rFonts w:ascii="Arial" w:eastAsia="Arial" w:hAnsi="Arial" w:cs="Arial"/>
          <w:b/>
        </w:rPr>
        <w:t>Palavras-chave:</w:t>
      </w:r>
      <w:r>
        <w:rPr>
          <w:rFonts w:ascii="Arial" w:eastAsia="Arial" w:hAnsi="Arial" w:cs="Arial"/>
        </w:rPr>
        <w:t xml:space="preserve"> Ensino Religioso; Ludicidade; Memórias; Símbolos. </w:t>
      </w:r>
    </w:p>
    <w:p w14:paraId="5DB28E09" w14:textId="77777777" w:rsidR="00F01C94" w:rsidRDefault="00F01C94">
      <w:pPr>
        <w:spacing w:line="240" w:lineRule="auto"/>
        <w:jc w:val="both"/>
        <w:rPr>
          <w:rFonts w:ascii="Arial" w:eastAsia="Arial" w:hAnsi="Arial" w:cs="Arial"/>
        </w:rPr>
      </w:pPr>
    </w:p>
    <w:p w14:paraId="74C84A32" w14:textId="22880F72" w:rsidR="00D36366" w:rsidRPr="00D36366" w:rsidRDefault="00D36366" w:rsidP="00D36366">
      <w:pPr>
        <w:spacing w:after="0" w:line="360" w:lineRule="auto"/>
        <w:jc w:val="both"/>
        <w:rPr>
          <w:rFonts w:ascii="Arial" w:eastAsia="Arial" w:hAnsi="Arial" w:cs="Arial"/>
          <w:b/>
        </w:rPr>
      </w:pPr>
      <w:r>
        <w:rPr>
          <w:rFonts w:ascii="Arial" w:eastAsia="Arial" w:hAnsi="Arial" w:cs="Arial"/>
          <w:b/>
        </w:rPr>
        <w:t xml:space="preserve">1 </w:t>
      </w:r>
      <w:r w:rsidR="00000000" w:rsidRPr="00D36366">
        <w:rPr>
          <w:rFonts w:ascii="Arial" w:eastAsia="Arial" w:hAnsi="Arial" w:cs="Arial"/>
          <w:b/>
        </w:rPr>
        <w:t>INTRODUÇÃO</w:t>
      </w:r>
    </w:p>
    <w:p w14:paraId="6114831B" w14:textId="77777777" w:rsidR="00D36366" w:rsidRPr="00D36366" w:rsidRDefault="00D36366" w:rsidP="00D36366">
      <w:pPr>
        <w:spacing w:after="0" w:line="360" w:lineRule="auto"/>
        <w:ind w:left="360"/>
        <w:jc w:val="both"/>
        <w:rPr>
          <w:rFonts w:ascii="Arial" w:eastAsia="Arial" w:hAnsi="Arial" w:cs="Arial"/>
          <w:b/>
        </w:rPr>
      </w:pPr>
    </w:p>
    <w:p w14:paraId="7368D430" w14:textId="2A71E708" w:rsidR="00F01C94" w:rsidRPr="00591627" w:rsidRDefault="00000000" w:rsidP="00D36366">
      <w:pPr>
        <w:spacing w:after="0" w:line="360" w:lineRule="auto"/>
        <w:ind w:firstLine="709"/>
        <w:jc w:val="both"/>
        <w:rPr>
          <w:rFonts w:ascii="Arial" w:eastAsia="Arial" w:hAnsi="Arial" w:cs="Arial"/>
          <w:b/>
        </w:rPr>
      </w:pPr>
      <w:r>
        <w:rPr>
          <w:rFonts w:ascii="Arial" w:eastAsia="Arial" w:hAnsi="Arial" w:cs="Arial"/>
        </w:rPr>
        <w:t xml:space="preserve">Este artigo tem por finalidade falar sobre os símbolos, memórias, ludicidade, e ER no potencializando um processo dinâmico dentro da sala de aula nos anos iniciais. Portanto, ao se concluir uma das etapas do estágio em Ensino Religioso nos anos iniciais do Ensino Fundamental, que foi realizado em uma unidade escolar de educação básica no município de Laguna – SC, nas turmas do 1º e  2° ano, a partir da pergunta: Considerando a interseção entre </w:t>
      </w:r>
      <w:r>
        <w:rPr>
          <w:rFonts w:ascii="Arial" w:eastAsia="Arial" w:hAnsi="Arial" w:cs="Arial"/>
          <w:b/>
        </w:rPr>
        <w:t>símbolos</w:t>
      </w:r>
      <w:r>
        <w:rPr>
          <w:rFonts w:ascii="Arial" w:eastAsia="Arial" w:hAnsi="Arial" w:cs="Arial"/>
        </w:rPr>
        <w:t xml:space="preserve">, </w:t>
      </w:r>
      <w:r>
        <w:rPr>
          <w:rFonts w:ascii="Arial" w:eastAsia="Arial" w:hAnsi="Arial" w:cs="Arial"/>
          <w:b/>
        </w:rPr>
        <w:t>memórias</w:t>
      </w:r>
      <w:r>
        <w:rPr>
          <w:rFonts w:ascii="Arial" w:eastAsia="Arial" w:hAnsi="Arial" w:cs="Arial"/>
        </w:rPr>
        <w:t xml:space="preserve">, </w:t>
      </w:r>
      <w:r>
        <w:rPr>
          <w:rFonts w:ascii="Arial" w:eastAsia="Arial" w:hAnsi="Arial" w:cs="Arial"/>
          <w:b/>
        </w:rPr>
        <w:t>ludicidade</w:t>
      </w:r>
      <w:r>
        <w:rPr>
          <w:rFonts w:ascii="Arial" w:eastAsia="Arial" w:hAnsi="Arial" w:cs="Arial"/>
        </w:rPr>
        <w:t xml:space="preserve">, e o </w:t>
      </w:r>
      <w:r>
        <w:rPr>
          <w:rFonts w:ascii="Arial" w:eastAsia="Arial" w:hAnsi="Arial" w:cs="Arial"/>
          <w:b/>
        </w:rPr>
        <w:t>Ensino Religioso</w:t>
      </w:r>
      <w:r>
        <w:rPr>
          <w:rFonts w:ascii="Arial" w:eastAsia="Arial" w:hAnsi="Arial" w:cs="Arial"/>
        </w:rPr>
        <w:t xml:space="preserve"> num processo dinâmico </w:t>
      </w:r>
      <w:r>
        <w:rPr>
          <w:rFonts w:ascii="Arial" w:eastAsia="Arial" w:hAnsi="Arial" w:cs="Arial"/>
          <w:b/>
        </w:rPr>
        <w:t>nos anos iniciais</w:t>
      </w:r>
      <w:r>
        <w:rPr>
          <w:rFonts w:ascii="Arial" w:eastAsia="Arial" w:hAnsi="Arial" w:cs="Arial"/>
        </w:rPr>
        <w:t xml:space="preserve">, como podemos, de forma eficaz, integrar esses elementos para enriquecer a </w:t>
      </w:r>
      <w:r>
        <w:rPr>
          <w:rFonts w:ascii="Arial" w:eastAsia="Arial" w:hAnsi="Arial" w:cs="Arial"/>
        </w:rPr>
        <w:lastRenderedPageBreak/>
        <w:t>compreensão do mundo pela criança e potencializar o desenvolvimento de suas habilidades de leitura e escrita?</w:t>
      </w:r>
    </w:p>
    <w:p w14:paraId="53A90267" w14:textId="15CE17DD" w:rsidR="00591627" w:rsidRDefault="00000000" w:rsidP="00591627">
      <w:pPr>
        <w:spacing w:after="0" w:line="360" w:lineRule="auto"/>
        <w:ind w:firstLine="709"/>
        <w:jc w:val="both"/>
        <w:rPr>
          <w:rFonts w:ascii="Arial" w:eastAsia="Arial" w:hAnsi="Arial" w:cs="Arial"/>
        </w:rPr>
      </w:pPr>
      <w:r>
        <w:rPr>
          <w:rFonts w:ascii="Arial" w:eastAsia="Arial" w:hAnsi="Arial" w:cs="Arial"/>
        </w:rPr>
        <w:t xml:space="preserve">Portanto, vamos abordar a importância da elaboração de atividades que são propostas de forma lúdica, bem como, colocá-las </w:t>
      </w:r>
      <w:r w:rsidR="00253834">
        <w:rPr>
          <w:rFonts w:ascii="Arial" w:eastAsia="Arial" w:hAnsi="Arial" w:cs="Arial"/>
        </w:rPr>
        <w:t>na prática</w:t>
      </w:r>
      <w:r>
        <w:rPr>
          <w:rFonts w:ascii="Arial" w:eastAsia="Arial" w:hAnsi="Arial" w:cs="Arial"/>
        </w:rPr>
        <w:t xml:space="preserve"> em sala de aula.  A partir do que foi observado nas turmas e a forma com que as professoras regentes das turmas propõem em suas aulas, se pensou na elaboração dos planos de aula, com o objeto de conhecimento dos Símbolos e Memórias. Para tanto, nos propomos a elaborar para as turmas, aulas dinâmicas, com atividades lúdicas impressas e oficinas que estimulam a imaginação e a criatividade nas aulas de ER, entre outras habilidades das crianças, bem como, fazer com que elas observassem na prática os símbolos no dia a dia e os símbolos religiosos, a costura das memórias do passado ao presente, sobre suas histórias construídas até os dias de hoje. Vale ressaltar a receptividade que tivemos desde o primeiro dia de observação das turmas, o acolhimento por parte dos alunos tornou o período de estágio mais agradável e prazeroso.</w:t>
      </w:r>
    </w:p>
    <w:p w14:paraId="3ADE95A1" w14:textId="77777777" w:rsidR="00591627" w:rsidRDefault="00591627" w:rsidP="00FB25E8">
      <w:pPr>
        <w:spacing w:after="0" w:line="360" w:lineRule="auto"/>
        <w:ind w:firstLine="709"/>
        <w:jc w:val="both"/>
        <w:rPr>
          <w:rFonts w:ascii="Arial" w:eastAsia="Arial" w:hAnsi="Arial" w:cs="Arial"/>
        </w:rPr>
      </w:pPr>
    </w:p>
    <w:p w14:paraId="1E1AEBC2" w14:textId="77777777" w:rsidR="00F01C94" w:rsidRDefault="00000000">
      <w:pPr>
        <w:spacing w:line="240" w:lineRule="auto"/>
        <w:ind w:left="2267"/>
        <w:jc w:val="both"/>
        <w:rPr>
          <w:rFonts w:ascii="Arial" w:eastAsia="Arial" w:hAnsi="Arial" w:cs="Arial"/>
          <w:color w:val="333333"/>
          <w:sz w:val="20"/>
          <w:szCs w:val="20"/>
          <w:highlight w:val="white"/>
        </w:rPr>
      </w:pPr>
      <w:r>
        <w:rPr>
          <w:rFonts w:ascii="Arial" w:eastAsia="Arial" w:hAnsi="Arial" w:cs="Arial"/>
          <w:color w:val="333333"/>
          <w:sz w:val="20"/>
          <w:szCs w:val="20"/>
          <w:highlight w:val="white"/>
        </w:rPr>
        <w:t>“Uma lembrança é diamante bruto que precisa ser lapidado pelo espírito. Sem o trabalho da reflexão e da localização, seria uma imagem fugidia. O sentimento também precisa acompanhá-la para que ela não seja uma repetição do estado antigo, mas uma reaparição” (BOSI, 1994, P. 81).</w:t>
      </w:r>
    </w:p>
    <w:p w14:paraId="09D33F1B" w14:textId="77777777" w:rsidR="00F01C94" w:rsidRDefault="00F01C94" w:rsidP="00FB25E8">
      <w:pPr>
        <w:spacing w:after="0" w:line="360" w:lineRule="auto"/>
        <w:ind w:left="2268"/>
        <w:jc w:val="both"/>
        <w:rPr>
          <w:rFonts w:ascii="Arial" w:eastAsia="Arial" w:hAnsi="Arial" w:cs="Arial"/>
          <w:color w:val="333333"/>
          <w:sz w:val="20"/>
          <w:szCs w:val="20"/>
          <w:highlight w:val="white"/>
        </w:rPr>
      </w:pPr>
    </w:p>
    <w:p w14:paraId="0828A92E" w14:textId="77777777" w:rsidR="00F01C94" w:rsidRDefault="00000000" w:rsidP="00253834">
      <w:pPr>
        <w:spacing w:after="0" w:line="360" w:lineRule="auto"/>
        <w:ind w:firstLine="709"/>
        <w:jc w:val="both"/>
        <w:rPr>
          <w:rFonts w:ascii="Arial" w:eastAsia="Arial" w:hAnsi="Arial" w:cs="Arial"/>
        </w:rPr>
      </w:pPr>
      <w:r>
        <w:rPr>
          <w:rFonts w:ascii="Arial" w:eastAsia="Arial" w:hAnsi="Arial" w:cs="Arial"/>
        </w:rPr>
        <w:t>Essa citação é uma reflexão transcendendo a de que as memórias são meramente registros passivos do passado, nos fazendo a entender a lembrança como um "diamante bruto".  Nessa perspectiva, as memórias implicam um esforço consciente de reflexão e localização. Isso significa que para uma lembrança se tornar significativa e duradoura, ela precisa ser revisitada, analisada, contextualizada e integrada ao nosso presente e à nossa compreensão de mundo. Sem essa elaboração, ela seria apenas uma "imagem fugidia", sem profundidade ou relevância.</w:t>
      </w:r>
    </w:p>
    <w:p w14:paraId="1AEF104C" w14:textId="77777777" w:rsidR="00F01C94" w:rsidRDefault="00000000" w:rsidP="00253834">
      <w:pPr>
        <w:spacing w:after="0" w:line="360" w:lineRule="auto"/>
        <w:ind w:firstLine="709"/>
        <w:jc w:val="both"/>
        <w:rPr>
          <w:rFonts w:ascii="Arial" w:eastAsia="Arial" w:hAnsi="Arial" w:cs="Arial"/>
        </w:rPr>
      </w:pPr>
      <w:r>
        <w:rPr>
          <w:rFonts w:ascii="Arial" w:eastAsia="Arial" w:hAnsi="Arial" w:cs="Arial"/>
        </w:rPr>
        <w:t>Nesse contexto, também vamos falar sobre os símbolos que por muitos não são compreendidos de forma adequada. Mas segundo Peirce,</w:t>
      </w:r>
    </w:p>
    <w:p w14:paraId="28DBE00E" w14:textId="77777777" w:rsidR="00591627" w:rsidRDefault="00591627" w:rsidP="00FB25E8">
      <w:pPr>
        <w:spacing w:after="0" w:line="360" w:lineRule="auto"/>
        <w:ind w:firstLine="709"/>
        <w:jc w:val="both"/>
        <w:rPr>
          <w:rFonts w:ascii="Arial" w:eastAsia="Arial" w:hAnsi="Arial" w:cs="Arial"/>
        </w:rPr>
      </w:pPr>
    </w:p>
    <w:p w14:paraId="6050EB21" w14:textId="77777777" w:rsidR="00F01C94" w:rsidRDefault="00000000">
      <w:pPr>
        <w:spacing w:line="240" w:lineRule="auto"/>
        <w:ind w:left="2267"/>
        <w:jc w:val="both"/>
        <w:rPr>
          <w:rFonts w:ascii="Arial" w:eastAsia="Arial" w:hAnsi="Arial" w:cs="Arial"/>
          <w:sz w:val="20"/>
          <w:szCs w:val="20"/>
        </w:rPr>
      </w:pPr>
      <w:r>
        <w:rPr>
          <w:rFonts w:ascii="Times New Roman" w:eastAsia="Times New Roman" w:hAnsi="Times New Roman" w:cs="Times New Roman"/>
          <w:sz w:val="20"/>
          <w:szCs w:val="20"/>
        </w:rPr>
        <w:t xml:space="preserve"> [...] </w:t>
      </w:r>
      <w:r>
        <w:rPr>
          <w:rFonts w:ascii="Arial" w:eastAsia="Arial" w:hAnsi="Arial" w:cs="Arial"/>
          <w:sz w:val="20"/>
          <w:szCs w:val="20"/>
        </w:rPr>
        <w:t xml:space="preserve">qualquer palavra comum, como “dar”, “pássaro”, “casamento”, é um exemplo de símbolo. Ele é aplicável a tudo aquilo que possa concretizar a ideia relacionada à palavra. O símbolo não é capaz de identificar, por si próprio, as coisas às quais se refere ou se aplica. Ele não mostra um pássaro, nem nos faz ver um casamento, mas supõe que somos capazes de imaginar tais coisas, associando a elas a palavra (Peirce, 1958, CP, 2.298). </w:t>
      </w:r>
    </w:p>
    <w:p w14:paraId="302B642B" w14:textId="77777777" w:rsidR="00591627" w:rsidRDefault="00591627" w:rsidP="00FB25E8">
      <w:pPr>
        <w:spacing w:after="0" w:line="360" w:lineRule="auto"/>
        <w:ind w:left="2268"/>
        <w:jc w:val="both"/>
        <w:rPr>
          <w:rFonts w:ascii="Arial" w:eastAsia="Arial" w:hAnsi="Arial" w:cs="Arial"/>
          <w:sz w:val="20"/>
          <w:szCs w:val="20"/>
        </w:rPr>
      </w:pPr>
    </w:p>
    <w:p w14:paraId="43175B56" w14:textId="42D58715" w:rsidR="00591627" w:rsidRDefault="00000000" w:rsidP="00FB25E8">
      <w:pPr>
        <w:spacing w:after="0" w:line="360" w:lineRule="auto"/>
        <w:ind w:firstLine="720"/>
        <w:jc w:val="both"/>
        <w:rPr>
          <w:rFonts w:ascii="Arial" w:eastAsia="Arial" w:hAnsi="Arial" w:cs="Arial"/>
        </w:rPr>
      </w:pPr>
      <w:r>
        <w:rPr>
          <w:rFonts w:ascii="Arial" w:eastAsia="Arial" w:hAnsi="Arial" w:cs="Arial"/>
        </w:rPr>
        <w:t xml:space="preserve">Conforme a citação de Peirce, a compreensão dos símbolos é fundamental, pois oferece uma contextualização sob a perspectiva da semiótica. Quando o autor afirma que "qualquer palavra comum, como 'dar', 'pássaro', 'casamento', é um exemplo de </w:t>
      </w:r>
      <w:proofErr w:type="spellStart"/>
      <w:r>
        <w:rPr>
          <w:rFonts w:ascii="Arial" w:eastAsia="Arial" w:hAnsi="Arial" w:cs="Arial"/>
        </w:rPr>
        <w:t>símbolo</w:t>
      </w:r>
      <w:proofErr w:type="gramStart"/>
      <w:r>
        <w:rPr>
          <w:rFonts w:ascii="Arial" w:eastAsia="Arial" w:hAnsi="Arial" w:cs="Arial"/>
        </w:rPr>
        <w:t>",ele</w:t>
      </w:r>
      <w:proofErr w:type="spellEnd"/>
      <w:proofErr w:type="gramEnd"/>
      <w:r>
        <w:rPr>
          <w:rFonts w:ascii="Arial" w:eastAsia="Arial" w:hAnsi="Arial" w:cs="Arial"/>
        </w:rPr>
        <w:t xml:space="preserve"> desmistifica a ideia de que símbolos são apenas elementos complexos ou esotéricos, nos </w:t>
      </w:r>
      <w:r>
        <w:rPr>
          <w:rFonts w:ascii="Arial" w:eastAsia="Arial" w:hAnsi="Arial" w:cs="Arial"/>
        </w:rPr>
        <w:lastRenderedPageBreak/>
        <w:t>convidando a reconhecer a natureza simbólica da linguagem cotidiana, principalmente na linguagem das crianças que é nosso ponto crucial de estudo.</w:t>
      </w:r>
    </w:p>
    <w:p w14:paraId="6EC32214" w14:textId="77777777" w:rsidR="00FB25E8" w:rsidRDefault="00FB25E8" w:rsidP="00FB25E8">
      <w:pPr>
        <w:spacing w:after="0" w:line="360" w:lineRule="auto"/>
        <w:ind w:firstLine="720"/>
        <w:jc w:val="both"/>
        <w:rPr>
          <w:rFonts w:ascii="Arial" w:eastAsia="Arial" w:hAnsi="Arial" w:cs="Arial"/>
        </w:rPr>
      </w:pPr>
    </w:p>
    <w:p w14:paraId="33083F96" w14:textId="58C55F68" w:rsidR="00F01C94" w:rsidRDefault="00000000" w:rsidP="00D36366">
      <w:pPr>
        <w:spacing w:after="0" w:line="360" w:lineRule="auto"/>
        <w:jc w:val="both"/>
        <w:rPr>
          <w:rFonts w:ascii="Arial" w:eastAsia="Arial" w:hAnsi="Arial" w:cs="Arial"/>
          <w:b/>
        </w:rPr>
      </w:pPr>
      <w:r>
        <w:rPr>
          <w:rFonts w:ascii="Arial" w:eastAsia="Arial" w:hAnsi="Arial" w:cs="Arial"/>
          <w:b/>
        </w:rPr>
        <w:t xml:space="preserve">2 FUNDAMENTAÇÃO TEÓRICA </w:t>
      </w:r>
    </w:p>
    <w:p w14:paraId="5150C364" w14:textId="77777777" w:rsidR="00D36366" w:rsidRDefault="00D36366" w:rsidP="00FB25E8">
      <w:pPr>
        <w:spacing w:after="0" w:line="360" w:lineRule="auto"/>
        <w:jc w:val="both"/>
        <w:rPr>
          <w:rFonts w:ascii="Arial" w:eastAsia="Arial" w:hAnsi="Arial" w:cs="Arial"/>
        </w:rPr>
      </w:pPr>
    </w:p>
    <w:p w14:paraId="5E7C2951" w14:textId="77777777" w:rsidR="00F01C94" w:rsidRDefault="00000000" w:rsidP="00D36366">
      <w:pPr>
        <w:spacing w:after="0" w:line="360" w:lineRule="auto"/>
        <w:ind w:firstLine="720"/>
        <w:jc w:val="both"/>
        <w:rPr>
          <w:sz w:val="20"/>
          <w:szCs w:val="20"/>
        </w:rPr>
      </w:pPr>
      <w:r>
        <w:rPr>
          <w:rFonts w:ascii="Arial" w:eastAsia="Arial" w:hAnsi="Arial" w:cs="Arial"/>
        </w:rPr>
        <w:t>Segundo Pimenta (2010, p.35) “o exercício de qualquer profissão é prático no sentido de que se trata de fazer algo ou ação”. As observações, registros e as práticas vivenciadas através dos estágios são fundamentais para a formação acadêmica. É através dos estágios que vamos moldando formas, técnicas, comportamentos e compondo uma nova maneira de fazer.</w:t>
      </w:r>
    </w:p>
    <w:p w14:paraId="5C4A01BC" w14:textId="77777777" w:rsidR="00F01C94" w:rsidRDefault="00000000" w:rsidP="00253834">
      <w:pPr>
        <w:spacing w:after="0" w:line="360" w:lineRule="auto"/>
        <w:ind w:firstLine="708"/>
        <w:jc w:val="both"/>
        <w:rPr>
          <w:rFonts w:ascii="Arial" w:eastAsia="Arial" w:hAnsi="Arial" w:cs="Arial"/>
        </w:rPr>
      </w:pPr>
      <w:r>
        <w:rPr>
          <w:rFonts w:ascii="Arial" w:eastAsia="Arial" w:hAnsi="Arial" w:cs="Arial"/>
        </w:rPr>
        <w:t>Para tanto, os estágios servem como ferramenta, auxiliando nosso entendimento para supostas práticas e ações necessárias em sala, e ao mesmo tempo nos leva a questionar de forma crítica e reflexiva, qual profissional queremos nos tornar? O que vamos escolher, reproduzir? O que nos torna um profissional de qualidade? Para Pimenta e Lima (2010, p. 35)</w:t>
      </w:r>
    </w:p>
    <w:p w14:paraId="1492E399" w14:textId="77777777" w:rsidR="00591627" w:rsidRDefault="00591627" w:rsidP="00FB25E8">
      <w:pPr>
        <w:spacing w:after="0" w:line="360" w:lineRule="auto"/>
        <w:ind w:firstLine="709"/>
        <w:jc w:val="both"/>
        <w:rPr>
          <w:rFonts w:ascii="Arial" w:eastAsia="Arial" w:hAnsi="Arial" w:cs="Arial"/>
        </w:rPr>
      </w:pPr>
    </w:p>
    <w:p w14:paraId="1E31660F" w14:textId="77777777" w:rsidR="00F01C94" w:rsidRDefault="00000000" w:rsidP="00253834">
      <w:pPr>
        <w:spacing w:after="0" w:line="240" w:lineRule="auto"/>
        <w:ind w:left="2268"/>
        <w:jc w:val="both"/>
        <w:rPr>
          <w:rFonts w:ascii="Arial" w:eastAsia="Arial" w:hAnsi="Arial" w:cs="Arial"/>
          <w:sz w:val="20"/>
          <w:szCs w:val="20"/>
        </w:rPr>
      </w:pPr>
      <w:r>
        <w:rPr>
          <w:rFonts w:ascii="Arial" w:eastAsia="Arial" w:hAnsi="Arial" w:cs="Arial"/>
          <w:sz w:val="20"/>
          <w:szCs w:val="20"/>
        </w:rPr>
        <w:t>“A profissão de professor também é prática, e o modo de aprender a profissão, conforme a perspectiva da imitação, será a partir da observação, imitação, reprodução e às vezes, reelaborando dos modelos existentes na prática consagrados como bons”.</w:t>
      </w:r>
    </w:p>
    <w:p w14:paraId="39D42676" w14:textId="77777777" w:rsidR="00591627" w:rsidRDefault="00591627" w:rsidP="00253834">
      <w:pPr>
        <w:spacing w:after="0" w:line="240" w:lineRule="auto"/>
        <w:ind w:left="2268"/>
        <w:jc w:val="both"/>
        <w:rPr>
          <w:rFonts w:ascii="Arial" w:eastAsia="Arial" w:hAnsi="Arial" w:cs="Arial"/>
          <w:sz w:val="20"/>
          <w:szCs w:val="20"/>
        </w:rPr>
      </w:pPr>
    </w:p>
    <w:p w14:paraId="4400DD3C" w14:textId="77777777" w:rsidR="00253834" w:rsidRDefault="00253834" w:rsidP="00FB25E8">
      <w:pPr>
        <w:spacing w:after="0" w:line="360" w:lineRule="auto"/>
        <w:ind w:left="2268"/>
        <w:jc w:val="both"/>
        <w:rPr>
          <w:rFonts w:ascii="Arial" w:eastAsia="Arial" w:hAnsi="Arial" w:cs="Arial"/>
          <w:sz w:val="20"/>
          <w:szCs w:val="20"/>
        </w:rPr>
      </w:pPr>
    </w:p>
    <w:p w14:paraId="6034623C" w14:textId="54A972D5" w:rsidR="00591627" w:rsidRDefault="00000000" w:rsidP="00FB25E8">
      <w:pPr>
        <w:spacing w:after="0" w:line="360" w:lineRule="auto"/>
        <w:ind w:firstLine="709"/>
        <w:jc w:val="both"/>
        <w:rPr>
          <w:rFonts w:ascii="Arial" w:eastAsia="Arial" w:hAnsi="Arial" w:cs="Arial"/>
          <w:sz w:val="24"/>
          <w:szCs w:val="24"/>
        </w:rPr>
      </w:pPr>
      <w:r>
        <w:rPr>
          <w:rFonts w:ascii="Arial" w:eastAsia="Arial" w:hAnsi="Arial" w:cs="Arial"/>
        </w:rPr>
        <w:t>As observações de estágios, são revertidas em pesquisa de campo, envolvendo saberes próprios das práticas e relações humanas estabelecidas no cotidiano escolar, mas para isso acontecer precisamos de profissionais atentos às mudanças dos paradigmas que acompanham as demandas das propostas do Ensino Religioso e os conectando a outras áreas de conhecimento, assim como reprodução de atividades mais lúdicas e dinâmicas</w:t>
      </w:r>
      <w:r>
        <w:rPr>
          <w:rFonts w:ascii="Arial" w:eastAsia="Arial" w:hAnsi="Arial" w:cs="Arial"/>
          <w:sz w:val="24"/>
          <w:szCs w:val="24"/>
        </w:rPr>
        <w:t xml:space="preserve">. </w:t>
      </w:r>
    </w:p>
    <w:p w14:paraId="4C36F1A7" w14:textId="77777777" w:rsidR="00FB25E8" w:rsidRPr="00591627" w:rsidRDefault="00FB25E8" w:rsidP="00FB25E8">
      <w:pPr>
        <w:spacing w:after="0" w:line="360" w:lineRule="auto"/>
        <w:ind w:firstLine="709"/>
        <w:jc w:val="both"/>
        <w:rPr>
          <w:rFonts w:ascii="Arial" w:eastAsia="Arial" w:hAnsi="Arial" w:cs="Arial"/>
          <w:sz w:val="24"/>
          <w:szCs w:val="24"/>
        </w:rPr>
      </w:pPr>
    </w:p>
    <w:p w14:paraId="73A35C16" w14:textId="77777777" w:rsidR="00F01C94" w:rsidRDefault="00000000">
      <w:pPr>
        <w:spacing w:line="240" w:lineRule="auto"/>
        <w:ind w:left="2268"/>
        <w:jc w:val="both"/>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No entanto para atingir os objetivos propostos, o ER demanda profissionais com habilidades e competências para o desempenho do seu papel na educação, assim como acontece com todo e qualquer educador no exercício da função nas demais áreas de conhecimento.” (</w:t>
      </w:r>
      <w:proofErr w:type="spellStart"/>
      <w:r>
        <w:rPr>
          <w:rFonts w:ascii="Arial" w:eastAsia="Arial" w:hAnsi="Arial" w:cs="Arial"/>
          <w:sz w:val="20"/>
          <w:szCs w:val="20"/>
        </w:rPr>
        <w:t>Pozzer</w:t>
      </w:r>
      <w:proofErr w:type="spellEnd"/>
      <w:r>
        <w:rPr>
          <w:rFonts w:ascii="Arial" w:eastAsia="Arial" w:hAnsi="Arial" w:cs="Arial"/>
          <w:sz w:val="20"/>
          <w:szCs w:val="20"/>
        </w:rPr>
        <w:t xml:space="preserve"> et al, 2010, p.109)</w:t>
      </w:r>
    </w:p>
    <w:p w14:paraId="5D10BB31" w14:textId="77777777" w:rsidR="00F01C94" w:rsidRDefault="00F01C94" w:rsidP="00FB25E8">
      <w:pPr>
        <w:spacing w:after="0" w:line="360" w:lineRule="auto"/>
        <w:ind w:left="2268"/>
        <w:jc w:val="both"/>
        <w:rPr>
          <w:rFonts w:ascii="Arial" w:eastAsia="Arial" w:hAnsi="Arial" w:cs="Arial"/>
          <w:sz w:val="20"/>
          <w:szCs w:val="20"/>
        </w:rPr>
      </w:pPr>
    </w:p>
    <w:p w14:paraId="4A92C5D6" w14:textId="4836A530" w:rsidR="00D36366" w:rsidRDefault="00000000" w:rsidP="00FB25E8">
      <w:pPr>
        <w:spacing w:after="0" w:line="360" w:lineRule="auto"/>
        <w:ind w:firstLine="709"/>
        <w:jc w:val="both"/>
        <w:rPr>
          <w:rFonts w:ascii="Arial" w:eastAsia="Arial" w:hAnsi="Arial" w:cs="Arial"/>
        </w:rPr>
      </w:pPr>
      <w:r>
        <w:rPr>
          <w:rFonts w:ascii="Arial" w:eastAsia="Arial" w:hAnsi="Arial" w:cs="Arial"/>
        </w:rPr>
        <w:t>De acordo com os autores citados, para além de todo aporte teórico que envolve o componente curricular do Ensino Religioso, o profissional da área da educação requer um grande comprometimento com sua formação, desenvolvendo técnicas em suas práticas que favoreçam as metodologias ativas, interativas e integradoras. Construindo momentos significativos para o eu, o outro e nós.</w:t>
      </w:r>
    </w:p>
    <w:p w14:paraId="7E2A329B" w14:textId="77777777" w:rsidR="00FB25E8" w:rsidRPr="00D36366" w:rsidRDefault="00FB25E8" w:rsidP="00FB25E8">
      <w:pPr>
        <w:spacing w:after="0" w:line="360" w:lineRule="auto"/>
        <w:ind w:firstLine="709"/>
        <w:jc w:val="both"/>
        <w:rPr>
          <w:rFonts w:ascii="Arial" w:eastAsia="Arial" w:hAnsi="Arial" w:cs="Arial"/>
        </w:rPr>
      </w:pPr>
    </w:p>
    <w:p w14:paraId="52D0D694" w14:textId="70340F8D" w:rsidR="00F01C94" w:rsidRDefault="00000000" w:rsidP="00FB25E8">
      <w:pPr>
        <w:spacing w:after="0" w:line="360" w:lineRule="auto"/>
        <w:jc w:val="both"/>
        <w:rPr>
          <w:rFonts w:ascii="Arial" w:eastAsia="Arial" w:hAnsi="Arial" w:cs="Arial"/>
          <w:b/>
          <w:bCs/>
        </w:rPr>
      </w:pPr>
      <w:r w:rsidRPr="00253834">
        <w:rPr>
          <w:rFonts w:ascii="Arial" w:eastAsia="Arial" w:hAnsi="Arial" w:cs="Arial"/>
          <w:b/>
          <w:bCs/>
        </w:rPr>
        <w:t>2.1 CONTEXTUALIZAÇÃO DOS SÍMBOLOS, MEMÓRIAS E PRÁTICAS</w:t>
      </w:r>
    </w:p>
    <w:p w14:paraId="4011AB98" w14:textId="77777777" w:rsidR="00D36366" w:rsidRPr="00253834" w:rsidRDefault="00D36366" w:rsidP="00FB25E8">
      <w:pPr>
        <w:spacing w:after="0" w:line="360" w:lineRule="auto"/>
        <w:jc w:val="both"/>
        <w:rPr>
          <w:rFonts w:ascii="Arial" w:eastAsia="Arial" w:hAnsi="Arial" w:cs="Arial"/>
          <w:b/>
          <w:bCs/>
        </w:rPr>
      </w:pPr>
    </w:p>
    <w:p w14:paraId="30C4C47B" w14:textId="77777777" w:rsidR="00F01C94" w:rsidRDefault="00000000" w:rsidP="00253834">
      <w:pPr>
        <w:spacing w:after="0" w:line="360" w:lineRule="auto"/>
        <w:ind w:firstLine="709"/>
        <w:jc w:val="both"/>
        <w:rPr>
          <w:rFonts w:ascii="Arial" w:eastAsia="Arial" w:hAnsi="Arial" w:cs="Arial"/>
        </w:rPr>
      </w:pPr>
      <w:r>
        <w:rPr>
          <w:rFonts w:ascii="Arial" w:eastAsia="Arial" w:hAnsi="Arial" w:cs="Arial"/>
        </w:rPr>
        <w:lastRenderedPageBreak/>
        <w:t xml:space="preserve">O período inicial do estágio consiste em observar as aulas no componente curricular de ER, sendo o momento de maior aprendizado na área de licenciatura, pois vemos na prática a realidade das escolas, dos alunos e da educação. O processo de ensino aprendizagem deve ser realizado de forma dinâmica e lúdica, sendo um processo de diálogo entre educador e educando. Mais do que ensinar, o professor é formador de cidadãos, sendo um “personagem” importante na vida dos alunos promovendo diálogo, vivências e histórias, tornando uma relação afetiva e de confiança dentro e fora da sala de aula. </w:t>
      </w:r>
    </w:p>
    <w:p w14:paraId="07B27EED" w14:textId="77777777" w:rsidR="00F01C94" w:rsidRDefault="00000000" w:rsidP="00253834">
      <w:pPr>
        <w:spacing w:after="0" w:line="360" w:lineRule="auto"/>
        <w:ind w:firstLine="709"/>
        <w:jc w:val="both"/>
        <w:rPr>
          <w:rFonts w:ascii="Arial" w:eastAsia="Arial" w:hAnsi="Arial" w:cs="Arial"/>
        </w:rPr>
      </w:pPr>
      <w:r>
        <w:rPr>
          <w:rFonts w:ascii="Arial" w:eastAsia="Arial" w:hAnsi="Arial" w:cs="Arial"/>
        </w:rPr>
        <w:t>Para tanto, ao abordarmos sobre os símbolos e as memórias, percebemos que muitos não sabiam muito bem associar esses conceitos em suas vidas ou no nosso dia a dia. Diante disso, sabe-se que os símbolos estão expostos a coisas, palavras, ou melhor, em outras palavras, os símbolos funcionam com base em uma convenção cultural e em um conhecimento prévio compartilhado. Os símbolos dependem da interpretação e da capacidade do receptor de construir o significado a partir da associação entre a palavra e a ideia mental que ela representa.</w:t>
      </w:r>
    </w:p>
    <w:p w14:paraId="65BBEE36" w14:textId="77777777" w:rsidR="00F01C94" w:rsidRDefault="00000000" w:rsidP="00253834">
      <w:pPr>
        <w:spacing w:after="0" w:line="360" w:lineRule="auto"/>
        <w:ind w:firstLine="709"/>
        <w:jc w:val="both"/>
        <w:rPr>
          <w:rFonts w:ascii="Arial" w:eastAsia="Arial" w:hAnsi="Arial" w:cs="Arial"/>
        </w:rPr>
      </w:pPr>
      <w:r>
        <w:rPr>
          <w:rFonts w:ascii="Arial" w:eastAsia="Arial" w:hAnsi="Arial" w:cs="Arial"/>
        </w:rPr>
        <w:t xml:space="preserve">E quando falamos de memórias, muitos confundem aquilo que pode ser tão óbvio e prático. As memórias são construídas a todo momento, tanto podem ser resgatadas ou costuradas para fazer a junção ao longo do tempo, resgatando lembranças, momentos que às vezes se tornam adormecidos. Além disso, os objetos de conhecimento em estudo se alinham, pois as memórias vão simbolizar lembranças de uma construção em nossas vidas. </w:t>
      </w:r>
    </w:p>
    <w:p w14:paraId="75AE7C95" w14:textId="77777777" w:rsidR="00F01C94" w:rsidRDefault="00000000" w:rsidP="00253834">
      <w:pPr>
        <w:spacing w:after="0" w:line="360" w:lineRule="auto"/>
        <w:ind w:firstLine="709"/>
        <w:jc w:val="both"/>
        <w:rPr>
          <w:rFonts w:ascii="Arial" w:eastAsia="Arial" w:hAnsi="Arial" w:cs="Arial"/>
        </w:rPr>
      </w:pPr>
      <w:r>
        <w:rPr>
          <w:rFonts w:ascii="Arial" w:eastAsia="Arial" w:hAnsi="Arial" w:cs="Arial"/>
        </w:rPr>
        <w:t>Portanto, à prática docente é de suma importância, pois colocamos em prática os nossos aprendizados no período da formação acadêmica, construindo e proporcionando momentos eficazes para as crianças, de forma lúdica no ensino e aprendizagem de forma mais lúdica e dinâmica.</w:t>
      </w:r>
    </w:p>
    <w:p w14:paraId="41EE60B5" w14:textId="77777777" w:rsidR="00F01C94" w:rsidRDefault="00F01C94" w:rsidP="00D36366">
      <w:pPr>
        <w:spacing w:after="0" w:line="360" w:lineRule="auto"/>
        <w:ind w:firstLine="709"/>
        <w:jc w:val="both"/>
        <w:rPr>
          <w:rFonts w:ascii="Arial" w:eastAsia="Arial" w:hAnsi="Arial" w:cs="Arial"/>
        </w:rPr>
      </w:pPr>
    </w:p>
    <w:p w14:paraId="7100CDE7" w14:textId="22E4E9A5" w:rsidR="00F01C94" w:rsidRDefault="00000000" w:rsidP="00D36366">
      <w:pPr>
        <w:spacing w:after="0" w:line="360" w:lineRule="auto"/>
        <w:jc w:val="both"/>
        <w:rPr>
          <w:rFonts w:ascii="Arial" w:eastAsia="Arial" w:hAnsi="Arial" w:cs="Arial"/>
          <w:b/>
          <w:bCs/>
        </w:rPr>
      </w:pPr>
      <w:r w:rsidRPr="00253834">
        <w:rPr>
          <w:rFonts w:ascii="Arial" w:eastAsia="Arial" w:hAnsi="Arial" w:cs="Arial"/>
          <w:b/>
          <w:bCs/>
        </w:rPr>
        <w:t xml:space="preserve">2.2.1 </w:t>
      </w:r>
      <w:r w:rsidR="00253834" w:rsidRPr="00253834">
        <w:rPr>
          <w:rFonts w:ascii="Arial" w:eastAsia="Arial" w:hAnsi="Arial" w:cs="Arial"/>
          <w:b/>
          <w:bCs/>
        </w:rPr>
        <w:t>LUDICIDADE E</w:t>
      </w:r>
      <w:r w:rsidRPr="00253834">
        <w:rPr>
          <w:rFonts w:ascii="Arial" w:eastAsia="Arial" w:hAnsi="Arial" w:cs="Arial"/>
          <w:b/>
          <w:bCs/>
        </w:rPr>
        <w:t xml:space="preserve"> O ER</w:t>
      </w:r>
    </w:p>
    <w:p w14:paraId="417DA97E" w14:textId="77777777" w:rsidR="00D36366" w:rsidRPr="00253834" w:rsidRDefault="00D36366" w:rsidP="00D36366">
      <w:pPr>
        <w:spacing w:after="0" w:line="360" w:lineRule="auto"/>
        <w:jc w:val="both"/>
        <w:rPr>
          <w:rFonts w:ascii="Arial" w:eastAsia="Arial" w:hAnsi="Arial" w:cs="Arial"/>
          <w:b/>
          <w:bCs/>
        </w:rPr>
      </w:pPr>
    </w:p>
    <w:p w14:paraId="46E80211" w14:textId="77777777" w:rsidR="00F01C94" w:rsidRDefault="00000000" w:rsidP="00253834">
      <w:pPr>
        <w:spacing w:after="0" w:line="360" w:lineRule="auto"/>
        <w:jc w:val="both"/>
        <w:rPr>
          <w:rFonts w:ascii="Arial" w:eastAsia="Arial" w:hAnsi="Arial" w:cs="Arial"/>
        </w:rPr>
      </w:pPr>
      <w:r>
        <w:rPr>
          <w:rFonts w:ascii="Arial" w:eastAsia="Arial" w:hAnsi="Arial" w:cs="Arial"/>
        </w:rPr>
        <w:tab/>
        <w:t>A ludicidade, pode transformar a sala de aula com atividades propostas de maneira significativa, pois ela é a chave para engajar as crianças nesse processo. Apresentar o conteúdo ou atividades como: oficinas, jogos, brincadeiras, músicas, dramatizações e atividades artísticas irá transformar e favorecer o aprendizado em uma experiência prazerosa. Ao integrarmos esses elementos, percebemos que o ER não se restringe à transmissão de conteúdo, mas se torna um espaço para a reflexão sobre valores éticos, respeito à diversidade e o desenvolvimento da capacidade crítica, tudo isso enquanto as habilidades de leitura e escrita são fortalecidas de maneira natural e motivadora para o ensino e aprendizagem.</w:t>
      </w:r>
    </w:p>
    <w:p w14:paraId="4DA4166C" w14:textId="77777777" w:rsidR="00F01C94" w:rsidRDefault="00000000" w:rsidP="00253834">
      <w:pPr>
        <w:spacing w:after="0" w:line="360" w:lineRule="auto"/>
        <w:ind w:firstLine="720"/>
        <w:jc w:val="both"/>
        <w:rPr>
          <w:rFonts w:ascii="Arial" w:eastAsia="Arial" w:hAnsi="Arial" w:cs="Arial"/>
        </w:rPr>
      </w:pPr>
      <w:r>
        <w:rPr>
          <w:rFonts w:ascii="Arial" w:eastAsia="Arial" w:hAnsi="Arial" w:cs="Arial"/>
        </w:rPr>
        <w:t xml:space="preserve">O ER nos proporcionou momentos de estágios que foram realizados nas turmas do 1º e 2° ano do ensino fundamental nos anos iniciais, onde a alfabetização para a maioria das crianças está no processo de aquisição. E mesmo sendo turmas bem dinâmicas as que </w:t>
      </w:r>
      <w:r>
        <w:rPr>
          <w:rFonts w:ascii="Arial" w:eastAsia="Arial" w:hAnsi="Arial" w:cs="Arial"/>
        </w:rPr>
        <w:lastRenderedPageBreak/>
        <w:t xml:space="preserve">observamos e realizamos os trabalhos de estágios, percebemos que ao realizarem as atividades em sala de aula, as professoras não associam o componente curricular em suas práticas. </w:t>
      </w:r>
    </w:p>
    <w:p w14:paraId="2AFD1BAE" w14:textId="77777777" w:rsidR="00F01C94" w:rsidRDefault="00000000" w:rsidP="00253834">
      <w:pPr>
        <w:spacing w:after="0" w:line="360" w:lineRule="auto"/>
        <w:jc w:val="both"/>
        <w:rPr>
          <w:rFonts w:ascii="Arial" w:eastAsia="Arial" w:hAnsi="Arial" w:cs="Arial"/>
        </w:rPr>
      </w:pPr>
      <w:r>
        <w:rPr>
          <w:rFonts w:ascii="Arial" w:eastAsia="Arial" w:hAnsi="Arial" w:cs="Arial"/>
        </w:rPr>
        <w:tab/>
        <w:t>Embora o ER esteja visivelmente sendo trabalhado no contexto da sala de aula, o professor muitas vezes esquece da elaboração de conteúdos e atividades no ER, de forma lúdica e prazerosa para desenvolver nesse processo. Pois, sabe-se que a ludicidade é a forma mais prática e dinâmica de se trabalhar o ER do que as teorias. Portanto, para trabalhar só teorias, as crianças precisam estar alfabetizadas. E a alfabetização é o processo de apropriação da leitura e da escrita, nos anos iniciais, essa abordagem reconhece que o aprendizado da leitura e da escrita vai além do conhecimento da sala de aula, envolvendo a compreensão de significados e a construção de sentido.</w:t>
      </w:r>
    </w:p>
    <w:p w14:paraId="4B1BB202" w14:textId="77777777" w:rsidR="00F01C94" w:rsidRDefault="00000000" w:rsidP="00253834">
      <w:pPr>
        <w:spacing w:after="0" w:line="360" w:lineRule="auto"/>
        <w:jc w:val="both"/>
        <w:rPr>
          <w:rFonts w:ascii="Arial" w:eastAsia="Arial" w:hAnsi="Arial" w:cs="Arial"/>
        </w:rPr>
      </w:pPr>
      <w:r>
        <w:rPr>
          <w:rFonts w:ascii="Arial" w:eastAsia="Arial" w:hAnsi="Arial" w:cs="Arial"/>
        </w:rPr>
        <w:tab/>
        <w:t>O ER, num contexto mais dinâmico e lúdico oferece um caminho rico e eficaz para potencializar seu desenvolvimento na sala de aula</w:t>
      </w:r>
      <w:r>
        <w:rPr>
          <w:rFonts w:ascii="Arial" w:eastAsia="Arial" w:hAnsi="Arial" w:cs="Arial"/>
          <w:b/>
        </w:rPr>
        <w:t>,</w:t>
      </w:r>
      <w:r>
        <w:rPr>
          <w:rFonts w:ascii="Arial" w:eastAsia="Arial" w:hAnsi="Arial" w:cs="Arial"/>
        </w:rPr>
        <w:t xml:space="preserve"> representando uma abordagem pedagógica potente para o desenvolvimento integral da criança.  Além disso o ER está longe de ser um componente curricular isolado, pois ao ser abordado de forma não confessional e respeitosa às diversas crenças e valores, pode ser um valioso catalisador no processo de alfabetização, especialmente quando mediado por atividades lúdicas. Assim, o ER pode contribuir enriquecendo com seus textos, histórias para uma exploração da linguagem, desenvolvendo vocabulários para ampliar o conhecimento e a compreensão textual.</w:t>
      </w:r>
    </w:p>
    <w:p w14:paraId="53DC0B69" w14:textId="77777777" w:rsidR="00591627" w:rsidRDefault="00591627" w:rsidP="00FB25E8">
      <w:pPr>
        <w:spacing w:after="0" w:line="360" w:lineRule="auto"/>
        <w:jc w:val="both"/>
        <w:rPr>
          <w:rFonts w:ascii="Arial" w:eastAsia="Arial" w:hAnsi="Arial" w:cs="Arial"/>
        </w:rPr>
      </w:pPr>
    </w:p>
    <w:p w14:paraId="0088E1BA" w14:textId="77777777" w:rsidR="00F01C94" w:rsidRDefault="00000000">
      <w:pPr>
        <w:spacing w:after="0" w:line="240" w:lineRule="auto"/>
        <w:ind w:left="2267"/>
        <w:jc w:val="both"/>
        <w:rPr>
          <w:rFonts w:ascii="Arial" w:eastAsia="Arial" w:hAnsi="Arial" w:cs="Arial"/>
          <w:sz w:val="20"/>
          <w:szCs w:val="20"/>
        </w:rPr>
      </w:pPr>
      <w:r>
        <w:rPr>
          <w:rFonts w:ascii="Arial" w:eastAsia="Arial" w:hAnsi="Arial" w:cs="Arial"/>
          <w:sz w:val="20"/>
          <w:szCs w:val="20"/>
        </w:rPr>
        <w:t>Essa área de conhecimento propicia ao estudante aprimorar progressivamente sua capacidade de leitura de mundo, de modo a ampliar conhecimentos referentes às diversidades, educando-se na e para a alteridade. São conhecimentos que contribuem para a formação ética, estética, sensível e política, além de possibilitar o reconhecimento e valorização como agentes de transformação social e produtores de cultura, por meio das e nas relações com outras pessoas e com a natureza. (Santa Catarina, 2019, p. 476).</w:t>
      </w:r>
    </w:p>
    <w:p w14:paraId="1E485EBC" w14:textId="77777777" w:rsidR="00F01C94" w:rsidRDefault="00F01C94" w:rsidP="00FB25E8">
      <w:pPr>
        <w:spacing w:after="0" w:line="360" w:lineRule="auto"/>
        <w:jc w:val="both"/>
        <w:rPr>
          <w:rFonts w:ascii="Arial" w:eastAsia="Arial" w:hAnsi="Arial" w:cs="Arial"/>
          <w:sz w:val="24"/>
          <w:szCs w:val="24"/>
        </w:rPr>
      </w:pPr>
    </w:p>
    <w:p w14:paraId="48A2C3A6" w14:textId="273884DB" w:rsidR="00FB25E8" w:rsidRDefault="00000000" w:rsidP="00FB25E8">
      <w:pPr>
        <w:spacing w:after="0" w:line="360" w:lineRule="auto"/>
        <w:jc w:val="both"/>
        <w:rPr>
          <w:rFonts w:ascii="Arial" w:eastAsia="Arial" w:hAnsi="Arial" w:cs="Arial"/>
        </w:rPr>
      </w:pPr>
      <w:r>
        <w:rPr>
          <w:rFonts w:ascii="Arial" w:eastAsia="Arial" w:hAnsi="Arial" w:cs="Arial"/>
          <w:sz w:val="24"/>
          <w:szCs w:val="24"/>
        </w:rPr>
        <w:tab/>
      </w:r>
      <w:r>
        <w:rPr>
          <w:rFonts w:ascii="Arial" w:eastAsia="Arial" w:hAnsi="Arial" w:cs="Arial"/>
        </w:rPr>
        <w:t xml:space="preserve">Deste modo a citação só confirma a nossa perspectiva ao relacionarmos o ER e atividades lúdicas e promissoras para se engajar no processo de alfabetização, sabe-se da importância de um trabalho diverso e dinâmico no componente, só assim vamos contribuir na formação integral das crianças, em seu aprendizado e na formação como ser humano para estar inserido na sociedade. </w:t>
      </w:r>
    </w:p>
    <w:p w14:paraId="0EF4CB24" w14:textId="77777777" w:rsidR="00FB25E8" w:rsidRDefault="00FB25E8" w:rsidP="00FB25E8">
      <w:pPr>
        <w:spacing w:after="0" w:line="360" w:lineRule="auto"/>
        <w:jc w:val="both"/>
        <w:rPr>
          <w:rFonts w:ascii="Arial" w:eastAsia="Arial" w:hAnsi="Arial" w:cs="Arial"/>
        </w:rPr>
      </w:pPr>
    </w:p>
    <w:p w14:paraId="31AEC8DB" w14:textId="195C4B28" w:rsidR="00D36366" w:rsidRDefault="00000000" w:rsidP="00FB25E8">
      <w:pPr>
        <w:spacing w:after="0" w:line="360" w:lineRule="auto"/>
        <w:jc w:val="both"/>
        <w:rPr>
          <w:rFonts w:ascii="Arial" w:eastAsia="Arial" w:hAnsi="Arial" w:cs="Arial"/>
          <w:b/>
        </w:rPr>
      </w:pPr>
      <w:r>
        <w:rPr>
          <w:rFonts w:ascii="Arial" w:eastAsia="Arial" w:hAnsi="Arial" w:cs="Arial"/>
          <w:b/>
        </w:rPr>
        <w:t>3 METODOLOGIA</w:t>
      </w:r>
    </w:p>
    <w:p w14:paraId="140D2A0B" w14:textId="77777777" w:rsidR="00FB25E8" w:rsidRDefault="00FB25E8" w:rsidP="00FB25E8">
      <w:pPr>
        <w:spacing w:after="0" w:line="360" w:lineRule="auto"/>
        <w:jc w:val="both"/>
        <w:rPr>
          <w:rFonts w:ascii="Arial" w:eastAsia="Arial" w:hAnsi="Arial" w:cs="Arial"/>
          <w:b/>
        </w:rPr>
      </w:pPr>
    </w:p>
    <w:p w14:paraId="5595E607" w14:textId="116C257D" w:rsidR="00591627" w:rsidRDefault="00000000" w:rsidP="00D36366">
      <w:pPr>
        <w:spacing w:after="0" w:line="360" w:lineRule="auto"/>
        <w:ind w:firstLine="720"/>
        <w:jc w:val="both"/>
        <w:rPr>
          <w:rFonts w:ascii="Arial" w:eastAsia="Arial" w:hAnsi="Arial" w:cs="Arial"/>
        </w:rPr>
      </w:pPr>
      <w:r>
        <w:rPr>
          <w:rFonts w:ascii="Arial" w:eastAsia="Arial" w:hAnsi="Arial" w:cs="Arial"/>
        </w:rPr>
        <w:t xml:space="preserve">Este artigo caracteriza-se como uma pesquisa qualitativa de natureza exploratória e descritiva. A abordagem qualitativa é justificada pela necessidade de compreender em profundidade a interação entre símbolos, memórias, ludicidade e o Ensino Religioso (ER) na </w:t>
      </w:r>
      <w:r>
        <w:rPr>
          <w:rFonts w:ascii="Arial" w:eastAsia="Arial" w:hAnsi="Arial" w:cs="Arial"/>
        </w:rPr>
        <w:lastRenderedPageBreak/>
        <w:t xml:space="preserve">sala de aula, com as observações nos estágios buscando significados e interpretações que vão além de dados numéricos. Exploratória por investigar a intersecção desses elementos e o potencial do ER como um componente curricular na sala de aula, uma área que pode ser </w:t>
      </w:r>
      <w:proofErr w:type="spellStart"/>
      <w:r>
        <w:rPr>
          <w:rFonts w:ascii="Arial" w:eastAsia="Arial" w:hAnsi="Arial" w:cs="Arial"/>
        </w:rPr>
        <w:t>subexplorada</w:t>
      </w:r>
      <w:proofErr w:type="spellEnd"/>
      <w:r>
        <w:rPr>
          <w:rFonts w:ascii="Arial" w:eastAsia="Arial" w:hAnsi="Arial" w:cs="Arial"/>
        </w:rPr>
        <w:t xml:space="preserve"> em algumas práticas pedagógicas. É também descritiva na medida em que busca detalhar as observações, as práticas vivenciadas e a receptividade das crianças durante a realização dos estágios. Além disso, a pesquisa foi desenvolvida a partir de uma das etapas do estágio em Ensino Religioso nos anos iniciais do Ensino Fundamental, em uma unidade escolar de educação básica no município de Laguna – SC. As turmas envolvidas foram do 1º e 2º ano do Ensino Fundamental, totalizando um grupo de crianças em fase de aquisição da leitura e escrita. Portanto, os procedimentos metodológicos incluem: a) Observação Participante; b) Análise Documental; c) Elaboração e Aplicação de Planos de Aula; d) Registro e Análise de Dados; </w:t>
      </w:r>
      <w:r w:rsidR="00591627">
        <w:rPr>
          <w:rFonts w:ascii="Arial" w:eastAsia="Arial" w:hAnsi="Arial" w:cs="Arial"/>
        </w:rPr>
        <w:t>e) registros</w:t>
      </w:r>
      <w:r>
        <w:rPr>
          <w:rFonts w:ascii="Arial" w:eastAsia="Arial" w:hAnsi="Arial" w:cs="Arial"/>
        </w:rPr>
        <w:t xml:space="preserve"> descritivos das observações; f) anotações de campo; E a aplicação das atividades só puderam serem realizadas com a receptividade das crianças</w:t>
      </w:r>
      <w:r w:rsidR="00D36366">
        <w:rPr>
          <w:rFonts w:ascii="Arial" w:eastAsia="Arial" w:hAnsi="Arial" w:cs="Arial"/>
        </w:rPr>
        <w:t>.</w:t>
      </w:r>
    </w:p>
    <w:p w14:paraId="6492B7D4" w14:textId="77777777" w:rsidR="00D36366" w:rsidRDefault="00D36366" w:rsidP="00FB25E8">
      <w:pPr>
        <w:spacing w:after="0" w:line="360" w:lineRule="auto"/>
        <w:ind w:firstLine="720"/>
        <w:jc w:val="both"/>
        <w:rPr>
          <w:rFonts w:ascii="Arial" w:eastAsia="Arial" w:hAnsi="Arial" w:cs="Arial"/>
        </w:rPr>
      </w:pPr>
    </w:p>
    <w:p w14:paraId="51AB394B" w14:textId="30C1DF58" w:rsidR="00D36366" w:rsidRDefault="00000000" w:rsidP="00D36366">
      <w:pPr>
        <w:spacing w:after="0" w:line="360" w:lineRule="auto"/>
        <w:jc w:val="both"/>
        <w:rPr>
          <w:rFonts w:ascii="Arial" w:eastAsia="Arial" w:hAnsi="Arial" w:cs="Arial"/>
          <w:b/>
        </w:rPr>
      </w:pPr>
      <w:r>
        <w:rPr>
          <w:rFonts w:ascii="Arial" w:eastAsia="Arial" w:hAnsi="Arial" w:cs="Arial"/>
          <w:b/>
        </w:rPr>
        <w:t>4 RESULTADOS E DISCUSSÃO</w:t>
      </w:r>
    </w:p>
    <w:p w14:paraId="02D5935B" w14:textId="77777777" w:rsidR="00D36366" w:rsidRDefault="00D36366" w:rsidP="00FB25E8">
      <w:pPr>
        <w:spacing w:after="0" w:line="360" w:lineRule="auto"/>
        <w:jc w:val="both"/>
        <w:rPr>
          <w:rFonts w:ascii="Arial" w:eastAsia="Arial" w:hAnsi="Arial" w:cs="Arial"/>
          <w:b/>
        </w:rPr>
      </w:pPr>
    </w:p>
    <w:p w14:paraId="79DF41D6" w14:textId="5682C3FA" w:rsidR="00591627" w:rsidRDefault="00000000" w:rsidP="00D36366">
      <w:pPr>
        <w:spacing w:after="0" w:line="360" w:lineRule="auto"/>
        <w:ind w:firstLine="720"/>
        <w:jc w:val="both"/>
        <w:rPr>
          <w:rFonts w:ascii="Arial" w:eastAsia="Arial" w:hAnsi="Arial" w:cs="Arial"/>
        </w:rPr>
      </w:pPr>
      <w:r>
        <w:rPr>
          <w:rFonts w:ascii="Arial" w:eastAsia="Arial" w:hAnsi="Arial" w:cs="Arial"/>
        </w:rPr>
        <w:t xml:space="preserve">Diante da pesquisa concluída através das observações de estágio, os resultados apontam que a integração planejada e lúdica de símbolos, memórias e o Ensino Religioso pode potencializar significativamente nos anos iniciais. Essa abordagem não apenas aprimora as habilidades de leitura e escrita, mas também contribui para a formação integral da criança, fomentando a reflexão, a imaginação e a compreensão de seu lugar no mundo. Porém, se observou a desconexão em algumas práticas docentes entre o componente curricular e a aplicação dos conteúdos, especialmente a falta de associação do ER com o processo de alfabetização. Isso reforça a necessidade de capacitação e sensibilização dos educadores para a riqueza das abordagens dos conteúdos, podendo ser de forma interdisciplinar. Conforme </w:t>
      </w:r>
      <w:proofErr w:type="spellStart"/>
      <w:r>
        <w:rPr>
          <w:rFonts w:ascii="Arial" w:eastAsia="Arial" w:hAnsi="Arial" w:cs="Arial"/>
        </w:rPr>
        <w:t>Pozzer</w:t>
      </w:r>
      <w:proofErr w:type="spellEnd"/>
      <w:r>
        <w:rPr>
          <w:rFonts w:ascii="Arial" w:eastAsia="Arial" w:hAnsi="Arial" w:cs="Arial"/>
        </w:rPr>
        <w:t xml:space="preserve"> et al (2010), o ER demanda profissionais com habilidades e competências que desenvolvam metodologias ativas, interativas e integradoras, o que é crucial para maximizar seu potencial no apoio à alfabetização.</w:t>
      </w:r>
    </w:p>
    <w:p w14:paraId="3242A7A1" w14:textId="77777777" w:rsidR="00D36366" w:rsidRPr="00253834" w:rsidRDefault="00D36366" w:rsidP="00D36366">
      <w:pPr>
        <w:spacing w:after="0" w:line="360" w:lineRule="auto"/>
        <w:ind w:firstLine="720"/>
        <w:jc w:val="both"/>
        <w:rPr>
          <w:rFonts w:ascii="Arial" w:eastAsia="Arial" w:hAnsi="Arial" w:cs="Arial"/>
        </w:rPr>
      </w:pPr>
    </w:p>
    <w:p w14:paraId="3D12F037" w14:textId="7C4CF355" w:rsidR="00D36366" w:rsidRDefault="00000000" w:rsidP="00D36366">
      <w:pPr>
        <w:spacing w:after="0" w:line="360" w:lineRule="auto"/>
        <w:rPr>
          <w:rFonts w:ascii="Arial" w:eastAsia="Arial" w:hAnsi="Arial" w:cs="Arial"/>
          <w:b/>
        </w:rPr>
      </w:pPr>
      <w:r>
        <w:rPr>
          <w:rFonts w:ascii="Arial" w:eastAsia="Arial" w:hAnsi="Arial" w:cs="Arial"/>
          <w:b/>
        </w:rPr>
        <w:t>5 CONSIDERAÇÕES FINAIS</w:t>
      </w:r>
    </w:p>
    <w:p w14:paraId="5C6F09BA" w14:textId="77777777" w:rsidR="00D36366" w:rsidRDefault="00D36366" w:rsidP="00D36366">
      <w:pPr>
        <w:spacing w:after="0" w:line="360" w:lineRule="auto"/>
        <w:rPr>
          <w:rFonts w:ascii="Arial" w:eastAsia="Arial" w:hAnsi="Arial" w:cs="Arial"/>
          <w:b/>
        </w:rPr>
      </w:pPr>
    </w:p>
    <w:p w14:paraId="7BFAD363" w14:textId="77777777" w:rsidR="00F01C94" w:rsidRDefault="00000000" w:rsidP="00253834">
      <w:pPr>
        <w:spacing w:after="0" w:line="360" w:lineRule="auto"/>
        <w:ind w:firstLine="709"/>
        <w:jc w:val="both"/>
        <w:rPr>
          <w:rFonts w:ascii="Arial" w:eastAsia="Arial" w:hAnsi="Arial" w:cs="Arial"/>
        </w:rPr>
      </w:pPr>
      <w:r>
        <w:rPr>
          <w:rFonts w:ascii="Arial" w:eastAsia="Arial" w:hAnsi="Arial" w:cs="Arial"/>
        </w:rPr>
        <w:t xml:space="preserve">Encerramos este primeiro período de estágio, com as observações das aulas do 1º e 2° ano do ensino fundamental, e à docência nas mesmas classes. Destacamos assim, o quão importante foi a receptividade, tanto das professoras, quanto da turma. Que nos fizeram refletir sobre a importância do acolhimento, afetividade, vivências e trocas de experiências, que ultrapassam o território escolar, e que vão além dos conteúdos, objetivos e métodos de </w:t>
      </w:r>
      <w:r>
        <w:rPr>
          <w:rFonts w:ascii="Arial" w:eastAsia="Arial" w:hAnsi="Arial" w:cs="Arial"/>
        </w:rPr>
        <w:lastRenderedPageBreak/>
        <w:t xml:space="preserve">ensino. Mas que constroem atitudes de respeito às diferenças, tornando os momentos mais significativos para as crianças e para nós professores. </w:t>
      </w:r>
    </w:p>
    <w:p w14:paraId="608C8A47" w14:textId="77777777" w:rsidR="00F01C94" w:rsidRDefault="00000000" w:rsidP="00253834">
      <w:pPr>
        <w:spacing w:after="0" w:line="360" w:lineRule="auto"/>
        <w:ind w:firstLine="709"/>
        <w:jc w:val="both"/>
        <w:rPr>
          <w:rFonts w:ascii="Arial" w:eastAsia="Arial" w:hAnsi="Arial" w:cs="Arial"/>
        </w:rPr>
      </w:pPr>
      <w:r>
        <w:rPr>
          <w:rFonts w:ascii="Arial" w:eastAsia="Arial" w:hAnsi="Arial" w:cs="Arial"/>
        </w:rPr>
        <w:t xml:space="preserve">Portanto, ao observarmos as aulas das turmas, vimos o quão importante é a estrutura da sala de aula, o espaço para a leitura e conversa, o alfabeto ilustrado anexado na parede e fazer o uso dos recursos paradidáticos, no processo de alfabetização das crianças. </w:t>
      </w:r>
    </w:p>
    <w:p w14:paraId="0AA1B5D0" w14:textId="77777777" w:rsidR="00F01C94" w:rsidRDefault="00000000" w:rsidP="00253834">
      <w:pPr>
        <w:spacing w:after="0" w:line="360" w:lineRule="auto"/>
        <w:ind w:firstLine="709"/>
        <w:jc w:val="both"/>
        <w:rPr>
          <w:rFonts w:ascii="Arial" w:eastAsia="Arial" w:hAnsi="Arial" w:cs="Arial"/>
        </w:rPr>
      </w:pPr>
      <w:r>
        <w:rPr>
          <w:rFonts w:ascii="Arial" w:eastAsia="Arial" w:hAnsi="Arial" w:cs="Arial"/>
        </w:rPr>
        <w:t>Além disso, considerando que a compreensão do que é o sagrado e das suas várias formas de manifestação contribui para a tolerância e a igualdade de direitos entre as diversas religiões. Nesse sentido, a temática sobre os símbolos e memórias formam um sistema complexo de significados estruturantes das linguagens pelas quais se expressam as diferentes manifestações humanas, entre elas as tradições religiosas.  Os símbolos são elementos essenciais no processo de comunicação e na relação das pessoas com o sagrado, encontrando-se difundidos pelo cotidiano e pelas mais variadas vertentes do saber humano.  Assim, como as memórias, que pode resgatar e valorizar a história de cada criança sem elas ao menos se dar conta do que estão construindo com o passar do tempo.</w:t>
      </w:r>
    </w:p>
    <w:p w14:paraId="78C8B53D" w14:textId="77777777" w:rsidR="00F01C94" w:rsidRDefault="00000000" w:rsidP="00253834">
      <w:pPr>
        <w:spacing w:after="0" w:line="360" w:lineRule="auto"/>
        <w:ind w:firstLine="709"/>
        <w:jc w:val="both"/>
        <w:rPr>
          <w:rFonts w:ascii="Arial" w:eastAsia="Arial" w:hAnsi="Arial" w:cs="Arial"/>
        </w:rPr>
      </w:pPr>
      <w:r>
        <w:rPr>
          <w:rFonts w:ascii="Arial" w:eastAsia="Arial" w:hAnsi="Arial" w:cs="Arial"/>
        </w:rPr>
        <w:t xml:space="preserve">Sabe-se que no atual momento, o Ensino Religioso tem por objetivo propor reflexões sobre fundamentos, costumes e valores das diferentes religiões existentes na sociedade, explorando os conteúdos de maneira interdisciplinar nas práticas pedagógicas, com a ludicidade, atividades que estimulem o diálogo e o respeito entre religiões, mas explorando de alguma forma o imaginário e a criatividade da criança. E foi assim, que se resolveu instigar a memória, o imaginário, o fazer e o conviver das crianças. A dinâmica que foi realizada no espaço da sala de aula, as oficinas valorizando cada momento e os deixando mais à vontade com a aproximação que cada um teve um com o outro, proporcionando um momento de aprendizado e de partilha. </w:t>
      </w:r>
    </w:p>
    <w:p w14:paraId="4ACEA5DC" w14:textId="77777777" w:rsidR="00F01C94" w:rsidRDefault="00F01C94" w:rsidP="00D36366">
      <w:pPr>
        <w:spacing w:after="0" w:line="360" w:lineRule="auto"/>
        <w:jc w:val="both"/>
        <w:rPr>
          <w:rFonts w:ascii="Arial" w:eastAsia="Arial" w:hAnsi="Arial" w:cs="Arial"/>
          <w:sz w:val="24"/>
          <w:szCs w:val="24"/>
        </w:rPr>
      </w:pPr>
    </w:p>
    <w:p w14:paraId="74BDB50C" w14:textId="77777777" w:rsidR="00F01C94" w:rsidRDefault="00000000">
      <w:pPr>
        <w:spacing w:line="240" w:lineRule="auto"/>
        <w:rPr>
          <w:rFonts w:ascii="Arial" w:eastAsia="Arial" w:hAnsi="Arial" w:cs="Arial"/>
          <w:b/>
        </w:rPr>
      </w:pPr>
      <w:r>
        <w:rPr>
          <w:rFonts w:ascii="Arial" w:eastAsia="Arial" w:hAnsi="Arial" w:cs="Arial"/>
          <w:b/>
        </w:rPr>
        <w:t>REFERÊNCIAS</w:t>
      </w:r>
    </w:p>
    <w:p w14:paraId="2CD77C2E" w14:textId="77777777" w:rsidR="00F01C94" w:rsidRDefault="00F01C94" w:rsidP="00D36366">
      <w:pPr>
        <w:spacing w:after="0" w:line="360" w:lineRule="auto"/>
        <w:jc w:val="both"/>
        <w:rPr>
          <w:rFonts w:ascii="Arial" w:eastAsia="Arial" w:hAnsi="Arial" w:cs="Arial"/>
          <w:b/>
        </w:rPr>
      </w:pPr>
    </w:p>
    <w:p w14:paraId="61C3BD10" w14:textId="77777777" w:rsidR="00F01C94" w:rsidRDefault="00000000">
      <w:pPr>
        <w:pBdr>
          <w:top w:val="dotted" w:sz="8" w:space="0" w:color="FFFFFF"/>
          <w:left w:val="dotted" w:sz="8" w:space="0" w:color="FFFFFF"/>
          <w:bottom w:val="dotted" w:sz="8" w:space="0" w:color="FFFFFF"/>
          <w:right w:val="dotted" w:sz="8" w:space="0" w:color="FFFFFF"/>
        </w:pBdr>
        <w:spacing w:line="240" w:lineRule="auto"/>
        <w:jc w:val="both"/>
        <w:rPr>
          <w:rFonts w:ascii="Arial" w:eastAsia="Arial" w:hAnsi="Arial" w:cs="Arial"/>
          <w:highlight w:val="white"/>
        </w:rPr>
      </w:pPr>
      <w:r>
        <w:rPr>
          <w:rFonts w:ascii="Arial" w:eastAsia="Arial" w:hAnsi="Arial" w:cs="Arial"/>
          <w:highlight w:val="white"/>
        </w:rPr>
        <w:t xml:space="preserve">Bosi, </w:t>
      </w:r>
      <w:proofErr w:type="spellStart"/>
      <w:r>
        <w:rPr>
          <w:rFonts w:ascii="Arial" w:eastAsia="Arial" w:hAnsi="Arial" w:cs="Arial"/>
          <w:highlight w:val="white"/>
        </w:rPr>
        <w:t>Ecléa</w:t>
      </w:r>
      <w:proofErr w:type="spellEnd"/>
      <w:r>
        <w:rPr>
          <w:rFonts w:ascii="Arial" w:eastAsia="Arial" w:hAnsi="Arial" w:cs="Arial"/>
          <w:highlight w:val="white"/>
        </w:rPr>
        <w:t xml:space="preserve">. (1987). </w:t>
      </w:r>
      <w:r w:rsidRPr="00FB25E8">
        <w:rPr>
          <w:rFonts w:ascii="Arial" w:eastAsia="Arial" w:hAnsi="Arial" w:cs="Arial"/>
          <w:bCs/>
          <w:i/>
          <w:iCs/>
          <w:highlight w:val="white"/>
        </w:rPr>
        <w:t>Memória e sociedade.</w:t>
      </w:r>
      <w:r>
        <w:rPr>
          <w:rFonts w:ascii="Arial" w:eastAsia="Arial" w:hAnsi="Arial" w:cs="Arial"/>
          <w:highlight w:val="white"/>
        </w:rPr>
        <w:t xml:space="preserve"> Lembranças de velhos. São Paulo, Queiroz ED. Ltda. e EDUSP.</w:t>
      </w:r>
    </w:p>
    <w:p w14:paraId="2D38EC2D" w14:textId="77777777" w:rsidR="00F01C94" w:rsidRDefault="00000000">
      <w:pPr>
        <w:pBdr>
          <w:top w:val="dotted" w:sz="8" w:space="0" w:color="FFFFFF"/>
          <w:left w:val="dotted" w:sz="8" w:space="0" w:color="FFFFFF"/>
          <w:bottom w:val="dotted" w:sz="8" w:space="0" w:color="FFFFFF"/>
          <w:right w:val="dotted" w:sz="8" w:space="0" w:color="FFFFFF"/>
        </w:pBdr>
        <w:spacing w:line="240" w:lineRule="auto"/>
        <w:jc w:val="both"/>
        <w:rPr>
          <w:rFonts w:ascii="Arial" w:eastAsia="Arial" w:hAnsi="Arial" w:cs="Arial"/>
          <w:highlight w:val="white"/>
        </w:rPr>
      </w:pPr>
      <w:r w:rsidRPr="00FB25E8">
        <w:rPr>
          <w:rFonts w:ascii="Arial" w:eastAsia="Arial" w:hAnsi="Arial" w:cs="Arial"/>
          <w:i/>
          <w:iCs/>
          <w:highlight w:val="white"/>
        </w:rPr>
        <w:t>Diversidade Religiosa e ensino religioso no Brasil: memórias, propostas e desafios</w:t>
      </w:r>
      <w:r>
        <w:rPr>
          <w:rFonts w:ascii="Arial" w:eastAsia="Arial" w:hAnsi="Arial" w:cs="Arial"/>
          <w:highlight w:val="white"/>
        </w:rPr>
        <w:t xml:space="preserve"> – Obra comemorativa aos 15 anos do FONAPER/ [organizado por] </w:t>
      </w:r>
      <w:proofErr w:type="spellStart"/>
      <w:r>
        <w:rPr>
          <w:rFonts w:ascii="Arial" w:eastAsia="Arial" w:hAnsi="Arial" w:cs="Arial"/>
          <w:highlight w:val="white"/>
        </w:rPr>
        <w:t>Adecir</w:t>
      </w:r>
      <w:proofErr w:type="spellEnd"/>
      <w:r>
        <w:rPr>
          <w:rFonts w:ascii="Arial" w:eastAsia="Arial" w:hAnsi="Arial" w:cs="Arial"/>
          <w:highlight w:val="white"/>
        </w:rPr>
        <w:t xml:space="preserve"> </w:t>
      </w:r>
      <w:proofErr w:type="spellStart"/>
      <w:r>
        <w:rPr>
          <w:rFonts w:ascii="Arial" w:eastAsia="Arial" w:hAnsi="Arial" w:cs="Arial"/>
          <w:highlight w:val="white"/>
        </w:rPr>
        <w:t>Pozzer</w:t>
      </w:r>
      <w:proofErr w:type="spellEnd"/>
      <w:r>
        <w:rPr>
          <w:rFonts w:ascii="Arial" w:eastAsia="Arial" w:hAnsi="Arial" w:cs="Arial"/>
          <w:highlight w:val="white"/>
        </w:rPr>
        <w:t xml:space="preserve"> et al São Leopoldo: Nova Harmonia, 2010.</w:t>
      </w:r>
    </w:p>
    <w:p w14:paraId="7BC93A42" w14:textId="77777777" w:rsidR="00F01C94" w:rsidRDefault="00000000">
      <w:pPr>
        <w:pBdr>
          <w:top w:val="dotted" w:sz="8" w:space="0" w:color="FFFFFF"/>
          <w:left w:val="dotted" w:sz="8" w:space="0" w:color="FFFFFF"/>
          <w:bottom w:val="dotted" w:sz="8" w:space="0" w:color="FFFFFF"/>
          <w:right w:val="dotted" w:sz="8" w:space="0" w:color="FFFFFF"/>
        </w:pBdr>
        <w:spacing w:line="240" w:lineRule="auto"/>
        <w:jc w:val="both"/>
        <w:rPr>
          <w:rFonts w:ascii="Arial" w:eastAsia="Arial" w:hAnsi="Arial" w:cs="Arial"/>
          <w:highlight w:val="white"/>
        </w:rPr>
      </w:pPr>
      <w:r>
        <w:rPr>
          <w:rFonts w:ascii="Arial" w:eastAsia="Arial" w:hAnsi="Arial" w:cs="Arial"/>
          <w:highlight w:val="white"/>
        </w:rPr>
        <w:t xml:space="preserve">PIMENTA, Selma Garrido; LIMA, Maria Socorro </w:t>
      </w:r>
      <w:proofErr w:type="spellStart"/>
      <w:r>
        <w:rPr>
          <w:rFonts w:ascii="Arial" w:eastAsia="Arial" w:hAnsi="Arial" w:cs="Arial"/>
          <w:highlight w:val="white"/>
        </w:rPr>
        <w:t>Lucema</w:t>
      </w:r>
      <w:proofErr w:type="spellEnd"/>
      <w:r>
        <w:rPr>
          <w:rFonts w:ascii="Arial" w:eastAsia="Arial" w:hAnsi="Arial" w:cs="Arial"/>
          <w:highlight w:val="white"/>
        </w:rPr>
        <w:t>.</w:t>
      </w:r>
      <w:r>
        <w:rPr>
          <w:rFonts w:ascii="Arial" w:eastAsia="Arial" w:hAnsi="Arial" w:cs="Arial"/>
          <w:b/>
          <w:highlight w:val="white"/>
        </w:rPr>
        <w:t xml:space="preserve"> </w:t>
      </w:r>
      <w:r w:rsidRPr="00FB25E8">
        <w:rPr>
          <w:rFonts w:ascii="Arial" w:eastAsia="Arial" w:hAnsi="Arial" w:cs="Arial"/>
          <w:bCs/>
          <w:i/>
          <w:iCs/>
          <w:highlight w:val="white"/>
        </w:rPr>
        <w:t>ESTÁGIO E DOCÊNCIA.</w:t>
      </w:r>
      <w:r>
        <w:rPr>
          <w:rFonts w:ascii="Arial" w:eastAsia="Arial" w:hAnsi="Arial" w:cs="Arial"/>
          <w:highlight w:val="white"/>
        </w:rPr>
        <w:t xml:space="preserve"> 5° ed. São Paulo: Cortez, 2010.</w:t>
      </w:r>
    </w:p>
    <w:p w14:paraId="71CCF3DA" w14:textId="77777777" w:rsidR="00F01C94" w:rsidRDefault="00000000">
      <w:pPr>
        <w:pBdr>
          <w:top w:val="dotted" w:sz="8" w:space="0" w:color="FFFFFF"/>
          <w:left w:val="dotted" w:sz="8" w:space="0" w:color="FFFFFF"/>
          <w:bottom w:val="dotted" w:sz="8" w:space="0" w:color="FFFFFF"/>
          <w:right w:val="dotted" w:sz="8" w:space="0" w:color="FFFFFF"/>
        </w:pBdr>
        <w:spacing w:after="0" w:line="240" w:lineRule="auto"/>
        <w:jc w:val="both"/>
        <w:rPr>
          <w:rFonts w:ascii="Arial" w:eastAsia="Arial" w:hAnsi="Arial" w:cs="Arial"/>
          <w:highlight w:val="white"/>
        </w:rPr>
      </w:pPr>
      <w:r>
        <w:rPr>
          <w:rFonts w:ascii="Arial" w:eastAsia="Arial" w:hAnsi="Arial" w:cs="Arial"/>
          <w:highlight w:val="white"/>
        </w:rPr>
        <w:t xml:space="preserve">SANTA CATARINA. </w:t>
      </w:r>
      <w:r w:rsidRPr="00FB25E8">
        <w:rPr>
          <w:rFonts w:ascii="Arial" w:eastAsia="Arial" w:hAnsi="Arial" w:cs="Arial"/>
          <w:bCs/>
          <w:i/>
          <w:iCs/>
          <w:highlight w:val="white"/>
        </w:rPr>
        <w:t>Currículo Base da Educação Infantil e do Ensino Fundamental do Território Catarinense.</w:t>
      </w:r>
      <w:r>
        <w:rPr>
          <w:rFonts w:ascii="Arial" w:eastAsia="Arial" w:hAnsi="Arial" w:cs="Arial"/>
          <w:highlight w:val="white"/>
        </w:rPr>
        <w:t xml:space="preserve"> Florianópolis, SC: Governo do Estado, Secretaria de Estado da Educação, 2019. </w:t>
      </w:r>
    </w:p>
    <w:p w14:paraId="5EB3F864" w14:textId="77777777" w:rsidR="00F01C94" w:rsidRDefault="00F01C94">
      <w:pPr>
        <w:pBdr>
          <w:top w:val="dotted" w:sz="8" w:space="0" w:color="FFFFFF"/>
          <w:left w:val="dotted" w:sz="8" w:space="0" w:color="FFFFFF"/>
          <w:bottom w:val="dotted" w:sz="8" w:space="0" w:color="FFFFFF"/>
          <w:right w:val="dotted" w:sz="8" w:space="0" w:color="FFFFFF"/>
        </w:pBdr>
        <w:spacing w:after="0" w:line="240" w:lineRule="auto"/>
        <w:jc w:val="both"/>
        <w:rPr>
          <w:rFonts w:ascii="Arial" w:eastAsia="Arial" w:hAnsi="Arial" w:cs="Arial"/>
          <w:highlight w:val="white"/>
        </w:rPr>
      </w:pPr>
    </w:p>
    <w:p w14:paraId="394CFA75" w14:textId="0C3240EF" w:rsidR="00F01C94" w:rsidRDefault="00000000">
      <w:pPr>
        <w:pBdr>
          <w:top w:val="dotted" w:sz="8" w:space="0" w:color="FFFFFF"/>
          <w:left w:val="dotted" w:sz="8" w:space="0" w:color="FFFFFF"/>
          <w:bottom w:val="dotted" w:sz="8" w:space="0" w:color="FFFFFF"/>
          <w:right w:val="dotted" w:sz="8" w:space="0" w:color="FFFFFF"/>
        </w:pBdr>
        <w:spacing w:line="240" w:lineRule="auto"/>
        <w:jc w:val="both"/>
        <w:rPr>
          <w:rFonts w:ascii="Arial" w:eastAsia="Arial" w:hAnsi="Arial" w:cs="Arial"/>
          <w:highlight w:val="white"/>
        </w:rPr>
      </w:pPr>
      <w:r>
        <w:rPr>
          <w:rFonts w:ascii="Arial" w:eastAsia="Arial" w:hAnsi="Arial" w:cs="Arial"/>
          <w:highlight w:val="white"/>
        </w:rPr>
        <w:t xml:space="preserve">Peirce, Charles Sanders, 1958. The </w:t>
      </w:r>
      <w:proofErr w:type="spellStart"/>
      <w:r>
        <w:rPr>
          <w:rFonts w:ascii="Arial" w:eastAsia="Arial" w:hAnsi="Arial" w:cs="Arial"/>
          <w:highlight w:val="white"/>
        </w:rPr>
        <w:t>Collected</w:t>
      </w:r>
      <w:proofErr w:type="spellEnd"/>
      <w:r>
        <w:rPr>
          <w:rFonts w:ascii="Arial" w:eastAsia="Arial" w:hAnsi="Arial" w:cs="Arial"/>
          <w:highlight w:val="white"/>
        </w:rPr>
        <w:t xml:space="preserve"> Papers. Cambridge, MA: Harvard </w:t>
      </w:r>
      <w:proofErr w:type="spellStart"/>
      <w:r>
        <w:rPr>
          <w:rFonts w:ascii="Arial" w:eastAsia="Arial" w:hAnsi="Arial" w:cs="Arial"/>
          <w:highlight w:val="white"/>
        </w:rPr>
        <w:t>University</w:t>
      </w:r>
      <w:proofErr w:type="spellEnd"/>
      <w:r>
        <w:rPr>
          <w:rFonts w:ascii="Arial" w:eastAsia="Arial" w:hAnsi="Arial" w:cs="Arial"/>
          <w:highlight w:val="white"/>
        </w:rPr>
        <w:t xml:space="preserve"> Press. Ribeiro, Emílio Soares</w:t>
      </w:r>
      <w:r w:rsidRPr="00FB25E8">
        <w:rPr>
          <w:rFonts w:ascii="Arial" w:eastAsia="Arial" w:hAnsi="Arial" w:cs="Arial"/>
          <w:i/>
          <w:iCs/>
          <w:highlight w:val="white"/>
        </w:rPr>
        <w:t>. Um estudo sobre o símbolo, com base na semiótica de Peirce.</w:t>
      </w:r>
      <w:r>
        <w:rPr>
          <w:rFonts w:ascii="Arial" w:eastAsia="Arial" w:hAnsi="Arial" w:cs="Arial"/>
          <w:highlight w:val="white"/>
        </w:rPr>
        <w:t xml:space="preserve"> Estudos Semióticos.</w:t>
      </w:r>
      <w:r w:rsidR="00FB25E8">
        <w:rPr>
          <w:rFonts w:ascii="Arial" w:eastAsia="Arial" w:hAnsi="Arial" w:cs="Arial"/>
          <w:highlight w:val="white"/>
        </w:rPr>
        <w:t xml:space="preserve"> </w:t>
      </w:r>
      <w:r>
        <w:rPr>
          <w:rFonts w:ascii="Arial" w:eastAsia="Arial" w:hAnsi="Arial" w:cs="Arial"/>
          <w:highlight w:val="white"/>
        </w:rPr>
        <w:t xml:space="preserve">Disponível em: http://www.fflch.usp.br/dl/semiotica/es i. Editores </w:t>
      </w:r>
      <w:r>
        <w:rPr>
          <w:rFonts w:ascii="Arial" w:eastAsia="Arial" w:hAnsi="Arial" w:cs="Arial"/>
          <w:highlight w:val="white"/>
        </w:rPr>
        <w:lastRenderedPageBreak/>
        <w:t xml:space="preserve">Responsáveis: Francisco E. S. </w:t>
      </w:r>
      <w:proofErr w:type="spellStart"/>
      <w:r>
        <w:rPr>
          <w:rFonts w:ascii="Arial" w:eastAsia="Arial" w:hAnsi="Arial" w:cs="Arial"/>
          <w:highlight w:val="white"/>
        </w:rPr>
        <w:t>Merçon</w:t>
      </w:r>
      <w:proofErr w:type="spellEnd"/>
      <w:r>
        <w:rPr>
          <w:rFonts w:ascii="Arial" w:eastAsia="Arial" w:hAnsi="Arial" w:cs="Arial"/>
          <w:highlight w:val="white"/>
        </w:rPr>
        <w:t xml:space="preserve"> e Mariana Luz P. de Barros. Volume 6, Número 1, São Paulo, junho de 2010, p. 46–53. Acesso em 25/07/2025.</w:t>
      </w:r>
    </w:p>
    <w:p w14:paraId="59312415" w14:textId="77777777" w:rsidR="00F01C94" w:rsidRDefault="00F01C94">
      <w:pPr>
        <w:pBdr>
          <w:top w:val="dotted" w:sz="8" w:space="0" w:color="FFFFFF"/>
          <w:left w:val="dotted" w:sz="8" w:space="0" w:color="FFFFFF"/>
          <w:bottom w:val="dotted" w:sz="8" w:space="0" w:color="FFFFFF"/>
          <w:right w:val="dotted" w:sz="8" w:space="0" w:color="FFFFFF"/>
        </w:pBdr>
        <w:spacing w:after="0" w:line="240" w:lineRule="auto"/>
        <w:jc w:val="both"/>
        <w:rPr>
          <w:rFonts w:ascii="Arial" w:eastAsia="Arial" w:hAnsi="Arial" w:cs="Arial"/>
          <w:highlight w:val="white"/>
        </w:rPr>
      </w:pPr>
    </w:p>
    <w:p w14:paraId="4D4221B4" w14:textId="77777777" w:rsidR="00F01C94" w:rsidRDefault="00F01C94">
      <w:pPr>
        <w:spacing w:after="0" w:line="240" w:lineRule="auto"/>
        <w:jc w:val="both"/>
        <w:rPr>
          <w:rFonts w:ascii="Arial" w:eastAsia="Arial" w:hAnsi="Arial" w:cs="Arial"/>
        </w:rPr>
      </w:pPr>
    </w:p>
    <w:p w14:paraId="7D13DBB1" w14:textId="77777777" w:rsidR="00F01C94" w:rsidRDefault="00F01C94">
      <w:pPr>
        <w:jc w:val="both"/>
        <w:rPr>
          <w:rFonts w:ascii="Arial" w:eastAsia="Arial" w:hAnsi="Arial" w:cs="Arial"/>
        </w:rPr>
      </w:pPr>
    </w:p>
    <w:p w14:paraId="7DE00551" w14:textId="77777777" w:rsidR="00F01C94" w:rsidRDefault="00F01C94">
      <w:pPr>
        <w:spacing w:line="360" w:lineRule="auto"/>
        <w:ind w:firstLine="708"/>
        <w:jc w:val="both"/>
        <w:rPr>
          <w:rFonts w:ascii="Arial" w:eastAsia="Arial" w:hAnsi="Arial" w:cs="Arial"/>
          <w:sz w:val="24"/>
          <w:szCs w:val="24"/>
        </w:rPr>
      </w:pPr>
    </w:p>
    <w:p w14:paraId="1638E38C" w14:textId="77777777" w:rsidR="00F01C94" w:rsidRDefault="00F01C94">
      <w:pPr>
        <w:spacing w:line="360" w:lineRule="auto"/>
        <w:ind w:firstLine="708"/>
        <w:jc w:val="both"/>
        <w:rPr>
          <w:rFonts w:ascii="Arial" w:eastAsia="Arial" w:hAnsi="Arial" w:cs="Arial"/>
          <w:sz w:val="24"/>
          <w:szCs w:val="24"/>
        </w:rPr>
      </w:pPr>
    </w:p>
    <w:p w14:paraId="1F7E33B9" w14:textId="77777777" w:rsidR="00F01C94" w:rsidRDefault="00F01C94"/>
    <w:sectPr w:rsidR="00F01C94">
      <w:headerReference w:type="default" r:id="rId8"/>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2341" w14:textId="77777777" w:rsidR="00CA1249" w:rsidRDefault="00CA1249">
      <w:pPr>
        <w:spacing w:after="0" w:line="240" w:lineRule="auto"/>
      </w:pPr>
      <w:r>
        <w:separator/>
      </w:r>
    </w:p>
  </w:endnote>
  <w:endnote w:type="continuationSeparator" w:id="0">
    <w:p w14:paraId="6FF6DB9A" w14:textId="77777777" w:rsidR="00CA1249" w:rsidRDefault="00CA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5177" w14:textId="77777777" w:rsidR="00CA1249" w:rsidRDefault="00CA1249">
      <w:pPr>
        <w:spacing w:after="0" w:line="240" w:lineRule="auto"/>
      </w:pPr>
      <w:r>
        <w:separator/>
      </w:r>
    </w:p>
  </w:footnote>
  <w:footnote w:type="continuationSeparator" w:id="0">
    <w:p w14:paraId="281E679F" w14:textId="77777777" w:rsidR="00CA1249" w:rsidRDefault="00CA1249">
      <w:pPr>
        <w:spacing w:after="0" w:line="240" w:lineRule="auto"/>
      </w:pPr>
      <w:r>
        <w:continuationSeparator/>
      </w:r>
    </w:p>
  </w:footnote>
  <w:footnote w:id="1">
    <w:p w14:paraId="0DBCB739" w14:textId="77777777" w:rsidR="00F01C94" w:rsidRDefault="00000000">
      <w:pPr>
        <w:pBdr>
          <w:top w:val="nil"/>
          <w:left w:val="nil"/>
          <w:bottom w:val="nil"/>
          <w:right w:val="nil"/>
          <w:between w:val="nil"/>
        </w:pBdr>
        <w:spacing w:after="0" w:line="240" w:lineRule="auto"/>
        <w:jc w:val="both"/>
        <w:rPr>
          <w:rFonts w:ascii="Arial" w:eastAsia="Arial" w:hAnsi="Arial" w:cs="Arial"/>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sz w:val="18"/>
          <w:szCs w:val="18"/>
        </w:rPr>
        <w:t>Graduanda em</w:t>
      </w:r>
      <w:r>
        <w:rPr>
          <w:rFonts w:ascii="Arial" w:eastAsia="Arial" w:hAnsi="Arial" w:cs="Arial"/>
          <w:color w:val="000000"/>
          <w:sz w:val="18"/>
          <w:szCs w:val="18"/>
        </w:rPr>
        <w:t xml:space="preserve"> Ciências da Religião, FURB. Contato: </w:t>
      </w:r>
      <w:r>
        <w:rPr>
          <w:rFonts w:ascii="Arial" w:eastAsia="Arial" w:hAnsi="Arial" w:cs="Arial"/>
          <w:sz w:val="18"/>
          <w:szCs w:val="18"/>
        </w:rPr>
        <w:t>aovieira@furb.br</w:t>
      </w:r>
    </w:p>
  </w:footnote>
  <w:footnote w:id="2">
    <w:p w14:paraId="1BCDADDF" w14:textId="72B157CA" w:rsidR="00F01C94" w:rsidRDefault="00000000">
      <w:pPr>
        <w:pBdr>
          <w:top w:val="nil"/>
          <w:left w:val="nil"/>
          <w:bottom w:val="nil"/>
          <w:right w:val="nil"/>
          <w:between w:val="nil"/>
        </w:pBdr>
        <w:spacing w:after="0" w:line="240" w:lineRule="auto"/>
        <w:jc w:val="both"/>
        <w:rPr>
          <w:rFonts w:ascii="Arial" w:eastAsia="Arial" w:hAnsi="Arial" w:cs="Arial"/>
          <w:sz w:val="18"/>
          <w:szCs w:val="18"/>
        </w:rPr>
      </w:pPr>
      <w:r>
        <w:rPr>
          <w:vertAlign w:val="superscript"/>
        </w:rPr>
        <w:footnoteRef/>
      </w:r>
      <w:r w:rsidR="00253834">
        <w:rPr>
          <w:rFonts w:ascii="Arial" w:eastAsia="Arial" w:hAnsi="Arial" w:cs="Arial"/>
          <w:sz w:val="20"/>
          <w:szCs w:val="20"/>
        </w:rPr>
        <w:t xml:space="preserve"> </w:t>
      </w:r>
      <w:r>
        <w:rPr>
          <w:rFonts w:ascii="Arial" w:eastAsia="Arial" w:hAnsi="Arial" w:cs="Arial"/>
          <w:sz w:val="18"/>
          <w:szCs w:val="18"/>
        </w:rPr>
        <w:t xml:space="preserve">Especialização em Desenvolvimento Regional pela UNISUL. Pós-graduada em </w:t>
      </w:r>
      <w:proofErr w:type="spellStart"/>
      <w:r>
        <w:rPr>
          <w:rFonts w:ascii="Arial" w:eastAsia="Arial" w:hAnsi="Arial" w:cs="Arial"/>
          <w:sz w:val="18"/>
          <w:szCs w:val="18"/>
        </w:rPr>
        <w:t>Neuropsicopedagogia</w:t>
      </w:r>
      <w:proofErr w:type="spellEnd"/>
      <w:r>
        <w:rPr>
          <w:rFonts w:ascii="Arial" w:eastAsia="Arial" w:hAnsi="Arial" w:cs="Arial"/>
          <w:sz w:val="18"/>
          <w:szCs w:val="18"/>
        </w:rPr>
        <w:t xml:space="preserve"> e Metodologia Interdisciplinar Anos Iniciais e Ed. Infantil. Licenciatura em Pedagogia, Professora da educação Básica e acadêmica do curso de Ciências da Religião pela FURB/UNESC. Contato:</w:t>
      </w:r>
      <w:r>
        <w:rPr>
          <w:rFonts w:ascii="Arial" w:eastAsia="Arial" w:hAnsi="Arial" w:cs="Arial"/>
          <w:sz w:val="18"/>
          <w:szCs w:val="18"/>
          <w:u w:val="single"/>
        </w:rPr>
        <w:t xml:space="preserve"> acfantonio@furb.br</w:t>
      </w:r>
      <w:r>
        <w:rPr>
          <w:rFonts w:ascii="Arial" w:eastAsia="Arial" w:hAnsi="Arial" w:cs="Arial"/>
          <w:color w:val="4A86E8"/>
          <w:sz w:val="18"/>
          <w:szCs w:val="18"/>
          <w:u w:val="single"/>
        </w:rPr>
        <w:t xml:space="preserve"> </w:t>
      </w:r>
    </w:p>
    <w:p w14:paraId="3C940546" w14:textId="37F4BBCD" w:rsidR="00F01C94" w:rsidRDefault="00591627">
      <w:pPr>
        <w:pBdr>
          <w:top w:val="nil"/>
          <w:left w:val="nil"/>
          <w:bottom w:val="nil"/>
          <w:right w:val="nil"/>
          <w:between w:val="nil"/>
        </w:pBdr>
        <w:spacing w:after="0" w:line="240" w:lineRule="auto"/>
        <w:jc w:val="both"/>
        <w:rPr>
          <w:rFonts w:ascii="Arial" w:eastAsia="Arial" w:hAnsi="Arial" w:cs="Arial"/>
          <w:sz w:val="18"/>
          <w:szCs w:val="18"/>
        </w:rPr>
      </w:pPr>
      <w:r>
        <w:rPr>
          <w:rFonts w:ascii="Arial" w:eastAsia="Arial" w:hAnsi="Arial" w:cs="Arial"/>
          <w:sz w:val="18"/>
          <w:szCs w:val="18"/>
        </w:rPr>
        <w:t xml:space="preserve">³ </w:t>
      </w:r>
      <w:r w:rsidR="00000000">
        <w:rPr>
          <w:rFonts w:ascii="Arial" w:eastAsia="Arial" w:hAnsi="Arial" w:cs="Arial"/>
          <w:sz w:val="18"/>
          <w:szCs w:val="18"/>
        </w:rPr>
        <w:t>Graduanda em</w:t>
      </w:r>
      <w:r w:rsidR="00000000">
        <w:rPr>
          <w:rFonts w:ascii="Arial" w:eastAsia="Arial" w:hAnsi="Arial" w:cs="Arial"/>
          <w:color w:val="000000"/>
          <w:sz w:val="18"/>
          <w:szCs w:val="18"/>
        </w:rPr>
        <w:t xml:space="preserve"> Ciências da Religião, FURB. Contato: </w:t>
      </w:r>
      <w:hyperlink r:id="rId1">
        <w:r w:rsidR="00F01C94">
          <w:rPr>
            <w:rFonts w:ascii="Arial" w:eastAsia="Arial" w:hAnsi="Arial" w:cs="Arial"/>
            <w:color w:val="000000"/>
            <w:sz w:val="18"/>
            <w:szCs w:val="18"/>
          </w:rPr>
          <w:t>jovieira@furb.br</w:t>
        </w:r>
      </w:hyperlink>
    </w:p>
    <w:p w14:paraId="159B304A" w14:textId="741376B4" w:rsidR="00F01C94" w:rsidRDefault="00000000">
      <w:pPr>
        <w:jc w:val="both"/>
        <w:rPr>
          <w:rFonts w:ascii="Arial" w:eastAsia="Arial" w:hAnsi="Arial" w:cs="Arial"/>
          <w:sz w:val="18"/>
          <w:szCs w:val="18"/>
        </w:rPr>
      </w:pPr>
      <w:r>
        <w:rPr>
          <w:rFonts w:ascii="Arial" w:eastAsia="Arial" w:hAnsi="Arial" w:cs="Arial"/>
          <w:sz w:val="18"/>
          <w:szCs w:val="18"/>
          <w:vertAlign w:val="superscript"/>
        </w:rPr>
        <w:t>4</w:t>
      </w:r>
      <w:r w:rsidR="00253834">
        <w:rPr>
          <w:rFonts w:ascii="Arial" w:eastAsia="Arial" w:hAnsi="Arial" w:cs="Arial"/>
          <w:sz w:val="18"/>
          <w:szCs w:val="18"/>
          <w:vertAlign w:val="superscript"/>
        </w:rPr>
        <w:t xml:space="preserve"> </w:t>
      </w:r>
      <w:r>
        <w:rPr>
          <w:rFonts w:ascii="Arial" w:eastAsia="Arial" w:hAnsi="Arial" w:cs="Arial"/>
          <w:sz w:val="18"/>
          <w:szCs w:val="18"/>
        </w:rPr>
        <w:t>Doutor e mestre em Educação pela UFSC. Professor orientador do Curso de Ciências da Religião da FURB/UNESC.  Contato: elcio.educ@gmail.com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80CE" w14:textId="77777777" w:rsidR="00F01C94"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0A435972" wp14:editId="54CB13A0">
          <wp:simplePos x="0" y="0"/>
          <wp:positionH relativeFrom="column">
            <wp:posOffset>-1088389</wp:posOffset>
          </wp:positionH>
          <wp:positionV relativeFrom="paragraph">
            <wp:posOffset>-433069</wp:posOffset>
          </wp:positionV>
          <wp:extent cx="7561580" cy="1065974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1580" cy="106597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15353"/>
    <w:multiLevelType w:val="hybridMultilevel"/>
    <w:tmpl w:val="C930B3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1753385"/>
    <w:multiLevelType w:val="hybridMultilevel"/>
    <w:tmpl w:val="CB8098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17660851">
    <w:abstractNumId w:val="0"/>
  </w:num>
  <w:num w:numId="2" w16cid:durableId="1349481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94"/>
    <w:rsid w:val="00253834"/>
    <w:rsid w:val="00591627"/>
    <w:rsid w:val="00672CB9"/>
    <w:rsid w:val="009D28D5"/>
    <w:rsid w:val="00C6552F"/>
    <w:rsid w:val="00CA1249"/>
    <w:rsid w:val="00D36366"/>
    <w:rsid w:val="00F01C94"/>
    <w:rsid w:val="00FB25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72A5"/>
  <w15:docId w15:val="{204DE4A3-8EBF-4F23-B5FD-A1E2F07F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uppressAutoHyphens/>
      <w:spacing w:before="360" w:after="80"/>
      <w:ind w:leftChars="-1" w:left="-1" w:hangingChars="1" w:hanging="1"/>
      <w:textDirection w:val="btLr"/>
      <w:textAlignment w:val="top"/>
      <w:outlineLvl w:val="0"/>
    </w:pPr>
    <w:rPr>
      <w:rFonts w:ascii="Aptos Display" w:eastAsia="Times New Roman" w:hAnsi="Aptos Display" w:cs="Times New Roman"/>
      <w:color w:val="0F4761"/>
      <w:kern w:val="2"/>
      <w:position w:val="-1"/>
      <w:sz w:val="40"/>
      <w:szCs w:val="40"/>
      <w:lang w:eastAsia="en-US"/>
    </w:rPr>
  </w:style>
  <w:style w:type="paragraph" w:styleId="Ttulo2">
    <w:name w:val="heading 2"/>
    <w:basedOn w:val="Normal"/>
    <w:next w:val="Normal"/>
    <w:uiPriority w:val="9"/>
    <w:semiHidden/>
    <w:unhideWhenUsed/>
    <w:qFormat/>
    <w:pPr>
      <w:keepNext/>
      <w:keepLines/>
      <w:suppressAutoHyphens/>
      <w:spacing w:before="160" w:after="80"/>
      <w:ind w:leftChars="-1" w:left="-1" w:hangingChars="1" w:hanging="1"/>
      <w:textDirection w:val="btLr"/>
      <w:textAlignment w:val="top"/>
      <w:outlineLvl w:val="1"/>
    </w:pPr>
    <w:rPr>
      <w:rFonts w:ascii="Aptos Display" w:eastAsia="Times New Roman" w:hAnsi="Aptos Display" w:cs="Times New Roman"/>
      <w:color w:val="0F4761"/>
      <w:kern w:val="2"/>
      <w:position w:val="-1"/>
      <w:sz w:val="32"/>
      <w:szCs w:val="32"/>
      <w:lang w:eastAsia="en-US"/>
    </w:rPr>
  </w:style>
  <w:style w:type="paragraph" w:styleId="Ttulo3">
    <w:name w:val="heading 3"/>
    <w:basedOn w:val="Normal"/>
    <w:next w:val="Normal"/>
    <w:uiPriority w:val="9"/>
    <w:semiHidden/>
    <w:unhideWhenUsed/>
    <w:qFormat/>
    <w:pPr>
      <w:keepNext/>
      <w:keepLines/>
      <w:suppressAutoHyphens/>
      <w:spacing w:before="160" w:after="80"/>
      <w:ind w:leftChars="-1" w:left="-1" w:hangingChars="1" w:hanging="1"/>
      <w:textDirection w:val="btLr"/>
      <w:textAlignment w:val="top"/>
      <w:outlineLvl w:val="2"/>
    </w:pPr>
    <w:rPr>
      <w:color w:val="0F4761"/>
      <w:kern w:val="2"/>
      <w:position w:val="-1"/>
      <w:sz w:val="28"/>
      <w:szCs w:val="28"/>
      <w:lang w:eastAsia="en-US"/>
    </w:rPr>
  </w:style>
  <w:style w:type="paragraph" w:styleId="Ttulo4">
    <w:name w:val="heading 4"/>
    <w:basedOn w:val="Normal"/>
    <w:next w:val="Normal"/>
    <w:uiPriority w:val="9"/>
    <w:semiHidden/>
    <w:unhideWhenUsed/>
    <w:qFormat/>
    <w:pPr>
      <w:keepNext/>
      <w:keepLines/>
      <w:suppressAutoHyphens/>
      <w:spacing w:before="80" w:after="40"/>
      <w:ind w:leftChars="-1" w:left="-1" w:hangingChars="1" w:hanging="1"/>
      <w:textDirection w:val="btLr"/>
      <w:textAlignment w:val="top"/>
      <w:outlineLvl w:val="3"/>
    </w:pPr>
    <w:rPr>
      <w:i/>
      <w:iCs/>
      <w:color w:val="0F4761"/>
      <w:kern w:val="2"/>
      <w:position w:val="-1"/>
      <w:lang w:eastAsia="en-US"/>
    </w:rPr>
  </w:style>
  <w:style w:type="paragraph" w:styleId="Ttulo5">
    <w:name w:val="heading 5"/>
    <w:basedOn w:val="Normal"/>
    <w:next w:val="Normal"/>
    <w:uiPriority w:val="9"/>
    <w:semiHidden/>
    <w:unhideWhenUsed/>
    <w:qFormat/>
    <w:pPr>
      <w:keepNext/>
      <w:keepLines/>
      <w:suppressAutoHyphens/>
      <w:spacing w:before="80" w:after="40"/>
      <w:ind w:leftChars="-1" w:left="-1" w:hangingChars="1" w:hanging="1"/>
      <w:textDirection w:val="btLr"/>
      <w:textAlignment w:val="top"/>
      <w:outlineLvl w:val="4"/>
    </w:pPr>
    <w:rPr>
      <w:color w:val="0F4761"/>
      <w:kern w:val="2"/>
      <w:position w:val="-1"/>
      <w:lang w:eastAsia="en-US"/>
    </w:rPr>
  </w:style>
  <w:style w:type="paragraph" w:styleId="Ttulo6">
    <w:name w:val="heading 6"/>
    <w:basedOn w:val="Normal"/>
    <w:next w:val="Normal"/>
    <w:uiPriority w:val="9"/>
    <w:semiHidden/>
    <w:unhideWhenUsed/>
    <w:qFormat/>
    <w:pPr>
      <w:keepNext/>
      <w:keepLines/>
      <w:suppressAutoHyphens/>
      <w:spacing w:before="40" w:after="0"/>
      <w:ind w:leftChars="-1" w:left="-1" w:hangingChars="1" w:hanging="1"/>
      <w:textDirection w:val="btLr"/>
      <w:textAlignment w:val="top"/>
      <w:outlineLvl w:val="5"/>
    </w:pPr>
    <w:rPr>
      <w:i/>
      <w:iCs/>
      <w:color w:val="595959"/>
      <w:kern w:val="2"/>
      <w:position w:val="-1"/>
      <w:lang w:eastAsia="en-US"/>
    </w:rPr>
  </w:style>
  <w:style w:type="paragraph" w:styleId="Ttulo7">
    <w:name w:val="heading 7"/>
    <w:basedOn w:val="Normal"/>
    <w:next w:val="Normal"/>
    <w:qFormat/>
    <w:pPr>
      <w:keepNext/>
      <w:keepLines/>
      <w:suppressAutoHyphens/>
      <w:spacing w:before="40" w:after="0"/>
      <w:ind w:leftChars="-1" w:left="-1" w:hangingChars="1" w:hanging="1"/>
      <w:textDirection w:val="btLr"/>
      <w:textAlignment w:val="top"/>
      <w:outlineLvl w:val="6"/>
    </w:pPr>
    <w:rPr>
      <w:color w:val="595959"/>
      <w:kern w:val="2"/>
      <w:position w:val="-1"/>
      <w:lang w:eastAsia="en-US"/>
    </w:rPr>
  </w:style>
  <w:style w:type="paragraph" w:styleId="Ttulo8">
    <w:name w:val="heading 8"/>
    <w:basedOn w:val="Normal"/>
    <w:next w:val="Normal"/>
    <w:qFormat/>
    <w:pPr>
      <w:keepNext/>
      <w:keepLines/>
      <w:suppressAutoHyphens/>
      <w:spacing w:after="0"/>
      <w:ind w:leftChars="-1" w:left="-1" w:hangingChars="1" w:hanging="1"/>
      <w:textDirection w:val="btLr"/>
      <w:textAlignment w:val="top"/>
      <w:outlineLvl w:val="7"/>
    </w:pPr>
    <w:rPr>
      <w:i/>
      <w:iCs/>
      <w:color w:val="272727"/>
      <w:kern w:val="2"/>
      <w:position w:val="-1"/>
      <w:lang w:eastAsia="en-US"/>
    </w:rPr>
  </w:style>
  <w:style w:type="paragraph" w:styleId="Ttulo9">
    <w:name w:val="heading 9"/>
    <w:basedOn w:val="Normal"/>
    <w:next w:val="Normal"/>
    <w:qFormat/>
    <w:pPr>
      <w:keepNext/>
      <w:keepLines/>
      <w:suppressAutoHyphens/>
      <w:spacing w:after="0"/>
      <w:ind w:leftChars="-1" w:left="-1" w:hangingChars="1" w:hanging="1"/>
      <w:textDirection w:val="btLr"/>
      <w:textAlignment w:val="top"/>
      <w:outlineLvl w:val="8"/>
    </w:pPr>
    <w:rPr>
      <w:color w:val="272727"/>
      <w:kern w:val="2"/>
      <w:position w:val="-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uppressAutoHyphens/>
      <w:spacing w:after="80" w:line="240" w:lineRule="auto"/>
      <w:ind w:leftChars="-1" w:left="-1" w:hangingChars="1" w:hanging="1"/>
      <w:contextualSpacing/>
      <w:textDirection w:val="btLr"/>
      <w:textAlignment w:val="top"/>
      <w:outlineLvl w:val="0"/>
    </w:pPr>
    <w:rPr>
      <w:rFonts w:ascii="Aptos Display" w:eastAsia="Times New Roman" w:hAnsi="Aptos Display" w:cs="Times New Roman"/>
      <w:spacing w:val="-10"/>
      <w:kern w:val="28"/>
      <w:position w:val="-1"/>
      <w:sz w:val="56"/>
      <w:szCs w:val="56"/>
      <w:lang w:eastAsia="en-US"/>
    </w:rPr>
  </w:style>
  <w:style w:type="character" w:customStyle="1" w:styleId="Ttulo1Char">
    <w:name w:val="Título 1 Char"/>
    <w:rPr>
      <w:rFonts w:ascii="Aptos Display" w:eastAsia="Times New Roman" w:hAnsi="Aptos Display" w:cs="Times New Roman"/>
      <w:color w:val="0F4761"/>
      <w:w w:val="100"/>
      <w:position w:val="-1"/>
      <w:sz w:val="40"/>
      <w:szCs w:val="40"/>
      <w:effect w:val="none"/>
      <w:vertAlign w:val="baseline"/>
      <w:cs w:val="0"/>
      <w:em w:val="none"/>
    </w:rPr>
  </w:style>
  <w:style w:type="character" w:customStyle="1" w:styleId="Ttulo2Char">
    <w:name w:val="Título 2 Char"/>
    <w:rPr>
      <w:rFonts w:ascii="Aptos Display" w:eastAsia="Times New Roman" w:hAnsi="Aptos Display" w:cs="Times New Roman"/>
      <w:color w:val="0F4761"/>
      <w:w w:val="100"/>
      <w:position w:val="-1"/>
      <w:sz w:val="32"/>
      <w:szCs w:val="32"/>
      <w:effect w:val="none"/>
      <w:vertAlign w:val="baseline"/>
      <w:cs w:val="0"/>
      <w:em w:val="none"/>
    </w:rPr>
  </w:style>
  <w:style w:type="character" w:customStyle="1" w:styleId="Ttulo3Char">
    <w:name w:val="Título 3 Char"/>
    <w:rPr>
      <w:color w:val="0F4761"/>
      <w:w w:val="100"/>
      <w:position w:val="-1"/>
      <w:sz w:val="28"/>
      <w:szCs w:val="28"/>
      <w:effect w:val="none"/>
      <w:vertAlign w:val="baseline"/>
      <w:cs w:val="0"/>
      <w:em w:val="none"/>
    </w:rPr>
  </w:style>
  <w:style w:type="character" w:customStyle="1" w:styleId="Ttulo4Char">
    <w:name w:val="Título 4 Char"/>
    <w:rPr>
      <w:i/>
      <w:iCs/>
      <w:color w:val="0F4761"/>
      <w:w w:val="100"/>
      <w:position w:val="-1"/>
      <w:effect w:val="none"/>
      <w:vertAlign w:val="baseline"/>
      <w:cs w:val="0"/>
      <w:em w:val="none"/>
    </w:rPr>
  </w:style>
  <w:style w:type="character" w:customStyle="1" w:styleId="Ttulo5Char">
    <w:name w:val="Título 5 Char"/>
    <w:rPr>
      <w:color w:val="0F4761"/>
      <w:w w:val="100"/>
      <w:position w:val="-1"/>
      <w:effect w:val="none"/>
      <w:vertAlign w:val="baseline"/>
      <w:cs w:val="0"/>
      <w:em w:val="none"/>
    </w:rPr>
  </w:style>
  <w:style w:type="character" w:customStyle="1" w:styleId="Ttulo6Char">
    <w:name w:val="Título 6 Char"/>
    <w:rPr>
      <w:i/>
      <w:iCs/>
      <w:color w:val="595959"/>
      <w:w w:val="100"/>
      <w:position w:val="-1"/>
      <w:effect w:val="none"/>
      <w:vertAlign w:val="baseline"/>
      <w:cs w:val="0"/>
      <w:em w:val="none"/>
    </w:rPr>
  </w:style>
  <w:style w:type="character" w:customStyle="1" w:styleId="Ttulo7Char">
    <w:name w:val="Título 7 Char"/>
    <w:rPr>
      <w:color w:val="595959"/>
      <w:w w:val="100"/>
      <w:position w:val="-1"/>
      <w:effect w:val="none"/>
      <w:vertAlign w:val="baseline"/>
      <w:cs w:val="0"/>
      <w:em w:val="none"/>
    </w:rPr>
  </w:style>
  <w:style w:type="character" w:customStyle="1" w:styleId="Ttulo8Char">
    <w:name w:val="Título 8 Char"/>
    <w:rPr>
      <w:i/>
      <w:iCs/>
      <w:color w:val="272727"/>
      <w:w w:val="100"/>
      <w:position w:val="-1"/>
      <w:effect w:val="none"/>
      <w:vertAlign w:val="baseline"/>
      <w:cs w:val="0"/>
      <w:em w:val="none"/>
    </w:rPr>
  </w:style>
  <w:style w:type="character" w:customStyle="1" w:styleId="Ttulo9Char">
    <w:name w:val="Título 9 Char"/>
    <w:rPr>
      <w:color w:val="272727"/>
      <w:w w:val="100"/>
      <w:position w:val="-1"/>
      <w:effect w:val="none"/>
      <w:vertAlign w:val="baseline"/>
      <w:cs w:val="0"/>
      <w:em w:val="none"/>
    </w:rPr>
  </w:style>
  <w:style w:type="character" w:customStyle="1" w:styleId="TtuloChar">
    <w:name w:val="Título Char"/>
    <w:rPr>
      <w:rFonts w:ascii="Aptos Display" w:eastAsia="Times New Roman" w:hAnsi="Aptos Display" w:cs="Times New Roman"/>
      <w:spacing w:val="-10"/>
      <w:w w:val="100"/>
      <w:kern w:val="28"/>
      <w:position w:val="-1"/>
      <w:sz w:val="56"/>
      <w:szCs w:val="5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rPr>
      <w:color w:val="595959"/>
      <w:spacing w:val="15"/>
      <w:w w:val="100"/>
      <w:position w:val="-1"/>
      <w:sz w:val="28"/>
      <w:szCs w:val="28"/>
      <w:effect w:val="none"/>
      <w:vertAlign w:val="baseline"/>
      <w:cs w:val="0"/>
      <w:em w:val="none"/>
    </w:rPr>
  </w:style>
  <w:style w:type="paragraph" w:styleId="Citao">
    <w:name w:val="Quote"/>
    <w:basedOn w:val="Normal"/>
    <w:next w:val="Normal"/>
    <w:pPr>
      <w:suppressAutoHyphens/>
      <w:spacing w:before="160"/>
      <w:ind w:leftChars="-1" w:left="-1" w:hangingChars="1" w:hanging="1"/>
      <w:jc w:val="center"/>
      <w:textDirection w:val="btLr"/>
      <w:textAlignment w:val="top"/>
      <w:outlineLvl w:val="0"/>
    </w:pPr>
    <w:rPr>
      <w:i/>
      <w:iCs/>
      <w:color w:val="404040"/>
      <w:kern w:val="2"/>
      <w:position w:val="-1"/>
      <w:lang w:eastAsia="en-US"/>
    </w:rPr>
  </w:style>
  <w:style w:type="character" w:customStyle="1" w:styleId="CitaoChar">
    <w:name w:val="Citação Char"/>
    <w:rPr>
      <w:i/>
      <w:iCs/>
      <w:color w:val="404040"/>
      <w:w w:val="100"/>
      <w:position w:val="-1"/>
      <w:effect w:val="none"/>
      <w:vertAlign w:val="baseline"/>
      <w:cs w:val="0"/>
      <w:em w:val="none"/>
    </w:rPr>
  </w:style>
  <w:style w:type="paragraph" w:styleId="PargrafodaLista">
    <w:name w:val="List Paragraph"/>
    <w:basedOn w:val="Normal"/>
    <w:pPr>
      <w:suppressAutoHyphens/>
      <w:ind w:leftChars="-1" w:left="720" w:hangingChars="1" w:hanging="1"/>
      <w:contextualSpacing/>
      <w:textDirection w:val="btLr"/>
      <w:textAlignment w:val="top"/>
      <w:outlineLvl w:val="0"/>
    </w:pPr>
    <w:rPr>
      <w:kern w:val="2"/>
      <w:position w:val="-1"/>
      <w:lang w:eastAsia="en-US"/>
    </w:rPr>
  </w:style>
  <w:style w:type="character" w:styleId="nfaseIntensa">
    <w:name w:val="Intense Emphasis"/>
    <w:rPr>
      <w:i/>
      <w:iCs/>
      <w:color w:val="0F4761"/>
      <w:w w:val="100"/>
      <w:position w:val="-1"/>
      <w:effect w:val="none"/>
      <w:vertAlign w:val="baseline"/>
      <w:cs w:val="0"/>
      <w:em w:val="none"/>
    </w:rPr>
  </w:style>
  <w:style w:type="paragraph" w:styleId="CitaoIntensa">
    <w:name w:val="Intense Quote"/>
    <w:basedOn w:val="Normal"/>
    <w:next w:val="Normal"/>
    <w:pPr>
      <w:pBdr>
        <w:top w:val="single" w:sz="4" w:space="10" w:color="0F4761"/>
        <w:bottom w:val="single" w:sz="4" w:space="10" w:color="0F4761"/>
      </w:pBdr>
      <w:suppressAutoHyphens/>
      <w:spacing w:before="360" w:after="360"/>
      <w:ind w:leftChars="-1" w:left="864" w:right="864" w:hangingChars="1" w:hanging="1"/>
      <w:jc w:val="center"/>
      <w:textDirection w:val="btLr"/>
      <w:textAlignment w:val="top"/>
      <w:outlineLvl w:val="0"/>
    </w:pPr>
    <w:rPr>
      <w:i/>
      <w:iCs/>
      <w:color w:val="0F4761"/>
      <w:kern w:val="2"/>
      <w:position w:val="-1"/>
      <w:lang w:eastAsia="en-US"/>
    </w:rPr>
  </w:style>
  <w:style w:type="character" w:customStyle="1" w:styleId="CitaoIntensaChar">
    <w:name w:val="Citação Intensa Char"/>
    <w:rPr>
      <w:i/>
      <w:iCs/>
      <w:color w:val="0F4761"/>
      <w:w w:val="100"/>
      <w:position w:val="-1"/>
      <w:effect w:val="none"/>
      <w:vertAlign w:val="baseline"/>
      <w:cs w:val="0"/>
      <w:em w:val="none"/>
    </w:rPr>
  </w:style>
  <w:style w:type="character" w:styleId="RefernciaIntensa">
    <w:name w:val="Intense Reference"/>
    <w:rPr>
      <w:b/>
      <w:bCs/>
      <w:smallCaps/>
      <w:color w:val="0F4761"/>
      <w:spacing w:val="5"/>
      <w:w w:val="100"/>
      <w:position w:val="-1"/>
      <w:effect w:val="none"/>
      <w:vertAlign w:val="baseline"/>
      <w:cs w:val="0"/>
      <w:em w:val="none"/>
    </w:rPr>
  </w:style>
  <w:style w:type="paragraph" w:styleId="Cabealho">
    <w:name w:val="header"/>
    <w:basedOn w:val="Normal"/>
    <w:qFormat/>
    <w:pPr>
      <w:tabs>
        <w:tab w:val="center" w:pos="4252"/>
        <w:tab w:val="right" w:pos="8504"/>
      </w:tabs>
      <w:suppressAutoHyphens/>
      <w:spacing w:after="0" w:line="240" w:lineRule="auto"/>
      <w:ind w:leftChars="-1" w:left="-1" w:hangingChars="1" w:hanging="1"/>
      <w:textDirection w:val="btLr"/>
      <w:textAlignment w:val="top"/>
      <w:outlineLvl w:val="0"/>
    </w:pPr>
    <w:rPr>
      <w:kern w:val="2"/>
      <w:position w:val="-1"/>
      <w:lang w:eastAsia="en-US"/>
    </w:r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tabs>
        <w:tab w:val="center" w:pos="4252"/>
        <w:tab w:val="right" w:pos="8504"/>
      </w:tabs>
      <w:suppressAutoHyphens/>
      <w:spacing w:after="0" w:line="240" w:lineRule="auto"/>
      <w:ind w:leftChars="-1" w:left="-1" w:hangingChars="1" w:hanging="1"/>
      <w:textDirection w:val="btLr"/>
      <w:textAlignment w:val="top"/>
      <w:outlineLvl w:val="0"/>
    </w:pPr>
    <w:rPr>
      <w:kern w:val="2"/>
      <w:position w:val="-1"/>
      <w:lang w:eastAsia="en-US"/>
    </w:rPr>
  </w:style>
  <w:style w:type="character" w:customStyle="1" w:styleId="RodapChar">
    <w:name w:val="Rodapé Char"/>
    <w:basedOn w:val="Fontepargpadro"/>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jovieira@furb.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7zcd6g3TQTuzf7yhW/ZU2ESpg==">CgMxLjA4AHIhMTQtcWw4X3Z0LUxWSHc1TEJkOUhmc2hVN1ktT19KVzNy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2820</Words>
  <Characters>15234</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Neto - Netinho</dc:creator>
  <cp:lastModifiedBy>Juliette de Oliveira Vieira</cp:lastModifiedBy>
  <cp:revision>2</cp:revision>
  <dcterms:created xsi:type="dcterms:W3CDTF">2025-08-09T02:34:00Z</dcterms:created>
  <dcterms:modified xsi:type="dcterms:W3CDTF">2025-08-09T02:34:00Z</dcterms:modified>
</cp:coreProperties>
</file>