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C2EE27D" w:rsidP="55F96250" w:rsidRDefault="3C2EE27D" w14:paraId="3E553DDD" w14:textId="32984107">
      <w:pPr>
        <w:spacing w:after="0"/>
        <w:jc w:val="center"/>
        <w:rPr>
          <w:rFonts w:ascii="Arial" w:hAnsi="Arial" w:eastAsia="Arial" w:cs="Arial"/>
          <w:b w:val="1"/>
          <w:bCs w:val="1"/>
          <w:sz w:val="28"/>
          <w:szCs w:val="28"/>
        </w:rPr>
      </w:pPr>
      <w:r w:rsidRPr="55F96250" w:rsidR="3C2EE27D">
        <w:rPr>
          <w:rFonts w:ascii="Arial" w:hAnsi="Arial" w:eastAsia="Arial" w:cs="Arial"/>
          <w:b w:val="1"/>
          <w:bCs w:val="1"/>
          <w:sz w:val="28"/>
          <w:szCs w:val="28"/>
        </w:rPr>
        <w:t xml:space="preserve">ESPIRITUALIDADE E SAÚDE: uma experiência em assistência espiritual/religiosa </w:t>
      </w:r>
      <w:r w:rsidRPr="55F96250" w:rsidR="4904426E">
        <w:rPr>
          <w:rFonts w:ascii="Arial" w:hAnsi="Arial" w:eastAsia="Arial" w:cs="Arial"/>
          <w:b w:val="1"/>
          <w:bCs w:val="1"/>
          <w:sz w:val="28"/>
          <w:szCs w:val="28"/>
        </w:rPr>
        <w:t>em ambiente hospitalar</w:t>
      </w:r>
    </w:p>
    <w:p xmlns:wp14="http://schemas.microsoft.com/office/word/2010/wordml" w:rsidR="00EE6C5B" w:rsidP="00EE6C5B" w:rsidRDefault="00EE6C5B" w14:paraId="672A6659" wp14:textId="77777777">
      <w:pPr>
        <w:spacing w:after="0"/>
        <w:rPr>
          <w:rFonts w:ascii="Arial" w:hAnsi="Arial" w:eastAsia="Arial" w:cs="Arial"/>
          <w:sz w:val="28"/>
          <w:szCs w:val="28"/>
        </w:rPr>
      </w:pPr>
    </w:p>
    <w:p xmlns:wp14="http://schemas.microsoft.com/office/word/2010/wordml" w:rsidR="00EE6C5B" w:rsidP="00EE6C5B" w:rsidRDefault="00EE6C5B" w14:paraId="0A37501D" wp14:textId="77777777">
      <w:pPr>
        <w:spacing w:after="0"/>
        <w:rPr>
          <w:rFonts w:ascii="Arial" w:hAnsi="Arial" w:eastAsia="Arial" w:cs="Arial"/>
          <w:sz w:val="28"/>
          <w:szCs w:val="28"/>
        </w:rPr>
      </w:pPr>
    </w:p>
    <w:p xmlns:wp14="http://schemas.microsoft.com/office/word/2010/wordml" w:rsidR="00EE6C5B" w:rsidP="55F96250" w:rsidRDefault="00EE6C5B" w14:paraId="6265ADF2" wp14:textId="77777777">
      <w:pPr>
        <w:spacing w:after="0" w:line="360" w:lineRule="auto"/>
        <w:jc w:val="right"/>
        <w:rPr>
          <w:rFonts w:ascii="Arial" w:hAnsi="Arial" w:eastAsia="Arial" w:cs="Arial"/>
          <w:b w:val="1"/>
          <w:bCs w:val="1"/>
          <w:i w:val="1"/>
          <w:iCs w:val="1"/>
        </w:rPr>
      </w:pPr>
      <w:r w:rsidRPr="49B0DD12" w:rsidR="101C6075">
        <w:rPr>
          <w:rFonts w:ascii="Arial" w:hAnsi="Arial" w:eastAsia="Arial" w:cs="Arial"/>
          <w:b w:val="1"/>
          <w:bCs w:val="1"/>
          <w:i w:val="1"/>
          <w:iCs w:val="1"/>
        </w:rPr>
        <w:t>Erni Fernandes Bezerra</w:t>
      </w:r>
      <w:r>
        <w:rPr>
          <w:rFonts w:ascii="Arial" w:hAnsi="Arial" w:eastAsia="Arial" w:cs="Arial"/>
          <w:vertAlign w:val="superscript"/>
        </w:rPr>
        <w:footnoteReference w:id="1"/>
      </w:r>
    </w:p>
    <w:p xmlns:wp14="http://schemas.microsoft.com/office/word/2010/wordml" w:rsidR="00EE6C5B" w:rsidP="49B0DD12" w:rsidRDefault="00EE6C5B" w14:paraId="2F809057" wp14:textId="529E2A14">
      <w:pPr>
        <w:spacing w:after="0" w:line="360" w:lineRule="auto"/>
        <w:jc w:val="right"/>
        <w:rPr>
          <w:rFonts w:ascii="Arial" w:hAnsi="Arial" w:eastAsia="Arial" w:cs="Arial"/>
          <w:vertAlign w:val="superscript"/>
        </w:rPr>
      </w:pPr>
      <w:r w:rsidRPr="49B0DD12" w:rsidR="6452252A">
        <w:rPr>
          <w:rFonts w:ascii="Arial" w:hAnsi="Arial" w:eastAsia="Arial" w:cs="Arial"/>
          <w:b w:val="1"/>
          <w:bCs w:val="1"/>
          <w:i w:val="1"/>
          <w:iCs w:val="1"/>
        </w:rPr>
        <w:t>Paulo Henrique Meira Duarte</w:t>
      </w:r>
      <w:r w:rsidRPr="49B0DD12">
        <w:rPr>
          <w:rStyle w:val="FootnoteReference"/>
          <w:rFonts w:ascii="Arial" w:hAnsi="Arial" w:eastAsia="Arial" w:cs="Arial"/>
          <w:vertAlign w:val="superscript"/>
        </w:rPr>
        <w:footnoteReference w:id="12337"/>
      </w:r>
    </w:p>
    <w:p xmlns:wp14="http://schemas.microsoft.com/office/word/2010/wordml" w:rsidR="00EE6C5B" w:rsidP="00EE6C5B" w:rsidRDefault="00EE6C5B" w14:paraId="6A05A809" wp14:textId="77777777">
      <w:pPr>
        <w:spacing w:after="0" w:line="360" w:lineRule="auto"/>
        <w:jc w:val="right"/>
        <w:rPr>
          <w:rFonts w:ascii="Arial" w:hAnsi="Arial" w:eastAsia="Arial" w:cs="Arial"/>
        </w:rPr>
      </w:pPr>
    </w:p>
    <w:p xmlns:wp14="http://schemas.microsoft.com/office/word/2010/wordml" w:rsidR="00EE6C5B" w:rsidP="00EE6C5B" w:rsidRDefault="00EE6C5B" w14:paraId="5A39BBE3" wp14:textId="77777777">
      <w:pPr>
        <w:spacing w:after="0"/>
        <w:jc w:val="right"/>
        <w:rPr>
          <w:rFonts w:ascii="Arial" w:hAnsi="Arial" w:eastAsia="Arial" w:cs="Arial"/>
        </w:rPr>
      </w:pPr>
    </w:p>
    <w:p xmlns:wp14="http://schemas.microsoft.com/office/word/2010/wordml" w:rsidR="00EE6C5B" w:rsidP="00EE6C5B" w:rsidRDefault="00EE6C5B" w14:paraId="06A03345" wp14:textId="370DC3A3">
      <w:pPr>
        <w:spacing w:after="0"/>
        <w:rPr>
          <w:rFonts w:ascii="Arial" w:hAnsi="Arial" w:eastAsia="Arial" w:cs="Arial"/>
          <w:b w:val="0"/>
          <w:bCs w:val="0"/>
        </w:rPr>
      </w:pPr>
      <w:r w:rsidRPr="55F96250" w:rsidR="50818B9A">
        <w:rPr>
          <w:rFonts w:ascii="Arial" w:hAnsi="Arial" w:eastAsia="Arial" w:cs="Arial"/>
          <w:b w:val="1"/>
          <w:bCs w:val="1"/>
        </w:rPr>
        <w:t>Grupo de Trabalho (GT</w:t>
      </w:r>
      <w:r w:rsidRPr="55F96250" w:rsidR="50818B9A">
        <w:rPr>
          <w:rFonts w:ascii="Arial" w:hAnsi="Arial" w:eastAsia="Arial" w:cs="Arial"/>
          <w:b w:val="1"/>
          <w:bCs w:val="1"/>
        </w:rPr>
        <w:t>)</w:t>
      </w:r>
      <w:r w:rsidRPr="55F96250" w:rsidR="2E83AA0B">
        <w:rPr>
          <w:rFonts w:ascii="Arial" w:hAnsi="Arial" w:eastAsia="Arial" w:cs="Arial"/>
          <w:b w:val="1"/>
          <w:bCs w:val="1"/>
        </w:rPr>
        <w:t>:</w:t>
      </w:r>
      <w:r w:rsidRPr="55F96250" w:rsidR="2E83AA0B">
        <w:rPr>
          <w:rFonts w:ascii="Arial" w:hAnsi="Arial" w:eastAsia="Arial" w:cs="Arial"/>
          <w:b w:val="0"/>
          <w:bCs w:val="0"/>
        </w:rPr>
        <w:t xml:space="preserve"> 9 - Ensino Religioso, Cuidado Espiritual e Saúde</w:t>
      </w:r>
    </w:p>
    <w:p xmlns:wp14="http://schemas.microsoft.com/office/word/2010/wordml" w:rsidR="00EE6C5B" w:rsidP="00EE6C5B" w:rsidRDefault="00EE6C5B" w14:paraId="41C8F396" wp14:textId="77777777">
      <w:pPr>
        <w:spacing w:after="0"/>
      </w:pPr>
    </w:p>
    <w:p xmlns:wp14="http://schemas.microsoft.com/office/word/2010/wordml" w:rsidR="00EE6C5B" w:rsidP="00EE6C5B" w:rsidRDefault="00EE6C5B" w14:paraId="62DD76C1" wp14:textId="77777777">
      <w:pPr>
        <w:spacing w:after="0"/>
        <w:rPr>
          <w:rFonts w:ascii="Arial" w:hAnsi="Arial" w:eastAsia="Arial" w:cs="Arial"/>
          <w:b/>
        </w:rPr>
      </w:pPr>
      <w:r w:rsidRPr="55F96250" w:rsidR="50818B9A">
        <w:rPr>
          <w:rFonts w:ascii="Arial" w:hAnsi="Arial" w:eastAsia="Arial" w:cs="Arial"/>
          <w:b w:val="1"/>
          <w:bCs w:val="1"/>
        </w:rPr>
        <w:t>Resumo</w:t>
      </w:r>
    </w:p>
    <w:p w:rsidR="5C278803" w:rsidP="55F96250" w:rsidRDefault="5C278803" w14:paraId="02575FD9" w14:textId="6AEF0EFD">
      <w:pPr>
        <w:spacing w:after="0"/>
        <w:jc w:val="both"/>
        <w:rPr>
          <w:rFonts w:ascii="Arial" w:hAnsi="Arial" w:eastAsia="Arial" w:cs="Arial"/>
        </w:rPr>
      </w:pPr>
      <w:r w:rsidRPr="55F96250" w:rsidR="5C278803">
        <w:rPr>
          <w:rFonts w:ascii="Arial" w:hAnsi="Arial" w:eastAsia="Arial" w:cs="Arial"/>
        </w:rPr>
        <w:t xml:space="preserve">Esse trabalho é o resultado de uma experiência inédita desenvolvida pelo estágio supervisionado III do curso de Bacharelado em Ciências das Religiões da Universidade Federal da Paraíba, e teve como objetivo experienciar na prática uma assistência espiritual e religiosa por meio de desenvolvimento de práticas lúdicas com pacientes internos na Unidade de Clínicas do Hospital Universitário Lauro Wanderley por um cientista da religião levando em consideração a sua especificidade do campo religioso e seus fenômenos como objeto de pesquisa. A metodologia utilizada foi um relato de experiências e que se consistiu em observações e acompanhamento dos pacientes com base nas suas práticas religiosas/espirituais. O trabalho foi desenvolvido através de </w:t>
      </w:r>
      <w:r w:rsidRPr="55F96250" w:rsidR="5C278803">
        <w:rPr>
          <w:rFonts w:ascii="Arial" w:hAnsi="Arial" w:eastAsia="Arial" w:cs="Arial"/>
        </w:rPr>
        <w:t>escuta aos</w:t>
      </w:r>
      <w:r w:rsidRPr="55F96250" w:rsidR="5C278803">
        <w:rPr>
          <w:rFonts w:ascii="Arial" w:hAnsi="Arial" w:eastAsia="Arial" w:cs="Arial"/>
        </w:rPr>
        <w:t xml:space="preserve"> pacientes por meio de uma vivência prática na Unidade de Clínicas do Hospital Universitário Lauro Wanderley. </w:t>
      </w:r>
    </w:p>
    <w:p xmlns:wp14="http://schemas.microsoft.com/office/word/2010/wordml" w:rsidR="00EE6C5B" w:rsidP="00EE6C5B" w:rsidRDefault="00EE6C5B" w14:paraId="72A3D3EC" wp14:textId="77777777">
      <w:pPr>
        <w:spacing w:after="0"/>
      </w:pPr>
    </w:p>
    <w:p xmlns:wp14="http://schemas.microsoft.com/office/word/2010/wordml" w:rsidR="00EE6C5B" w:rsidP="55F96250" w:rsidRDefault="00EE6C5B" w14:paraId="748C11E1" wp14:textId="7EF2BD88">
      <w:pPr>
        <w:spacing w:after="0" w:line="240" w:lineRule="auto"/>
        <w:jc w:val="both"/>
        <w:rPr>
          <w:rFonts w:ascii="Arial" w:hAnsi="Arial" w:eastAsia="Arial" w:cs="Arial"/>
          <w:highlight w:val="yellow"/>
        </w:rPr>
      </w:pPr>
      <w:r w:rsidRPr="55F96250" w:rsidR="50818B9A">
        <w:rPr>
          <w:rFonts w:ascii="Arial" w:hAnsi="Arial" w:eastAsia="Arial" w:cs="Arial"/>
          <w:b w:val="1"/>
          <w:bCs w:val="1"/>
        </w:rPr>
        <w:t>Palavras-chave:</w:t>
      </w:r>
      <w:r w:rsidRPr="55F96250" w:rsidR="50818B9A">
        <w:rPr>
          <w:rFonts w:ascii="Arial" w:hAnsi="Arial" w:eastAsia="Arial" w:cs="Arial"/>
          <w:b w:val="0"/>
          <w:bCs w:val="0"/>
        </w:rPr>
        <w:t xml:space="preserve"> </w:t>
      </w:r>
      <w:r w:rsidRPr="55F96250" w:rsidR="3D2B24A9">
        <w:rPr>
          <w:rFonts w:ascii="Arial" w:hAnsi="Arial" w:eastAsia="Arial" w:cs="Arial"/>
          <w:b w:val="0"/>
          <w:bCs w:val="0"/>
        </w:rPr>
        <w:t xml:space="preserve">Espiritualidade; Saúde; Ciência Aplicada da Religião; Assistência </w:t>
      </w:r>
      <w:r w:rsidRPr="55F96250" w:rsidR="3D2B24A9">
        <w:rPr>
          <w:rFonts w:ascii="Arial" w:hAnsi="Arial" w:eastAsia="Arial" w:cs="Arial"/>
          <w:b w:val="0"/>
          <w:bCs w:val="0"/>
        </w:rPr>
        <w:t>Religiosa; Estág</w:t>
      </w:r>
      <w:r w:rsidRPr="55F96250" w:rsidR="3D2B24A9">
        <w:rPr>
          <w:rFonts w:ascii="Arial" w:hAnsi="Arial" w:eastAsia="Arial" w:cs="Arial"/>
          <w:b w:val="0"/>
          <w:bCs w:val="0"/>
        </w:rPr>
        <w:t>io Supervisionado.</w:t>
      </w:r>
    </w:p>
    <w:p xmlns:wp14="http://schemas.microsoft.com/office/word/2010/wordml" w:rsidR="00EE6C5B" w:rsidP="00EE6C5B" w:rsidRDefault="00EE6C5B" w14:paraId="0D0B940D" wp14:textId="77777777">
      <w:pPr>
        <w:spacing w:after="0" w:line="360" w:lineRule="auto"/>
        <w:jc w:val="both"/>
        <w:rPr>
          <w:rFonts w:ascii="Arial" w:hAnsi="Arial" w:eastAsia="Arial" w:cs="Arial"/>
        </w:rPr>
      </w:pPr>
    </w:p>
    <w:p xmlns:wp14="http://schemas.microsoft.com/office/word/2010/wordml" w:rsidR="00EE6C5B" w:rsidP="00EE6C5B" w:rsidRDefault="00EE6C5B" w14:paraId="55DD509E" wp14:textId="77777777">
      <w:pPr>
        <w:spacing w:after="0" w:line="360" w:lineRule="auto"/>
        <w:jc w:val="both"/>
        <w:rPr>
          <w:rFonts w:ascii="Arial" w:hAnsi="Arial" w:eastAsia="Arial" w:cs="Arial"/>
        </w:rPr>
      </w:pPr>
      <w:r w:rsidRPr="55F96250" w:rsidR="50818B9A">
        <w:rPr>
          <w:rFonts w:ascii="Arial" w:hAnsi="Arial" w:eastAsia="Arial" w:cs="Arial"/>
          <w:b w:val="1"/>
          <w:bCs w:val="1"/>
        </w:rPr>
        <w:t>1 Introdução</w:t>
      </w:r>
    </w:p>
    <w:p xmlns:wp14="http://schemas.microsoft.com/office/word/2010/wordml" w:rsidR="00EE6C5B" w:rsidP="469DD759" w:rsidRDefault="00EE6C5B" w14:paraId="6E8CBFAB" wp14:textId="7ED13BC3">
      <w:pPr>
        <w:spacing w:after="0" w:line="360" w:lineRule="auto"/>
        <w:ind w:firstLine="708"/>
        <w:jc w:val="both"/>
        <w:rPr>
          <w:rFonts w:ascii="Arial" w:hAnsi="Arial" w:eastAsia="Arial" w:cs="Arial"/>
          <w:b w:val="0"/>
          <w:bCs w:val="0"/>
          <w:sz w:val="22"/>
          <w:szCs w:val="22"/>
        </w:rPr>
      </w:pPr>
      <w:r w:rsidRPr="469DD759" w:rsidR="240E9883">
        <w:rPr>
          <w:rFonts w:ascii="Arial" w:hAnsi="Arial" w:eastAsia="Arial" w:cs="Arial"/>
          <w:noProof w:val="0"/>
          <w:sz w:val="22"/>
          <w:szCs w:val="22"/>
          <w:lang w:val="pt-BR"/>
        </w:rPr>
        <w:t>O estágio, conforme preceitua a Lei n.º 11.788/2008, configura-se como uma prática pedagógica supervisionada em ambiente laboral, direcionada à qualificação de sujeitos em processo de formação</w:t>
      </w:r>
      <w:r w:rsidRPr="469DD759" w:rsidR="640F3DC2">
        <w:rPr>
          <w:rFonts w:ascii="Arial" w:hAnsi="Arial" w:eastAsia="Arial" w:cs="Arial"/>
          <w:noProof w:val="0"/>
          <w:sz w:val="22"/>
          <w:szCs w:val="22"/>
          <w:lang w:val="pt-BR"/>
        </w:rPr>
        <w:t xml:space="preserve"> </w:t>
      </w:r>
      <w:r w:rsidRPr="469DD759" w:rsidR="240E9883">
        <w:rPr>
          <w:rFonts w:ascii="Arial" w:hAnsi="Arial" w:eastAsia="Arial" w:cs="Arial"/>
          <w:noProof w:val="0"/>
          <w:sz w:val="22"/>
          <w:szCs w:val="22"/>
          <w:lang w:val="pt-BR"/>
        </w:rPr>
        <w:t>para o desempenho de atividades produtivas. Essa experiência formativa objetiva a aquisição e o desenvolvimento de competências técnico-profissionais e a articulação entre conteúdo curricular e realidade operacional, promovendo, simultaneamente, a capacitação cidadã e a inserção qualificada do discente no mercado de trabalho</w:t>
      </w:r>
      <w:r w:rsidRPr="469DD759" w:rsidR="47CB0184">
        <w:rPr>
          <w:rFonts w:ascii="Arial" w:hAnsi="Arial" w:eastAsia="Arial" w:cs="Arial"/>
          <w:noProof w:val="0"/>
          <w:sz w:val="22"/>
          <w:szCs w:val="22"/>
          <w:lang w:val="pt-BR"/>
        </w:rPr>
        <w:t xml:space="preserve"> (Brasil, 2008).</w:t>
      </w:r>
    </w:p>
    <w:p xmlns:wp14="http://schemas.microsoft.com/office/word/2010/wordml" w:rsidR="00EE6C5B" w:rsidP="55F96250" w:rsidRDefault="00EE6C5B" w14:paraId="3D1CC654" wp14:textId="4C7C7386">
      <w:pPr>
        <w:spacing w:after="0" w:line="360" w:lineRule="auto"/>
        <w:ind w:firstLine="708"/>
        <w:jc w:val="both"/>
        <w:rPr>
          <w:rFonts w:ascii="Arial" w:hAnsi="Arial" w:eastAsia="Arial" w:cs="Arial"/>
          <w:noProof w:val="0"/>
          <w:sz w:val="22"/>
          <w:szCs w:val="22"/>
          <w:lang w:val="pt-BR"/>
        </w:rPr>
      </w:pPr>
      <w:r w:rsidRPr="469DD759" w:rsidR="0D692657">
        <w:rPr>
          <w:rFonts w:ascii="Arial" w:hAnsi="Arial" w:eastAsia="Arial" w:cs="Arial"/>
          <w:noProof w:val="0"/>
          <w:sz w:val="22"/>
          <w:szCs w:val="22"/>
          <w:lang w:val="pt-BR"/>
        </w:rPr>
        <w:t xml:space="preserve">O estágio supervisionado configura-se como um </w:t>
      </w:r>
      <w:r w:rsidRPr="469DD759" w:rsidR="0D692657">
        <w:rPr>
          <w:rFonts w:ascii="Arial" w:hAnsi="Arial" w:eastAsia="Arial" w:cs="Arial"/>
          <w:i w:val="1"/>
          <w:iCs w:val="1"/>
          <w:noProof w:val="0"/>
          <w:sz w:val="22"/>
          <w:szCs w:val="22"/>
          <w:lang w:val="pt-BR"/>
        </w:rPr>
        <w:t>locus</w:t>
      </w:r>
      <w:r w:rsidRPr="469DD759" w:rsidR="0D692657">
        <w:rPr>
          <w:rFonts w:ascii="Arial" w:hAnsi="Arial" w:eastAsia="Arial" w:cs="Arial"/>
          <w:i w:val="1"/>
          <w:iCs w:val="1"/>
          <w:noProof w:val="0"/>
          <w:sz w:val="22"/>
          <w:szCs w:val="22"/>
          <w:lang w:val="pt-BR"/>
        </w:rPr>
        <w:t xml:space="preserve"> </w:t>
      </w:r>
      <w:r w:rsidRPr="469DD759" w:rsidR="0D692657">
        <w:rPr>
          <w:rFonts w:ascii="Arial" w:hAnsi="Arial" w:eastAsia="Arial" w:cs="Arial"/>
          <w:noProof w:val="0"/>
          <w:sz w:val="22"/>
          <w:szCs w:val="22"/>
          <w:lang w:val="pt-BR"/>
        </w:rPr>
        <w:t>de aplicação concreta das metodologias sistematizadas em referenciais teóricos, propiciando a consolidação da identidade profissional do discente. Nesse contexto, o estágio deve ser concebido não apenas como prática formativa, mas também como campo epistêmico cuja dimensão prática (</w:t>
      </w:r>
      <w:r w:rsidRPr="469DD759" w:rsidR="0D692657">
        <w:rPr>
          <w:rFonts w:ascii="Arial" w:hAnsi="Arial" w:eastAsia="Arial" w:cs="Arial"/>
          <w:noProof w:val="0"/>
          <w:sz w:val="22"/>
          <w:szCs w:val="22"/>
          <w:lang w:val="pt-BR"/>
        </w:rPr>
        <w:t>praxis</w:t>
      </w:r>
      <w:r w:rsidRPr="469DD759" w:rsidR="0D692657">
        <w:rPr>
          <w:rFonts w:ascii="Arial" w:hAnsi="Arial" w:eastAsia="Arial" w:cs="Arial"/>
          <w:noProof w:val="0"/>
          <w:sz w:val="22"/>
          <w:szCs w:val="22"/>
          <w:lang w:val="pt-BR"/>
        </w:rPr>
        <w:t>) é inseparável do aporte teórico. Dessa forma, o estágio assume caráter investigativo-reflexivo, no qual a intervenção em problemas educacionais e a análise crítica das ações desenvolvidas promovem o avanço do conhecimento e a formação cidadã do estagiário (Silva</w:t>
      </w:r>
      <w:r w:rsidRPr="469DD759" w:rsidR="705A828B">
        <w:rPr>
          <w:rFonts w:ascii="Arial" w:hAnsi="Arial" w:eastAsia="Arial" w:cs="Arial"/>
          <w:noProof w:val="0"/>
          <w:sz w:val="22"/>
          <w:szCs w:val="22"/>
          <w:lang w:val="pt-BR"/>
        </w:rPr>
        <w:t>;</w:t>
      </w:r>
      <w:r w:rsidRPr="469DD759" w:rsidR="0D692657">
        <w:rPr>
          <w:rFonts w:ascii="Arial" w:hAnsi="Arial" w:eastAsia="Arial" w:cs="Arial"/>
          <w:noProof w:val="0"/>
          <w:sz w:val="22"/>
          <w:szCs w:val="22"/>
          <w:lang w:val="pt-BR"/>
        </w:rPr>
        <w:t xml:space="preserve"> Gaspar, 201</w:t>
      </w:r>
      <w:r w:rsidRPr="469DD759" w:rsidR="29EFF087">
        <w:rPr>
          <w:rFonts w:ascii="Arial" w:hAnsi="Arial" w:eastAsia="Arial" w:cs="Arial"/>
          <w:noProof w:val="0"/>
          <w:sz w:val="22"/>
          <w:szCs w:val="22"/>
          <w:lang w:val="pt-BR"/>
        </w:rPr>
        <w:t>9</w:t>
      </w:r>
      <w:r w:rsidRPr="469DD759" w:rsidR="0D692657">
        <w:rPr>
          <w:rFonts w:ascii="Arial" w:hAnsi="Arial" w:eastAsia="Arial" w:cs="Arial"/>
          <w:noProof w:val="0"/>
          <w:sz w:val="22"/>
          <w:szCs w:val="22"/>
          <w:lang w:val="pt-BR"/>
        </w:rPr>
        <w:t>).</w:t>
      </w:r>
    </w:p>
    <w:p xmlns:wp14="http://schemas.microsoft.com/office/word/2010/wordml" w:rsidR="00EE6C5B" w:rsidP="55F96250" w:rsidRDefault="00EE6C5B" w14:paraId="307B446E" wp14:textId="0E802EB9">
      <w:pPr>
        <w:spacing w:after="0" w:line="360" w:lineRule="auto"/>
        <w:ind w:firstLine="708"/>
        <w:jc w:val="both"/>
        <w:rPr>
          <w:rFonts w:ascii="Arial" w:hAnsi="Arial" w:eastAsia="Arial" w:cs="Arial"/>
          <w:noProof w:val="0"/>
          <w:sz w:val="22"/>
          <w:szCs w:val="22"/>
          <w:lang w:val="pt-BR"/>
        </w:rPr>
      </w:pPr>
      <w:r w:rsidRPr="469DD759" w:rsidR="7893112C">
        <w:rPr>
          <w:rFonts w:ascii="Arial" w:hAnsi="Arial" w:eastAsia="Arial" w:cs="Arial"/>
          <w:noProof w:val="0"/>
          <w:sz w:val="22"/>
          <w:szCs w:val="22"/>
          <w:lang w:val="pt-BR"/>
        </w:rPr>
        <w:t xml:space="preserve">A palavra “religião” vem do latim </w:t>
      </w:r>
      <w:r w:rsidRPr="469DD759" w:rsidR="7893112C">
        <w:rPr>
          <w:rFonts w:ascii="Arial" w:hAnsi="Arial" w:eastAsia="Arial" w:cs="Arial"/>
          <w:i w:val="1"/>
          <w:iCs w:val="1"/>
          <w:noProof w:val="0"/>
          <w:sz w:val="22"/>
          <w:szCs w:val="22"/>
          <w:lang w:val="pt-BR"/>
        </w:rPr>
        <w:t>religio</w:t>
      </w:r>
      <w:r w:rsidRPr="469DD759" w:rsidR="7893112C">
        <w:rPr>
          <w:rFonts w:ascii="Arial" w:hAnsi="Arial" w:eastAsia="Arial" w:cs="Arial"/>
          <w:noProof w:val="0"/>
          <w:sz w:val="22"/>
          <w:szCs w:val="22"/>
          <w:lang w:val="pt-BR"/>
        </w:rPr>
        <w:t>, que significa “cultuar uma divindade” ou “religar” – isto é, restabelecer o laço entre o Criador e cada pessoa por meio de práticas e estudos. Do ponto de vista social, a religião é um sistema construído ao longo da história, formado por crenças, ritos, práticas e símbolos que ligam os fiéis ao divino ou a uma realidade além do mundo natural. Desse modo, podemos ver a religião como uma teia de símbolos e sentidos entrelaçados, capaz de criar um “horizonte dos horizontes” e de transformar nossa percepção da realidade</w:t>
      </w:r>
      <w:r w:rsidRPr="469DD759" w:rsidR="2BA48466">
        <w:rPr>
          <w:rFonts w:ascii="Arial" w:hAnsi="Arial" w:eastAsia="Arial" w:cs="Arial"/>
          <w:noProof w:val="0"/>
          <w:sz w:val="22"/>
          <w:szCs w:val="22"/>
          <w:lang w:val="pt-BR"/>
        </w:rPr>
        <w:t xml:space="preserve"> (</w:t>
      </w:r>
      <w:r w:rsidRPr="469DD759" w:rsidR="1315BEF8">
        <w:rPr>
          <w:rFonts w:ascii="Arial" w:hAnsi="Arial" w:eastAsia="Arial" w:cs="Arial"/>
          <w:noProof w:val="0"/>
          <w:sz w:val="22"/>
          <w:szCs w:val="22"/>
          <w:lang w:val="pt-BR"/>
        </w:rPr>
        <w:t xml:space="preserve">Alves, 1999. </w:t>
      </w:r>
      <w:r w:rsidRPr="469DD759" w:rsidR="2BA48466">
        <w:rPr>
          <w:rFonts w:ascii="Arial" w:hAnsi="Arial" w:eastAsia="Arial" w:cs="Arial"/>
          <w:noProof w:val="0"/>
          <w:sz w:val="22"/>
          <w:szCs w:val="22"/>
          <w:lang w:val="pt-BR"/>
        </w:rPr>
        <w:t>Azevedo, 2010. Silva, 2016).</w:t>
      </w:r>
    </w:p>
    <w:p xmlns:wp14="http://schemas.microsoft.com/office/word/2010/wordml" w:rsidR="00EE6C5B" w:rsidP="55F96250" w:rsidRDefault="00EE6C5B" w14:paraId="48F890C3" wp14:textId="56C283B9">
      <w:pPr>
        <w:spacing w:after="0" w:line="360" w:lineRule="auto"/>
        <w:ind w:firstLine="708"/>
        <w:jc w:val="both"/>
        <w:rPr>
          <w:rFonts w:ascii="Arial" w:hAnsi="Arial" w:eastAsia="Arial" w:cs="Arial"/>
          <w:noProof w:val="0"/>
          <w:sz w:val="22"/>
          <w:szCs w:val="22"/>
          <w:lang w:val="pt-BR"/>
        </w:rPr>
      </w:pPr>
      <w:r w:rsidRPr="469DD759" w:rsidR="1C79942D">
        <w:rPr>
          <w:rFonts w:ascii="Arial" w:hAnsi="Arial" w:eastAsia="Arial" w:cs="Arial"/>
          <w:noProof w:val="0"/>
          <w:sz w:val="22"/>
          <w:szCs w:val="22"/>
          <w:lang w:val="pt-BR"/>
        </w:rPr>
        <w:t>A espiritualidade é um conceito complexo e multifacetado, muitas vezes definida como uma busca pessoal por respostas a questões existenciais profundas, como o sentido da vida e a transcendência. Diferentemente da religião, que geralmente se vincula a dogmas e instituições, a espiritualidade é uma experiência individual que pode ou não envolver a crença em algo sagrado. Ela abrange o conjunto de emoções e convenções não materiais que nos levam a crer que a vida é mais do que o que podemos perceber ou compreender, remetendo a uma dimensão de significado e propósito que transcende o cotidiano (Neri, 20</w:t>
      </w:r>
      <w:r w:rsidRPr="469DD759" w:rsidR="5EA95E13">
        <w:rPr>
          <w:rFonts w:ascii="Arial" w:hAnsi="Arial" w:eastAsia="Arial" w:cs="Arial"/>
          <w:noProof w:val="0"/>
          <w:sz w:val="22"/>
          <w:szCs w:val="22"/>
          <w:lang w:val="pt-BR"/>
        </w:rPr>
        <w:t>0</w:t>
      </w:r>
      <w:r w:rsidRPr="469DD759" w:rsidR="1C79942D">
        <w:rPr>
          <w:rFonts w:ascii="Arial" w:hAnsi="Arial" w:eastAsia="Arial" w:cs="Arial"/>
          <w:noProof w:val="0"/>
          <w:sz w:val="22"/>
          <w:szCs w:val="22"/>
          <w:lang w:val="pt-BR"/>
        </w:rPr>
        <w:t>5. Silva, 2016. Aquino, 20</w:t>
      </w:r>
      <w:r w:rsidRPr="469DD759" w:rsidR="4C0000C6">
        <w:rPr>
          <w:rFonts w:ascii="Arial" w:hAnsi="Arial" w:eastAsia="Arial" w:cs="Arial"/>
          <w:noProof w:val="0"/>
          <w:sz w:val="22"/>
          <w:szCs w:val="22"/>
          <w:lang w:val="pt-BR"/>
        </w:rPr>
        <w:t>23</w:t>
      </w:r>
      <w:r w:rsidRPr="469DD759" w:rsidR="1C79942D">
        <w:rPr>
          <w:rFonts w:ascii="Arial" w:hAnsi="Arial" w:eastAsia="Arial" w:cs="Arial"/>
          <w:noProof w:val="0"/>
          <w:sz w:val="22"/>
          <w:szCs w:val="22"/>
          <w:lang w:val="pt-BR"/>
        </w:rPr>
        <w:t>).</w:t>
      </w:r>
    </w:p>
    <w:p xmlns:wp14="http://schemas.microsoft.com/office/word/2010/wordml" w:rsidR="00EE6C5B" w:rsidP="55F96250" w:rsidRDefault="00EE6C5B" w14:paraId="7397ADB6" wp14:textId="3D47A24F">
      <w:pPr>
        <w:spacing w:after="0" w:line="360" w:lineRule="auto"/>
        <w:ind w:firstLine="708"/>
        <w:jc w:val="both"/>
        <w:rPr>
          <w:rFonts w:ascii="Arial" w:hAnsi="Arial" w:eastAsia="Arial" w:cs="Arial"/>
          <w:noProof w:val="0"/>
          <w:sz w:val="22"/>
          <w:szCs w:val="22"/>
          <w:lang w:val="pt-BR"/>
        </w:rPr>
      </w:pPr>
      <w:r w:rsidRPr="469DD759" w:rsidR="16A4CA79">
        <w:rPr>
          <w:rFonts w:ascii="Arial" w:hAnsi="Arial" w:eastAsia="Arial" w:cs="Arial"/>
          <w:noProof w:val="0"/>
          <w:sz w:val="22"/>
          <w:szCs w:val="22"/>
          <w:lang w:val="pt-BR"/>
        </w:rPr>
        <w:t>O processo de internação traduz-se em experiência altamente traumática para todos os envolvidos, em virtude de diversos fatores, tais como duração prolongada da permanência hospitalar; temor ligado à inatividade e à própria vulnerabilidade; afastamento do convívio familiar; inserção em ambiente desconhecido; restrição da privacidade; e a execução de procedimentos frequentemente dolorosos (</w:t>
      </w:r>
      <w:r w:rsidRPr="469DD759" w:rsidR="16A4CA7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pt-BR"/>
        </w:rPr>
        <w:t>Paixão; Damasceno; Silva, 2016</w:t>
      </w:r>
      <w:r w:rsidRPr="469DD759" w:rsidR="16A4CA79">
        <w:rPr>
          <w:rFonts w:ascii="Arial" w:hAnsi="Arial" w:eastAsia="Arial" w:cs="Arial"/>
          <w:noProof w:val="0"/>
          <w:sz w:val="22"/>
          <w:szCs w:val="22"/>
          <w:lang w:val="pt-BR"/>
        </w:rPr>
        <w:t>).</w:t>
      </w:r>
    </w:p>
    <w:p xmlns:wp14="http://schemas.microsoft.com/office/word/2010/wordml" w:rsidR="00EE6C5B" w:rsidP="469DD759" w:rsidRDefault="00EE6C5B" w14:paraId="5892F205" wp14:textId="25A84AC0">
      <w:pPr>
        <w:spacing w:after="0" w:line="360" w:lineRule="auto"/>
        <w:ind w:firstLine="708"/>
        <w:jc w:val="both"/>
        <w:rPr>
          <w:rFonts w:ascii="Arial" w:hAnsi="Arial" w:eastAsia="Arial" w:cs="Arial"/>
          <w:noProof w:val="0"/>
          <w:sz w:val="22"/>
          <w:szCs w:val="22"/>
          <w:lang w:val="pt-BR"/>
        </w:rPr>
      </w:pPr>
      <w:r w:rsidRPr="469DD759" w:rsidR="79F6C581">
        <w:rPr>
          <w:rFonts w:ascii="Arial" w:hAnsi="Arial" w:eastAsia="Arial" w:cs="Arial"/>
          <w:noProof w:val="0"/>
          <w:sz w:val="22"/>
          <w:szCs w:val="22"/>
          <w:lang w:val="pt-BR"/>
        </w:rPr>
        <w:t>Este estudo tem como objetivo descrever e analisar a experiência de assistência espiritual e religiosa prestada a pacientes internos do Hospital Universitário Lauro Wanderley, em João Pessoa-PB, investigando como as crenças de fé são mobilizadas no processo de enfrentamento da doença e de promoção do bem-estar.</w:t>
      </w:r>
    </w:p>
    <w:p xmlns:wp14="http://schemas.microsoft.com/office/word/2010/wordml" w:rsidR="00EE6C5B" w:rsidP="55F96250" w:rsidRDefault="00EE6C5B" w14:paraId="60061E4C" wp14:textId="64CE2580">
      <w:pPr>
        <w:spacing w:after="0" w:line="360" w:lineRule="auto"/>
        <w:ind w:firstLine="708"/>
        <w:jc w:val="both"/>
        <w:rPr>
          <w:rFonts w:ascii="Arial" w:hAnsi="Arial" w:eastAsia="Arial" w:cs="Arial"/>
          <w:noProof w:val="0"/>
          <w:sz w:val="22"/>
          <w:szCs w:val="22"/>
          <w:lang w:val="pt-BR"/>
        </w:rPr>
      </w:pPr>
      <w:r w:rsidRPr="469DD759" w:rsidR="01A83E8D">
        <w:rPr>
          <w:rFonts w:ascii="Arial" w:hAnsi="Arial" w:eastAsia="Arial" w:cs="Arial"/>
          <w:noProof w:val="0"/>
          <w:sz w:val="22"/>
          <w:szCs w:val="22"/>
          <w:lang w:val="pt-BR"/>
        </w:rPr>
        <w:t xml:space="preserve">O uso do relato de experiência como </w:t>
      </w:r>
      <w:r w:rsidRPr="469DD759" w:rsidR="3143150B">
        <w:rPr>
          <w:rFonts w:ascii="Arial" w:hAnsi="Arial" w:eastAsia="Arial" w:cs="Arial"/>
          <w:noProof w:val="0"/>
          <w:sz w:val="22"/>
          <w:szCs w:val="22"/>
          <w:lang w:val="pt-BR"/>
        </w:rPr>
        <w:t xml:space="preserve">abordagem </w:t>
      </w:r>
      <w:r w:rsidRPr="469DD759" w:rsidR="01A83E8D">
        <w:rPr>
          <w:rFonts w:ascii="Arial" w:hAnsi="Arial" w:eastAsia="Arial" w:cs="Arial"/>
          <w:noProof w:val="0"/>
          <w:sz w:val="22"/>
          <w:szCs w:val="22"/>
          <w:lang w:val="pt-BR"/>
        </w:rPr>
        <w:t>metodol</w:t>
      </w:r>
      <w:r w:rsidRPr="469DD759" w:rsidR="6100B3C7">
        <w:rPr>
          <w:rFonts w:ascii="Arial" w:hAnsi="Arial" w:eastAsia="Arial" w:cs="Arial"/>
          <w:noProof w:val="0"/>
          <w:sz w:val="22"/>
          <w:szCs w:val="22"/>
          <w:lang w:val="pt-BR"/>
        </w:rPr>
        <w:t>ógica</w:t>
      </w:r>
      <w:r w:rsidRPr="469DD759" w:rsidR="01A83E8D">
        <w:rPr>
          <w:rFonts w:ascii="Arial" w:hAnsi="Arial" w:eastAsia="Arial" w:cs="Arial"/>
          <w:noProof w:val="0"/>
          <w:sz w:val="22"/>
          <w:szCs w:val="22"/>
          <w:lang w:val="pt-BR"/>
        </w:rPr>
        <w:t xml:space="preserve"> permit</w:t>
      </w:r>
      <w:r w:rsidRPr="469DD759" w:rsidR="0A229119">
        <w:rPr>
          <w:rFonts w:ascii="Arial" w:hAnsi="Arial" w:eastAsia="Arial" w:cs="Arial"/>
          <w:noProof w:val="0"/>
          <w:sz w:val="22"/>
          <w:szCs w:val="22"/>
          <w:lang w:val="pt-BR"/>
        </w:rPr>
        <w:t>e</w:t>
      </w:r>
      <w:r w:rsidRPr="469DD759" w:rsidR="01A83E8D">
        <w:rPr>
          <w:rFonts w:ascii="Arial" w:hAnsi="Arial" w:eastAsia="Arial" w:cs="Arial"/>
          <w:noProof w:val="0"/>
          <w:sz w:val="22"/>
          <w:szCs w:val="22"/>
          <w:lang w:val="pt-BR"/>
        </w:rPr>
        <w:t xml:space="preserve"> captar, de forma profunda e reflexiva, as vivências subjetivas dos pacientes em relação ao cuidado espiritual e religioso recebido, favorecendo a compreensão dos significados atribuídos à fé no processo de cura. Por meio da sistematização dos depoimentos — obtidos em entrevistas semiestruturadas, registros de campo e diários de bordo durante as sessões de assistência — foi possível reconstruir o percurso individual de cada participante, evidenciando como suas crenças e práticas religiosas se integraram às estratégias de enfrentamento da doença. Essa abordagem qualitativa valoriza a singularidade das histórias</w:t>
      </w:r>
      <w:r w:rsidRPr="469DD759" w:rsidR="01A83E8D">
        <w:rPr>
          <w:rFonts w:ascii="Arial" w:hAnsi="Arial" w:eastAsia="Arial" w:cs="Arial"/>
          <w:noProof w:val="0"/>
          <w:sz w:val="22"/>
          <w:szCs w:val="22"/>
          <w:lang w:val="pt-BR"/>
        </w:rPr>
        <w:t xml:space="preserve"> </w:t>
      </w:r>
      <w:r w:rsidRPr="469DD759" w:rsidR="01A83E8D">
        <w:rPr>
          <w:rFonts w:ascii="Arial" w:hAnsi="Arial" w:eastAsia="Arial" w:cs="Arial"/>
          <w:noProof w:val="0"/>
          <w:sz w:val="22"/>
          <w:szCs w:val="22"/>
          <w:lang w:val="pt-BR"/>
        </w:rPr>
        <w:t>de vida, reconhecendo o potencial transformador da escuta ativa e reflexiva para a investigação em Ciências das Religiões. Além disso, a análise temática dos relatos possibilitou identificar categorias centrais que informam tanto a dimensão simbólica da fé quanto os impactos psicossociais decorrentes do suporte espiritual, subsidiando recomendações para a prática interdisciplinar em contextos hospitalares.</w:t>
      </w:r>
    </w:p>
    <w:p w:rsidR="55F96250" w:rsidP="55F96250" w:rsidRDefault="55F96250" w14:paraId="61E0BE8C" w14:textId="19CBA902">
      <w:pPr>
        <w:spacing w:after="0" w:line="360" w:lineRule="auto"/>
        <w:ind w:firstLine="708"/>
        <w:jc w:val="both"/>
        <w:rPr>
          <w:rFonts w:ascii="Arial" w:hAnsi="Arial" w:eastAsia="Arial" w:cs="Arial"/>
          <w:noProof w:val="0"/>
          <w:sz w:val="22"/>
          <w:szCs w:val="22"/>
          <w:lang w:val="pt-BR"/>
        </w:rPr>
      </w:pPr>
    </w:p>
    <w:p xmlns:wp14="http://schemas.microsoft.com/office/word/2010/wordml" w:rsidR="00EE6C5B" w:rsidP="55F96250" w:rsidRDefault="00EE6C5B" w14:paraId="44617894" wp14:textId="5CC4F804">
      <w:pPr>
        <w:spacing w:after="0" w:line="360" w:lineRule="auto"/>
        <w:ind/>
        <w:jc w:val="both"/>
        <w:rPr>
          <w:rFonts w:ascii="Arial" w:hAnsi="Arial" w:eastAsia="Arial" w:cs="Arial"/>
          <w:b w:val="1"/>
          <w:bCs w:val="1"/>
        </w:rPr>
      </w:pPr>
      <w:r w:rsidRPr="469DD759" w:rsidR="50818B9A">
        <w:rPr>
          <w:rFonts w:ascii="Arial" w:hAnsi="Arial" w:eastAsia="Arial" w:cs="Arial"/>
          <w:b w:val="1"/>
          <w:bCs w:val="1"/>
        </w:rPr>
        <w:t>2 Fundamentação teórica</w:t>
      </w:r>
    </w:p>
    <w:p w:rsidR="55F96250" w:rsidP="55F96250" w:rsidRDefault="55F96250" w14:paraId="067E7FFE" w14:textId="796E318C">
      <w:pPr>
        <w:spacing w:after="0" w:line="360" w:lineRule="auto"/>
        <w:jc w:val="both"/>
        <w:rPr>
          <w:rFonts w:ascii="Arial" w:hAnsi="Arial" w:eastAsia="Arial" w:cs="Arial"/>
          <w:b w:val="0"/>
          <w:bCs w:val="0"/>
        </w:rPr>
      </w:pPr>
    </w:p>
    <w:p w:rsidR="36B10015" w:rsidP="469DD759" w:rsidRDefault="36B10015" w14:paraId="1B5D3B57" w14:textId="510BF59A">
      <w:pPr>
        <w:spacing w:after="0" w:line="360" w:lineRule="auto"/>
        <w:ind w:firstLine="708"/>
        <w:jc w:val="both"/>
        <w:rPr>
          <w:rFonts w:ascii="Arial" w:hAnsi="Arial" w:eastAsia="Arial" w:cs="Arial"/>
          <w:b w:val="0"/>
          <w:bCs w:val="0"/>
        </w:rPr>
      </w:pPr>
      <w:r w:rsidRPr="469DD759" w:rsidR="36B10015">
        <w:rPr>
          <w:rFonts w:ascii="Arial" w:hAnsi="Arial" w:eastAsia="Arial" w:cs="Arial"/>
        </w:rPr>
        <w:t xml:space="preserve">As conceituações de saúde e doença emergem da interação de múltiplos fatores, ou seja, podem ser analisadas sob diferentes ângulos — biológico, espiritual, social, cultural, econômico e ambiental — estabelecendo conexões entre o bem-estar individual e coletivo. Desse modo, saúde vai além da simples ausência de enfermidade, representando a manutenção integral das estruturas orgânicas; por sua vez, a doença traduz a quebra dessa continuidade, podendo ser compreendida tanto por seus elementos fisiológicos quanto pelo contexto sociocultural. Assim, ao reconhecer essas múltiplas dimensões, evidencia-se a complexidade envolvida na delimitação dos estados de saúde e doença. A análise integrada desses fatores permite abarcar tanto as alterações orgânicas quanto as influências socioculturais no processo de adoecimento. Em última instância, a definição de saúde e doença requer uma abordagem sistêmica que considere todas as interações que moldam o equilíbrio orgânico </w:t>
      </w:r>
      <w:r w:rsidRPr="469DD759" w:rsidR="36B10015">
        <w:rPr>
          <w:rFonts w:ascii="Arial" w:hAnsi="Arial" w:eastAsia="Arial" w:cs="Arial"/>
          <w:noProof w:val="0"/>
          <w:sz w:val="22"/>
          <w:szCs w:val="22"/>
          <w:lang w:val="pt-BR"/>
        </w:rPr>
        <w:t>(</w:t>
      </w:r>
      <w:r w:rsidRPr="469DD759" w:rsidR="36B10015">
        <w:rPr>
          <w:rFonts w:ascii="Arial" w:hAnsi="Arial" w:eastAsia="Arial" w:cs="Arial"/>
          <w:noProof w:val="0"/>
          <w:sz w:val="22"/>
          <w:szCs w:val="22"/>
          <w:lang w:val="pt-BR"/>
        </w:rPr>
        <w:t>Scliar</w:t>
      </w:r>
      <w:r w:rsidRPr="469DD759" w:rsidR="36B10015">
        <w:rPr>
          <w:rFonts w:ascii="Arial" w:hAnsi="Arial" w:eastAsia="Arial" w:cs="Arial"/>
          <w:noProof w:val="0"/>
          <w:sz w:val="22"/>
          <w:szCs w:val="22"/>
          <w:lang w:val="pt-BR"/>
        </w:rPr>
        <w:t xml:space="preserve">, 2007. </w:t>
      </w:r>
      <w:r w:rsidRPr="469DD759" w:rsidR="36B10015">
        <w:rPr>
          <w:rFonts w:ascii="Arial" w:hAnsi="Arial" w:eastAsia="Arial" w:cs="Arial"/>
          <w:noProof w:val="0"/>
          <w:sz w:val="22"/>
          <w:szCs w:val="22"/>
          <w:lang w:val="pt-BR"/>
        </w:rPr>
        <w:t>Guerriero</w:t>
      </w:r>
      <w:r w:rsidRPr="469DD759" w:rsidR="36B10015">
        <w:rPr>
          <w:rFonts w:ascii="Arial" w:hAnsi="Arial" w:eastAsia="Arial" w:cs="Arial"/>
          <w:noProof w:val="0"/>
          <w:sz w:val="22"/>
          <w:szCs w:val="22"/>
          <w:lang w:val="pt-BR"/>
        </w:rPr>
        <w:t xml:space="preserve"> </w:t>
      </w:r>
      <w:r w:rsidRPr="469DD759" w:rsidR="36B10015">
        <w:rPr>
          <w:rFonts w:ascii="Arial" w:hAnsi="Arial" w:eastAsia="Arial" w:cs="Arial"/>
          <w:noProof w:val="0"/>
          <w:sz w:val="22"/>
          <w:szCs w:val="22"/>
          <w:lang w:val="pt-BR"/>
        </w:rPr>
        <w:t xml:space="preserve">et al., 2020. </w:t>
      </w:r>
      <w:r w:rsidRPr="469DD759" w:rsidR="36B10015">
        <w:rPr>
          <w:rFonts w:ascii="Arial" w:hAnsi="Arial" w:eastAsia="Arial" w:cs="Arial"/>
          <w:noProof w:val="0"/>
          <w:sz w:val="22"/>
          <w:szCs w:val="22"/>
          <w:lang w:val="pt-BR"/>
        </w:rPr>
        <w:t>Lopes</w:t>
      </w:r>
      <w:r w:rsidRPr="469DD759" w:rsidR="36B10015">
        <w:rPr>
          <w:rFonts w:ascii="Arial" w:hAnsi="Arial" w:eastAsia="Arial" w:cs="Arial"/>
          <w:noProof w:val="0"/>
          <w:sz w:val="22"/>
          <w:szCs w:val="22"/>
          <w:lang w:val="pt-BR"/>
        </w:rPr>
        <w:t xml:space="preserve">; </w:t>
      </w:r>
      <w:r w:rsidRPr="469DD759" w:rsidR="36B10015">
        <w:rPr>
          <w:rFonts w:ascii="Arial" w:hAnsi="Arial" w:eastAsia="Arial" w:cs="Arial"/>
          <w:noProof w:val="0"/>
          <w:sz w:val="22"/>
          <w:szCs w:val="22"/>
          <w:lang w:val="pt-BR"/>
        </w:rPr>
        <w:t>Santos</w:t>
      </w:r>
      <w:r w:rsidRPr="469DD759" w:rsidR="36B10015">
        <w:rPr>
          <w:rFonts w:ascii="Arial" w:hAnsi="Arial" w:eastAsia="Arial" w:cs="Arial"/>
          <w:noProof w:val="0"/>
          <w:sz w:val="22"/>
          <w:szCs w:val="22"/>
          <w:lang w:val="pt-BR"/>
        </w:rPr>
        <w:t>, 2023</w:t>
      </w:r>
      <w:r w:rsidRPr="469DD759" w:rsidR="36B10015">
        <w:rPr>
          <w:rFonts w:ascii="Arial" w:hAnsi="Arial" w:eastAsia="Arial" w:cs="Arial"/>
        </w:rPr>
        <w:t>).</w:t>
      </w:r>
    </w:p>
    <w:p w:rsidR="75592B32" w:rsidP="469DD759" w:rsidRDefault="75592B32" w14:paraId="1FFCD247" w14:textId="271B2F97">
      <w:pPr>
        <w:spacing w:after="0" w:line="360" w:lineRule="auto"/>
        <w:ind w:firstLine="708"/>
        <w:jc w:val="both"/>
        <w:rPr>
          <w:rFonts w:ascii="Arial" w:hAnsi="Arial" w:eastAsia="Arial" w:cs="Arial"/>
        </w:rPr>
      </w:pPr>
      <w:r w:rsidRPr="469DD759" w:rsidR="75592B32">
        <w:rPr>
          <w:rFonts w:ascii="Arial" w:hAnsi="Arial" w:eastAsia="Arial" w:cs="Arial"/>
          <w:noProof w:val="0"/>
          <w:sz w:val="22"/>
          <w:szCs w:val="22"/>
          <w:lang w:val="pt-BR"/>
        </w:rPr>
        <w:t>Antropologicamente, na perspectiva biomédica, o ser humano apresenta-se pluridimensional, composto por corpo, mente e espírito. No plano espiritual, este não é visto como uma “substância” ou um “objeto”, mas sim como um elemento dinâmico que se mantém ativo mesmo diante do sofrimento corporal, preservando a dignidade individual. Nessa esfera, existe uma liberdade interior que subsiste ainda que o corpo esteja fragilizado. Apesar das diferenças entre essas dimensões, cada pessoa mantém sua singularidade identitária</w:t>
      </w:r>
      <w:r w:rsidRPr="469DD759" w:rsidR="75592B32">
        <w:rPr>
          <w:rFonts w:ascii="Arial" w:hAnsi="Arial" w:eastAsia="Arial" w:cs="Arial"/>
          <w:noProof w:val="0"/>
          <w:sz w:val="22"/>
          <w:szCs w:val="22"/>
          <w:lang w:val="pt-BR"/>
        </w:rPr>
        <w:t>. A espiritualidade, por sua vez, estimula a busca de sentido para a vida e transcende qualquer compreensão estritamente pessoal</w:t>
      </w:r>
      <w:r w:rsidRPr="469DD759" w:rsidR="60B2791B">
        <w:rPr>
          <w:rFonts w:ascii="Arial" w:hAnsi="Arial" w:eastAsia="Arial" w:cs="Arial"/>
          <w:noProof w:val="0"/>
          <w:sz w:val="22"/>
          <w:szCs w:val="22"/>
          <w:lang w:val="pt-BR"/>
        </w:rPr>
        <w:t xml:space="preserve"> (</w:t>
      </w:r>
      <w:r w:rsidRPr="469DD759" w:rsidR="60B2791B">
        <w:rPr>
          <w:rFonts w:ascii="Arial" w:hAnsi="Arial" w:eastAsia="Arial" w:cs="Arial"/>
          <w:noProof w:val="0"/>
          <w:sz w:val="22"/>
          <w:szCs w:val="22"/>
          <w:lang w:val="pt-BR"/>
        </w:rPr>
        <w:t>Aquino</w:t>
      </w:r>
      <w:r w:rsidRPr="469DD759" w:rsidR="60B2791B">
        <w:rPr>
          <w:rFonts w:ascii="Arial" w:hAnsi="Arial" w:eastAsia="Arial" w:cs="Arial"/>
          <w:noProof w:val="0"/>
          <w:sz w:val="22"/>
          <w:szCs w:val="22"/>
          <w:lang w:val="pt-BR"/>
        </w:rPr>
        <w:t>, 2023).</w:t>
      </w:r>
    </w:p>
    <w:p w:rsidR="0FA60F7A" w:rsidP="469DD759" w:rsidRDefault="0FA60F7A" w14:paraId="65248EA1" w14:textId="06409B18">
      <w:pPr>
        <w:spacing w:after="0" w:line="360" w:lineRule="auto"/>
        <w:ind w:firstLine="708"/>
        <w:jc w:val="both"/>
        <w:rPr>
          <w:rFonts w:ascii="Arial" w:hAnsi="Arial" w:eastAsia="Arial" w:cs="Arial"/>
          <w:noProof w:val="0"/>
          <w:sz w:val="22"/>
          <w:szCs w:val="22"/>
          <w:lang w:val="pt-BR"/>
        </w:rPr>
      </w:pPr>
      <w:r w:rsidRPr="469DD759" w:rsidR="0FA60F7A">
        <w:rPr>
          <w:rFonts w:ascii="Arial" w:hAnsi="Arial" w:eastAsia="Arial" w:cs="Arial"/>
          <w:noProof w:val="0"/>
          <w:sz w:val="22"/>
          <w:szCs w:val="22"/>
          <w:lang w:val="pt-BR"/>
        </w:rPr>
        <w:t>Em francês, o termo para doença é “</w:t>
      </w:r>
      <w:r w:rsidRPr="469DD759" w:rsidR="0FA60F7A">
        <w:rPr>
          <w:rFonts w:ascii="Arial" w:hAnsi="Arial" w:eastAsia="Arial" w:cs="Arial"/>
          <w:i w:val="1"/>
          <w:iCs w:val="1"/>
          <w:noProof w:val="0"/>
          <w:sz w:val="22"/>
          <w:szCs w:val="22"/>
          <w:lang w:val="pt-BR"/>
        </w:rPr>
        <w:t>maladie</w:t>
      </w:r>
      <w:r w:rsidRPr="469DD759" w:rsidR="0FA60F7A">
        <w:rPr>
          <w:rFonts w:ascii="Arial" w:hAnsi="Arial" w:eastAsia="Arial" w:cs="Arial"/>
          <w:noProof w:val="0"/>
          <w:sz w:val="22"/>
          <w:szCs w:val="22"/>
          <w:lang w:val="pt-BR"/>
        </w:rPr>
        <w:t>”, que engloba todas as concepções associadas a esse fenômeno. Já em inglês, a noção de doença divide-se em três vocábulos: “</w:t>
      </w:r>
      <w:r w:rsidRPr="469DD759" w:rsidR="0FA60F7A">
        <w:rPr>
          <w:rFonts w:ascii="Arial" w:hAnsi="Arial" w:eastAsia="Arial" w:cs="Arial"/>
          <w:i w:val="1"/>
          <w:iCs w:val="1"/>
          <w:noProof w:val="0"/>
          <w:sz w:val="22"/>
          <w:szCs w:val="22"/>
          <w:lang w:val="pt-BR"/>
        </w:rPr>
        <w:t>disease</w:t>
      </w:r>
      <w:r w:rsidRPr="469DD759" w:rsidR="0FA60F7A">
        <w:rPr>
          <w:rFonts w:ascii="Arial" w:hAnsi="Arial" w:eastAsia="Arial" w:cs="Arial"/>
          <w:noProof w:val="0"/>
          <w:sz w:val="22"/>
          <w:szCs w:val="22"/>
          <w:lang w:val="pt-BR"/>
        </w:rPr>
        <w:t>”, que se refere ao entendimento da doença a partir dos conhecimentos em saúde; “</w:t>
      </w:r>
      <w:r w:rsidRPr="469DD759" w:rsidR="0FA60F7A">
        <w:rPr>
          <w:rFonts w:ascii="Arial" w:hAnsi="Arial" w:eastAsia="Arial" w:cs="Arial"/>
          <w:i w:val="1"/>
          <w:iCs w:val="1"/>
          <w:noProof w:val="0"/>
          <w:sz w:val="22"/>
          <w:szCs w:val="22"/>
          <w:lang w:val="pt-BR"/>
        </w:rPr>
        <w:t>illness</w:t>
      </w:r>
      <w:r w:rsidRPr="469DD759" w:rsidR="0FA60F7A">
        <w:rPr>
          <w:rFonts w:ascii="Arial" w:hAnsi="Arial" w:eastAsia="Arial" w:cs="Arial"/>
          <w:noProof w:val="0"/>
          <w:sz w:val="22"/>
          <w:szCs w:val="22"/>
          <w:lang w:val="pt-BR"/>
        </w:rPr>
        <w:t>”, que traduz a experiência subjetiva do indivíduo adoecido; e “</w:t>
      </w:r>
      <w:r w:rsidRPr="469DD759" w:rsidR="0FA60F7A">
        <w:rPr>
          <w:rFonts w:ascii="Arial" w:hAnsi="Arial" w:eastAsia="Arial" w:cs="Arial"/>
          <w:i w:val="1"/>
          <w:iCs w:val="1"/>
          <w:noProof w:val="0"/>
          <w:sz w:val="22"/>
          <w:szCs w:val="22"/>
          <w:lang w:val="pt-BR"/>
        </w:rPr>
        <w:t>sickness</w:t>
      </w:r>
      <w:r w:rsidRPr="469DD759" w:rsidR="0FA60F7A">
        <w:rPr>
          <w:rFonts w:ascii="Arial" w:hAnsi="Arial" w:eastAsia="Arial" w:cs="Arial"/>
          <w:noProof w:val="0"/>
          <w:sz w:val="22"/>
          <w:szCs w:val="22"/>
          <w:lang w:val="pt-BR"/>
        </w:rPr>
        <w:t>”, que descreve uma condição de menor gravidade, ligada a fatores sociais e culturais. Essa distinção terminológica amplia a compreensão do processo de adoecimento ao abarcar tanto as perspectivas objetivas quanto as vivências pessoais, refletindo criticamente a interrelação entre o saber em saúde, a subjetividade do sujeito e as concepções culturais (</w:t>
      </w:r>
      <w:r w:rsidRPr="469DD759" w:rsidR="0FA60F7A">
        <w:rPr>
          <w:rFonts w:ascii="Arial" w:hAnsi="Arial" w:eastAsia="Arial" w:cs="Arial"/>
          <w:noProof w:val="0"/>
          <w:sz w:val="22"/>
          <w:szCs w:val="22"/>
          <w:lang w:val="pt-BR"/>
        </w:rPr>
        <w:t>Laplantine</w:t>
      </w:r>
      <w:r w:rsidRPr="469DD759" w:rsidR="0FA60F7A">
        <w:rPr>
          <w:rFonts w:ascii="Arial" w:hAnsi="Arial" w:eastAsia="Arial" w:cs="Arial"/>
          <w:noProof w:val="0"/>
          <w:sz w:val="22"/>
          <w:szCs w:val="22"/>
          <w:lang w:val="pt-BR"/>
        </w:rPr>
        <w:t xml:space="preserve">, 1991. </w:t>
      </w:r>
      <w:r w:rsidRPr="469DD759" w:rsidR="0FA60F7A">
        <w:rPr>
          <w:rFonts w:ascii="Arial" w:hAnsi="Arial" w:eastAsia="Arial" w:cs="Arial"/>
          <w:noProof w:val="0"/>
          <w:sz w:val="22"/>
          <w:szCs w:val="22"/>
          <w:lang w:val="pt-BR"/>
        </w:rPr>
        <w:t>Gomes</w:t>
      </w:r>
      <w:r w:rsidRPr="469DD759" w:rsidR="0FA60F7A">
        <w:rPr>
          <w:rFonts w:ascii="Arial" w:hAnsi="Arial" w:eastAsia="Arial" w:cs="Arial"/>
          <w:noProof w:val="0"/>
          <w:sz w:val="22"/>
          <w:szCs w:val="22"/>
          <w:lang w:val="pt-BR"/>
        </w:rPr>
        <w:t xml:space="preserve">; </w:t>
      </w:r>
      <w:r w:rsidRPr="469DD759" w:rsidR="0FA60F7A">
        <w:rPr>
          <w:rFonts w:ascii="Arial" w:hAnsi="Arial" w:eastAsia="Arial" w:cs="Arial"/>
          <w:noProof w:val="0"/>
          <w:sz w:val="22"/>
          <w:szCs w:val="22"/>
          <w:lang w:val="pt-BR"/>
        </w:rPr>
        <w:t>Mendonça</w:t>
      </w:r>
      <w:r w:rsidRPr="469DD759" w:rsidR="0FA60F7A">
        <w:rPr>
          <w:rFonts w:ascii="Arial" w:hAnsi="Arial" w:eastAsia="Arial" w:cs="Arial"/>
          <w:noProof w:val="0"/>
          <w:sz w:val="22"/>
          <w:szCs w:val="22"/>
          <w:lang w:val="pt-BR"/>
        </w:rPr>
        <w:t xml:space="preserve">; </w:t>
      </w:r>
      <w:r w:rsidRPr="469DD759" w:rsidR="0FA60F7A">
        <w:rPr>
          <w:rFonts w:ascii="Arial" w:hAnsi="Arial" w:eastAsia="Arial" w:cs="Arial"/>
          <w:noProof w:val="0"/>
          <w:sz w:val="22"/>
          <w:szCs w:val="22"/>
          <w:lang w:val="pt-BR"/>
        </w:rPr>
        <w:t>Pontes</w:t>
      </w:r>
      <w:r w:rsidRPr="469DD759" w:rsidR="0FA60F7A">
        <w:rPr>
          <w:rFonts w:ascii="Arial" w:hAnsi="Arial" w:eastAsia="Arial" w:cs="Arial"/>
          <w:noProof w:val="0"/>
          <w:sz w:val="22"/>
          <w:szCs w:val="22"/>
          <w:lang w:val="pt-BR"/>
        </w:rPr>
        <w:t>, 2002).</w:t>
      </w:r>
    </w:p>
    <w:p w:rsidR="24538DBF" w:rsidP="469DD759" w:rsidRDefault="24538DBF" w14:paraId="52326BAB" w14:textId="004A09EF">
      <w:pPr>
        <w:spacing w:after="0" w:line="360" w:lineRule="auto"/>
        <w:ind w:firstLine="708"/>
        <w:jc w:val="both"/>
        <w:rPr>
          <w:rFonts w:ascii="Arial" w:hAnsi="Arial" w:eastAsia="Arial" w:cs="Arial"/>
          <w:noProof w:val="0"/>
          <w:sz w:val="22"/>
          <w:szCs w:val="22"/>
          <w:lang w:val="pt-BR"/>
        </w:rPr>
      </w:pPr>
      <w:r w:rsidRPr="469DD759" w:rsidR="24538DBF">
        <w:rPr>
          <w:rFonts w:ascii="Arial" w:hAnsi="Arial" w:eastAsia="Arial" w:cs="Arial"/>
          <w:noProof w:val="0"/>
          <w:sz w:val="22"/>
          <w:szCs w:val="22"/>
          <w:lang w:val="pt-BR"/>
        </w:rPr>
        <w:t>É fundamental refletir sobre de que maneira os fatores religiosos — como fé, espiritualidade e religiosidade — influenciam a saúde física e mental dos indivíduos. Essa influência manifesta-se de diferentes formas, por meio do estilo de vida adotado, das redes de apoio social, das crenças professadas, das práticas e rituais religiosos, das expressões emocionais, da capacidade de lidar com conflitos e do suporte espiritual recebido (Stroppa; Moreira-Almeida, 2008).</w:t>
      </w:r>
    </w:p>
    <w:p w:rsidR="280AD868" w:rsidP="469DD759" w:rsidRDefault="280AD868" w14:paraId="7BBC9616" w14:textId="2204CC6A">
      <w:pPr>
        <w:spacing w:after="0" w:line="360" w:lineRule="auto"/>
        <w:ind w:firstLine="708"/>
        <w:jc w:val="both"/>
        <w:rPr>
          <w:rFonts w:ascii="Arial" w:hAnsi="Arial" w:eastAsia="Arial" w:cs="Arial"/>
          <w:noProof w:val="0"/>
          <w:sz w:val="22"/>
          <w:szCs w:val="22"/>
          <w:lang w:val="pt-BR"/>
        </w:rPr>
      </w:pPr>
      <w:r w:rsidRPr="469DD759" w:rsidR="280AD868">
        <w:rPr>
          <w:rFonts w:ascii="Arial" w:hAnsi="Arial" w:eastAsia="Arial" w:cs="Arial"/>
          <w:noProof w:val="0"/>
          <w:sz w:val="22"/>
          <w:szCs w:val="22"/>
          <w:lang w:val="pt-BR"/>
        </w:rPr>
        <w:t xml:space="preserve">A espiritualidade constitui um alicerce essencial, fornecendo significado e incentivo em momentos difíceis e servindo como recurso para superar adversidades. Ao atribuir propósito aos desafios, as crenças oferecem suporte emocional que fomenta a esperança e a resiliência. Historicamente, o amparo espiritual ajudou as pessoas a </w:t>
      </w:r>
      <w:r w:rsidRPr="469DD759" w:rsidR="280AD868">
        <w:rPr>
          <w:rFonts w:ascii="Arial" w:hAnsi="Arial" w:eastAsia="Arial" w:cs="Arial"/>
          <w:noProof w:val="0"/>
          <w:sz w:val="22"/>
          <w:szCs w:val="22"/>
          <w:lang w:val="pt-BR"/>
        </w:rPr>
        <w:t>recuperar</w:t>
      </w:r>
      <w:r w:rsidRPr="469DD759" w:rsidR="280AD868">
        <w:rPr>
          <w:rFonts w:ascii="Arial" w:hAnsi="Arial" w:eastAsia="Arial" w:cs="Arial"/>
          <w:noProof w:val="0"/>
          <w:sz w:val="22"/>
          <w:szCs w:val="22"/>
          <w:lang w:val="pt-BR"/>
        </w:rPr>
        <w:t xml:space="preserve"> forças e repouso quando os métodos tradicionais se mostravam insuficientes. Desse modo, os rituais espirituais estabelecem uma conexão entre vivências individuais e convicções existenciais, demonstrando como a espiritualidade pode transformar o sofrimento em aprendizado e crescimento. Ao integrar o místico ao dia a dia, cria-se um espaço propício ao fortalecimento da autoconfiança e da fé na vida, reafirmando o papel da espiritualidade no enfrentamento das condições humanas (</w:t>
      </w:r>
      <w:r w:rsidRPr="469DD759" w:rsidR="280AD868">
        <w:rPr>
          <w:rFonts w:ascii="Arial" w:hAnsi="Arial" w:eastAsia="Arial" w:cs="Arial"/>
          <w:noProof w:val="0"/>
          <w:sz w:val="22"/>
          <w:szCs w:val="22"/>
          <w:lang w:val="pt-BR"/>
        </w:rPr>
        <w:t xml:space="preserve">Kunz </w:t>
      </w:r>
      <w:r w:rsidRPr="469DD759" w:rsidR="280AD868">
        <w:rPr>
          <w:rFonts w:ascii="Arial" w:hAnsi="Arial" w:eastAsia="Arial" w:cs="Arial"/>
          <w:noProof w:val="0"/>
          <w:sz w:val="22"/>
          <w:szCs w:val="22"/>
          <w:lang w:val="pt-BR"/>
        </w:rPr>
        <w:t>et al., 20</w:t>
      </w:r>
      <w:r w:rsidRPr="469DD759" w:rsidR="14D7B0AC">
        <w:rPr>
          <w:rFonts w:ascii="Arial" w:hAnsi="Arial" w:eastAsia="Arial" w:cs="Arial"/>
          <w:noProof w:val="0"/>
          <w:sz w:val="22"/>
          <w:szCs w:val="22"/>
          <w:lang w:val="pt-BR"/>
        </w:rPr>
        <w:t>1</w:t>
      </w:r>
      <w:r w:rsidRPr="469DD759" w:rsidR="280AD868">
        <w:rPr>
          <w:rFonts w:ascii="Arial" w:hAnsi="Arial" w:eastAsia="Arial" w:cs="Arial"/>
          <w:noProof w:val="0"/>
          <w:sz w:val="22"/>
          <w:szCs w:val="22"/>
          <w:lang w:val="pt-BR"/>
        </w:rPr>
        <w:t xml:space="preserve">8. </w:t>
      </w:r>
      <w:r w:rsidRPr="469DD759" w:rsidR="280AD868">
        <w:rPr>
          <w:rFonts w:ascii="Arial" w:hAnsi="Arial" w:eastAsia="Arial" w:cs="Arial"/>
          <w:noProof w:val="0"/>
          <w:sz w:val="22"/>
          <w:szCs w:val="22"/>
          <w:lang w:val="pt-BR"/>
        </w:rPr>
        <w:t>Lopes</w:t>
      </w:r>
      <w:r w:rsidRPr="469DD759" w:rsidR="280AD868">
        <w:rPr>
          <w:rFonts w:ascii="Arial" w:hAnsi="Arial" w:eastAsia="Arial" w:cs="Arial"/>
          <w:noProof w:val="0"/>
          <w:sz w:val="22"/>
          <w:szCs w:val="22"/>
          <w:lang w:val="pt-BR"/>
        </w:rPr>
        <w:t xml:space="preserve">; </w:t>
      </w:r>
      <w:r w:rsidRPr="469DD759" w:rsidR="280AD868">
        <w:rPr>
          <w:rFonts w:ascii="Arial" w:hAnsi="Arial" w:eastAsia="Arial" w:cs="Arial"/>
          <w:noProof w:val="0"/>
          <w:sz w:val="22"/>
          <w:szCs w:val="22"/>
          <w:lang w:val="pt-BR"/>
        </w:rPr>
        <w:t>Santos</w:t>
      </w:r>
      <w:r w:rsidRPr="469DD759" w:rsidR="280AD868">
        <w:rPr>
          <w:rFonts w:ascii="Arial" w:hAnsi="Arial" w:eastAsia="Arial" w:cs="Arial"/>
          <w:noProof w:val="0"/>
          <w:sz w:val="22"/>
          <w:szCs w:val="22"/>
          <w:lang w:val="pt-BR"/>
        </w:rPr>
        <w:t xml:space="preserve">, 2023. </w:t>
      </w:r>
      <w:r w:rsidRPr="469DD759" w:rsidR="280AD868">
        <w:rPr>
          <w:rFonts w:ascii="Arial" w:hAnsi="Arial" w:eastAsia="Arial" w:cs="Arial"/>
          <w:noProof w:val="0"/>
          <w:sz w:val="22"/>
          <w:szCs w:val="22"/>
          <w:lang w:val="pt-BR"/>
        </w:rPr>
        <w:t>Utrini</w:t>
      </w:r>
      <w:r w:rsidRPr="469DD759" w:rsidR="280AD868">
        <w:rPr>
          <w:rFonts w:ascii="Arial" w:hAnsi="Arial" w:eastAsia="Arial" w:cs="Arial"/>
          <w:noProof w:val="0"/>
          <w:sz w:val="22"/>
          <w:szCs w:val="22"/>
          <w:lang w:val="pt-BR"/>
        </w:rPr>
        <w:t>, 2024).</w:t>
      </w:r>
    </w:p>
    <w:p xmlns:wp14="http://schemas.microsoft.com/office/word/2010/wordml" w:rsidR="00EE6C5B" w:rsidP="55F96250" w:rsidRDefault="00EE6C5B" w14:paraId="3656B9AB" wp14:textId="77777777" wp14:noSpellErr="1">
      <w:pPr>
        <w:spacing w:after="0" w:line="360" w:lineRule="auto"/>
        <w:ind w:firstLine="0"/>
        <w:jc w:val="both"/>
        <w:rPr>
          <w:rFonts w:ascii="Arial" w:hAnsi="Arial" w:eastAsia="Arial" w:cs="Arial"/>
        </w:rPr>
      </w:pPr>
    </w:p>
    <w:p xmlns:wp14="http://schemas.microsoft.com/office/word/2010/wordml" w:rsidR="00EE6C5B" w:rsidP="55F96250" w:rsidRDefault="00EE6C5B" w14:paraId="5915D1F8" wp14:textId="44E67EDE">
      <w:pPr>
        <w:spacing w:after="0" w:line="360" w:lineRule="auto"/>
        <w:jc w:val="both"/>
        <w:rPr>
          <w:rFonts w:ascii="Arial" w:hAnsi="Arial" w:eastAsia="Arial" w:cs="Arial"/>
          <w:b w:val="1"/>
          <w:bCs w:val="1"/>
        </w:rPr>
      </w:pPr>
      <w:r w:rsidRPr="469DD759" w:rsidR="45199EC5">
        <w:rPr>
          <w:rFonts w:ascii="Arial" w:hAnsi="Arial" w:eastAsia="Arial" w:cs="Arial"/>
          <w:b w:val="1"/>
          <w:bCs w:val="1"/>
        </w:rPr>
        <w:t>3</w:t>
      </w:r>
      <w:r w:rsidRPr="469DD759" w:rsidR="50818B9A">
        <w:rPr>
          <w:rFonts w:ascii="Arial" w:hAnsi="Arial" w:eastAsia="Arial" w:cs="Arial"/>
          <w:b w:val="1"/>
          <w:bCs w:val="1"/>
        </w:rPr>
        <w:t xml:space="preserve"> Resultados e Discussão</w:t>
      </w:r>
    </w:p>
    <w:p w:rsidR="55F96250" w:rsidP="55F96250" w:rsidRDefault="55F96250" w14:paraId="5E74747D" w14:textId="0844BA92">
      <w:pPr>
        <w:spacing w:after="0" w:line="360" w:lineRule="auto"/>
        <w:jc w:val="both"/>
        <w:rPr>
          <w:rFonts w:ascii="Arial" w:hAnsi="Arial" w:eastAsia="Arial" w:cs="Arial"/>
          <w:b w:val="1"/>
          <w:bCs w:val="1"/>
        </w:rPr>
      </w:pPr>
    </w:p>
    <w:p w:rsidR="5483F9D6" w:rsidP="55F96250" w:rsidRDefault="5483F9D6" w14:paraId="1FC39AD7" w14:textId="4313277D">
      <w:pPr>
        <w:pStyle w:val="Normal"/>
        <w:spacing w:after="0" w:line="360" w:lineRule="auto"/>
        <w:ind w:firstLine="709"/>
        <w:jc w:val="both"/>
        <w:rPr>
          <w:rFonts w:ascii="Arial" w:hAnsi="Arial" w:eastAsia="Arial" w:cs="Arial"/>
        </w:rPr>
      </w:pPr>
      <w:r w:rsidRPr="469DD759" w:rsidR="5483F9D6">
        <w:rPr>
          <w:rFonts w:ascii="Arial" w:hAnsi="Arial" w:eastAsia="Arial" w:cs="Arial"/>
        </w:rPr>
        <w:t>Na Tabela 1 encontram-se reunidos, de forma sistemática e organizada, todos os dados relativos aos participantes do estágio em Ciências das Religiões, bem como as narrativas por eles apresentadas ao longo das sessões de atendimento. Ali estão contempladas, em um único quadro, as informações essenciais sobre cada indivíduo — tais como dados de identificação — e, ao lado, o relato acerca de suas crenças religiosas e da fé no processo de cura. Essas narrativas, capturadas por meio de entrevistas, observações e registros de campo, refletem tanto as perguntas direcionadas à experiência espiritual e ao significado da fé no enfrentamento da doença quanto as percepções e expectativas individuais em relação ao cuidado terapêutico. Dessa forma, a tabela fornece um panorama completo das características dos pacientes e das vozes que emergiram nas interações clínicas, servindo de base para a análise qualitativa dos resultados obtidos no estágio.</w:t>
      </w:r>
    </w:p>
    <w:p w:rsidR="55F96250" w:rsidP="55F96250" w:rsidRDefault="55F96250" w14:paraId="62F7A740" w14:textId="47EAF713">
      <w:pPr>
        <w:pStyle w:val="Normal"/>
        <w:spacing w:after="0" w:line="360" w:lineRule="auto"/>
        <w:ind w:firstLine="709"/>
        <w:jc w:val="both"/>
        <w:rPr>
          <w:rFonts w:ascii="Arial" w:hAnsi="Arial" w:eastAsia="Arial" w:cs="Arial"/>
        </w:rPr>
      </w:pPr>
    </w:p>
    <w:p w:rsidR="18520C34" w:rsidP="55F96250" w:rsidRDefault="18520C34" w14:paraId="1038E0B0" w14:textId="0B188082">
      <w:pPr>
        <w:pStyle w:val="Normal"/>
        <w:spacing w:after="0" w:line="360" w:lineRule="auto"/>
        <w:jc w:val="both"/>
        <w:rPr>
          <w:rFonts w:ascii="Arial" w:hAnsi="Arial" w:eastAsia="Arial" w:cs="Arial"/>
        </w:rPr>
      </w:pPr>
      <w:r w:rsidRPr="469DD759" w:rsidR="18520C34">
        <w:rPr>
          <w:rFonts w:ascii="Arial" w:hAnsi="Arial" w:eastAsia="Arial" w:cs="Arial"/>
          <w:b w:val="1"/>
          <w:bCs w:val="1"/>
        </w:rPr>
        <w:t>Tabela 1</w:t>
      </w:r>
      <w:r w:rsidRPr="469DD759" w:rsidR="18520C34">
        <w:rPr>
          <w:rFonts w:ascii="Arial" w:hAnsi="Arial" w:eastAsia="Arial" w:cs="Arial"/>
        </w:rPr>
        <w:t xml:space="preserve">: informações sobre </w:t>
      </w:r>
      <w:r w:rsidRPr="469DD759" w:rsidR="18520C34">
        <w:rPr>
          <w:rFonts w:ascii="Arial" w:hAnsi="Arial" w:eastAsia="Arial" w:cs="Arial"/>
        </w:rPr>
        <w:t>identificação</w:t>
      </w:r>
      <w:r w:rsidRPr="469DD759" w:rsidR="18520C34">
        <w:rPr>
          <w:rFonts w:ascii="Arial" w:hAnsi="Arial" w:eastAsia="Arial" w:cs="Arial"/>
        </w:rPr>
        <w:t xml:space="preserve"> e narrativas dos pacientes:</w:t>
      </w:r>
    </w:p>
    <w:tbl>
      <w:tblPr>
        <w:tblStyle w:val="TableGrid"/>
        <w:tblW w:w="0" w:type="auto"/>
        <w:tblLayout w:type="fixed"/>
        <w:tblLook w:val="06A0" w:firstRow="1" w:lastRow="0" w:firstColumn="1" w:lastColumn="0" w:noHBand="1" w:noVBand="1"/>
      </w:tblPr>
      <w:tblGrid>
        <w:gridCol w:w="4530"/>
        <w:gridCol w:w="4530"/>
      </w:tblGrid>
      <w:tr w:rsidR="55F96250" w:rsidTr="469DD759" w14:paraId="3F5747AB">
        <w:trPr>
          <w:trHeight w:val="300"/>
        </w:trPr>
        <w:tc>
          <w:tcPr>
            <w:tcW w:w="4530" w:type="dxa"/>
            <w:tcMar/>
            <w:vAlign w:val="center"/>
          </w:tcPr>
          <w:p w:rsidR="37F85A32" w:rsidP="55F96250" w:rsidRDefault="37F85A32" w14:paraId="010E1FA7" w14:textId="6B4515B9">
            <w:pPr>
              <w:pStyle w:val="Normal"/>
              <w:spacing w:after="0" w:afterAutospacing="off" w:line="240" w:lineRule="auto"/>
              <w:jc w:val="both"/>
              <w:rPr>
                <w:rFonts w:ascii="Arial" w:hAnsi="Arial" w:eastAsia="Arial" w:cs="Arial"/>
                <w:b w:val="1"/>
                <w:bCs w:val="1"/>
                <w:sz w:val="18"/>
                <w:szCs w:val="18"/>
              </w:rPr>
            </w:pPr>
            <w:r w:rsidRPr="469DD759" w:rsidR="7D232274">
              <w:rPr>
                <w:rFonts w:ascii="Arial" w:hAnsi="Arial" w:eastAsia="Arial" w:cs="Arial"/>
                <w:b w:val="1"/>
                <w:bCs w:val="1"/>
                <w:sz w:val="18"/>
                <w:szCs w:val="18"/>
              </w:rPr>
              <w:t>IDENTIFICAÇÃO</w:t>
            </w:r>
          </w:p>
        </w:tc>
        <w:tc>
          <w:tcPr>
            <w:tcW w:w="4530" w:type="dxa"/>
            <w:tcMar/>
            <w:vAlign w:val="center"/>
          </w:tcPr>
          <w:p w:rsidR="37F85A32" w:rsidP="55F96250" w:rsidRDefault="37F85A32" w14:paraId="261F9963" w14:textId="0E92DBCF">
            <w:pPr>
              <w:pStyle w:val="Normal"/>
              <w:spacing w:before="0" w:beforeAutospacing="off" w:after="0" w:afterAutospacing="off" w:line="240" w:lineRule="auto"/>
              <w:jc w:val="both"/>
              <w:rPr>
                <w:rFonts w:ascii="Arial" w:hAnsi="Arial" w:eastAsia="Arial" w:cs="Arial"/>
                <w:b w:val="1"/>
                <w:bCs w:val="1"/>
                <w:sz w:val="18"/>
                <w:szCs w:val="18"/>
              </w:rPr>
            </w:pPr>
            <w:r w:rsidRPr="469DD759" w:rsidR="7D232274">
              <w:rPr>
                <w:rFonts w:ascii="Arial" w:hAnsi="Arial" w:eastAsia="Arial" w:cs="Arial"/>
                <w:b w:val="1"/>
                <w:bCs w:val="1"/>
                <w:sz w:val="18"/>
                <w:szCs w:val="18"/>
              </w:rPr>
              <w:t>REAÇÃO/NARRATIVA</w:t>
            </w:r>
          </w:p>
        </w:tc>
      </w:tr>
      <w:tr w:rsidR="55F96250" w:rsidTr="469DD759" w14:paraId="2D3BC500">
        <w:trPr>
          <w:trHeight w:val="300"/>
        </w:trPr>
        <w:tc>
          <w:tcPr>
            <w:tcW w:w="4530" w:type="dxa"/>
            <w:tcMar/>
            <w:vAlign w:val="center"/>
          </w:tcPr>
          <w:p w:rsidR="751C1594" w:rsidP="55F96250" w:rsidRDefault="751C1594" w14:paraId="348B09F8" w14:textId="144E1F5D">
            <w:pPr>
              <w:spacing w:before="240" w:beforeAutospacing="off" w:after="0" w:afterAutospacing="off" w:line="240" w:lineRule="auto"/>
              <w:jc w:val="both"/>
              <w:rPr>
                <w:rFonts w:ascii="Arial" w:hAnsi="Arial" w:eastAsia="Arial" w:cs="Arial"/>
                <w:b w:val="0"/>
                <w:bCs w:val="0"/>
                <w:noProof w:val="0"/>
                <w:sz w:val="18"/>
                <w:szCs w:val="18"/>
                <w:lang w:val="pt-BR"/>
              </w:rPr>
            </w:pPr>
            <w:r w:rsidRPr="469DD759" w:rsidR="5A8F5116">
              <w:rPr>
                <w:rFonts w:ascii="Arial" w:hAnsi="Arial" w:eastAsia="Arial" w:cs="Arial"/>
                <w:b w:val="0"/>
                <w:bCs w:val="0"/>
                <w:noProof w:val="0"/>
                <w:sz w:val="18"/>
                <w:szCs w:val="18"/>
                <w:lang w:val="pt-BR"/>
              </w:rPr>
              <w:t xml:space="preserve">Paciente </w:t>
            </w:r>
            <w:r w:rsidRPr="469DD759" w:rsidR="0FF615FA">
              <w:rPr>
                <w:rFonts w:ascii="Arial" w:hAnsi="Arial" w:eastAsia="Arial" w:cs="Arial"/>
                <w:b w:val="0"/>
                <w:bCs w:val="0"/>
                <w:noProof w:val="0"/>
                <w:sz w:val="18"/>
                <w:szCs w:val="18"/>
                <w:lang w:val="pt-BR"/>
              </w:rPr>
              <w:t xml:space="preserve">1 </w:t>
            </w:r>
            <w:r w:rsidRPr="469DD759" w:rsidR="5A8F5116">
              <w:rPr>
                <w:rFonts w:ascii="Arial" w:hAnsi="Arial" w:eastAsia="Arial" w:cs="Arial"/>
                <w:b w:val="0"/>
                <w:bCs w:val="0"/>
                <w:noProof w:val="0"/>
                <w:sz w:val="18"/>
                <w:szCs w:val="18"/>
                <w:lang w:val="pt-BR"/>
              </w:rPr>
              <w:t>– Recusa de conversa</w:t>
            </w:r>
          </w:p>
          <w:p w:rsidR="55F96250" w:rsidP="55F96250" w:rsidRDefault="55F96250" w14:paraId="0B2EC0AF" w14:textId="145492AC">
            <w:pPr>
              <w:spacing w:before="240" w:beforeAutospacing="off" w:after="0" w:afterAutospacing="off" w:line="240" w:lineRule="auto"/>
              <w:jc w:val="both"/>
              <w:rPr>
                <w:rFonts w:ascii="Arial" w:hAnsi="Arial" w:eastAsia="Arial" w:cs="Arial"/>
                <w:b w:val="0"/>
                <w:bCs w:val="0"/>
                <w:noProof w:val="0"/>
                <w:sz w:val="18"/>
                <w:szCs w:val="18"/>
                <w:lang w:val="pt-BR"/>
              </w:rPr>
            </w:pPr>
          </w:p>
        </w:tc>
        <w:tc>
          <w:tcPr>
            <w:tcW w:w="4530" w:type="dxa"/>
            <w:tcMar/>
            <w:vAlign w:val="center"/>
          </w:tcPr>
          <w:p w:rsidR="751C1594" w:rsidP="55F96250" w:rsidRDefault="751C1594" w14:paraId="370F76EE" w14:textId="2C99B304">
            <w:pPr>
              <w:spacing w:before="0" w:beforeAutospacing="off" w:after="0" w:afterAutospacing="off" w:line="240" w:lineRule="auto"/>
              <w:jc w:val="both"/>
              <w:rPr>
                <w:rFonts w:ascii="Arial" w:hAnsi="Arial" w:eastAsia="Arial" w:cs="Arial"/>
                <w:b w:val="0"/>
                <w:bCs w:val="0"/>
                <w:noProof w:val="0"/>
                <w:sz w:val="18"/>
                <w:szCs w:val="18"/>
                <w:lang w:val="pt-BR"/>
              </w:rPr>
            </w:pPr>
            <w:r w:rsidRPr="469DD759" w:rsidR="5A8F5116">
              <w:rPr>
                <w:rFonts w:ascii="Arial" w:hAnsi="Arial" w:eastAsia="Arial" w:cs="Arial"/>
                <w:b w:val="0"/>
                <w:bCs w:val="0"/>
                <w:noProof w:val="0"/>
                <w:sz w:val="18"/>
                <w:szCs w:val="18"/>
                <w:lang w:val="pt-BR"/>
              </w:rPr>
              <w:t>“hoje estou sem paciência”</w:t>
            </w:r>
            <w:r w:rsidRPr="469DD759" w:rsidR="63CF5ED4">
              <w:rPr>
                <w:rFonts w:ascii="Arial" w:hAnsi="Arial" w:eastAsia="Arial" w:cs="Arial"/>
                <w:b w:val="0"/>
                <w:bCs w:val="0"/>
                <w:noProof w:val="0"/>
                <w:sz w:val="18"/>
                <w:szCs w:val="18"/>
                <w:lang w:val="pt-BR"/>
              </w:rPr>
              <w:t>.</w:t>
            </w:r>
          </w:p>
        </w:tc>
      </w:tr>
      <w:tr w:rsidR="55F96250" w:rsidTr="469DD759" w14:paraId="6F36EEA5">
        <w:trPr>
          <w:trHeight w:val="300"/>
        </w:trPr>
        <w:tc>
          <w:tcPr>
            <w:tcW w:w="4530" w:type="dxa"/>
            <w:tcMar/>
            <w:vAlign w:val="center"/>
          </w:tcPr>
          <w:p w:rsidR="751C1594" w:rsidP="55F96250" w:rsidRDefault="751C1594" w14:paraId="4A041AE3" w14:textId="3D898F1D">
            <w:pPr>
              <w:spacing w:before="0" w:beforeAutospacing="off" w:after="0" w:afterAutospacing="off" w:line="240" w:lineRule="auto"/>
              <w:jc w:val="both"/>
              <w:rPr>
                <w:rFonts w:ascii="Arial" w:hAnsi="Arial" w:eastAsia="Arial" w:cs="Arial"/>
                <w:b w:val="0"/>
                <w:bCs w:val="0"/>
                <w:noProof w:val="0"/>
                <w:sz w:val="18"/>
                <w:szCs w:val="18"/>
                <w:lang w:val="pt-BR"/>
              </w:rPr>
            </w:pPr>
            <w:r w:rsidRPr="469DD759" w:rsidR="5A8F5116">
              <w:rPr>
                <w:rFonts w:ascii="Arial" w:hAnsi="Arial" w:eastAsia="Arial" w:cs="Arial"/>
                <w:b w:val="0"/>
                <w:bCs w:val="0"/>
                <w:noProof w:val="0"/>
                <w:sz w:val="18"/>
                <w:szCs w:val="18"/>
                <w:lang w:val="pt-BR"/>
              </w:rPr>
              <w:t xml:space="preserve">Paciente </w:t>
            </w:r>
            <w:r w:rsidRPr="469DD759" w:rsidR="11D02132">
              <w:rPr>
                <w:rFonts w:ascii="Arial" w:hAnsi="Arial" w:eastAsia="Arial" w:cs="Arial"/>
                <w:b w:val="0"/>
                <w:bCs w:val="0"/>
                <w:noProof w:val="0"/>
                <w:sz w:val="18"/>
                <w:szCs w:val="18"/>
                <w:lang w:val="pt-BR"/>
              </w:rPr>
              <w:t>2</w:t>
            </w:r>
            <w:r w:rsidRPr="469DD759" w:rsidR="5A8F5116">
              <w:rPr>
                <w:rFonts w:ascii="Arial" w:hAnsi="Arial" w:eastAsia="Arial" w:cs="Arial"/>
                <w:b w:val="0"/>
                <w:bCs w:val="0"/>
                <w:noProof w:val="0"/>
                <w:sz w:val="18"/>
                <w:szCs w:val="18"/>
                <w:lang w:val="pt-BR"/>
              </w:rPr>
              <w:t xml:space="preserve"> – Descrente por frustração religiosa</w:t>
            </w:r>
          </w:p>
        </w:tc>
        <w:tc>
          <w:tcPr>
            <w:tcW w:w="4530" w:type="dxa"/>
            <w:tcMar/>
            <w:vAlign w:val="center"/>
          </w:tcPr>
          <w:p w:rsidR="751C1594" w:rsidP="55F96250" w:rsidRDefault="751C1594" w14:paraId="3FF623F1" w14:textId="5E9469C7">
            <w:pPr>
              <w:pStyle w:val="Normal"/>
              <w:spacing w:before="0" w:beforeAutospacing="off" w:after="0" w:afterAutospacing="off" w:line="240" w:lineRule="auto"/>
              <w:jc w:val="both"/>
              <w:rPr>
                <w:rFonts w:ascii="Arial" w:hAnsi="Arial" w:eastAsia="Arial" w:cs="Arial"/>
                <w:b w:val="0"/>
                <w:bCs w:val="0"/>
                <w:noProof w:val="0"/>
                <w:sz w:val="18"/>
                <w:szCs w:val="18"/>
                <w:lang w:val="pt-BR"/>
              </w:rPr>
            </w:pPr>
            <w:r w:rsidRPr="469DD759" w:rsidR="5A8F5116">
              <w:rPr>
                <w:rFonts w:ascii="Arial" w:hAnsi="Arial" w:eastAsia="Arial" w:cs="Arial"/>
                <w:b w:val="0"/>
                <w:bCs w:val="0"/>
                <w:noProof w:val="0"/>
                <w:sz w:val="18"/>
                <w:szCs w:val="18"/>
                <w:lang w:val="pt-BR"/>
              </w:rPr>
              <w:t>“</w:t>
            </w:r>
            <w:r w:rsidRPr="469DD759" w:rsidR="009E38C5">
              <w:rPr>
                <w:rFonts w:ascii="Arial" w:hAnsi="Arial" w:eastAsia="Arial" w:cs="Arial"/>
                <w:b w:val="0"/>
                <w:bCs w:val="0"/>
                <w:noProof w:val="0"/>
                <w:sz w:val="18"/>
                <w:szCs w:val="18"/>
                <w:lang w:val="pt-BR"/>
              </w:rPr>
              <w:t>C</w:t>
            </w:r>
            <w:r w:rsidRPr="469DD759" w:rsidR="5A8F5116">
              <w:rPr>
                <w:rFonts w:ascii="Arial" w:hAnsi="Arial" w:eastAsia="Arial" w:cs="Arial"/>
                <w:b w:val="0"/>
                <w:bCs w:val="0"/>
                <w:noProof w:val="0"/>
                <w:sz w:val="18"/>
                <w:szCs w:val="18"/>
                <w:lang w:val="pt-BR"/>
              </w:rPr>
              <w:t>omo vou acreditar se estou aqui a mais de dois anos em cima dessa cama e essa tal cura não vem, por isso não acredito mais, quem sabe um dia se essa cura vier eu volte a acreditar”</w:t>
            </w:r>
            <w:r w:rsidRPr="469DD759" w:rsidR="6BC2D33C">
              <w:rPr>
                <w:rFonts w:ascii="Arial" w:hAnsi="Arial" w:eastAsia="Arial" w:cs="Arial"/>
                <w:b w:val="0"/>
                <w:bCs w:val="0"/>
                <w:noProof w:val="0"/>
                <w:sz w:val="18"/>
                <w:szCs w:val="18"/>
                <w:lang w:val="pt-BR"/>
              </w:rPr>
              <w:t>.</w:t>
            </w:r>
            <w:r w:rsidRPr="469DD759" w:rsidR="1EE4AB36">
              <w:rPr>
                <w:rFonts w:ascii="Arial" w:hAnsi="Arial" w:eastAsia="Arial" w:cs="Arial"/>
                <w:b w:val="0"/>
                <w:bCs w:val="0"/>
                <w:noProof w:val="0"/>
                <w:sz w:val="18"/>
                <w:szCs w:val="18"/>
                <w:lang w:val="pt-BR"/>
              </w:rPr>
              <w:t xml:space="preserve"> </w:t>
            </w:r>
            <w:r w:rsidRPr="469DD759" w:rsidR="5A8F5116">
              <w:rPr>
                <w:rFonts w:ascii="Arial" w:hAnsi="Arial" w:eastAsia="Arial" w:cs="Arial"/>
                <w:b w:val="0"/>
                <w:bCs w:val="0"/>
                <w:noProof w:val="0"/>
                <w:sz w:val="18"/>
                <w:szCs w:val="18"/>
                <w:lang w:val="pt-BR"/>
              </w:rPr>
              <w:t>“</w:t>
            </w:r>
            <w:r w:rsidRPr="469DD759" w:rsidR="446B4E6B">
              <w:rPr>
                <w:rFonts w:ascii="Arial" w:hAnsi="Arial" w:eastAsia="Arial" w:cs="Arial"/>
                <w:b w:val="0"/>
                <w:bCs w:val="0"/>
                <w:noProof w:val="0"/>
                <w:sz w:val="18"/>
                <w:szCs w:val="18"/>
                <w:lang w:val="pt-BR"/>
              </w:rPr>
              <w:t>T</w:t>
            </w:r>
            <w:r w:rsidRPr="469DD759" w:rsidR="5A8F5116">
              <w:rPr>
                <w:rFonts w:ascii="Arial" w:hAnsi="Arial" w:eastAsia="Arial" w:cs="Arial"/>
                <w:b w:val="0"/>
                <w:bCs w:val="0"/>
                <w:noProof w:val="0"/>
                <w:sz w:val="18"/>
                <w:szCs w:val="18"/>
                <w:lang w:val="pt-BR"/>
              </w:rPr>
              <w:t>em dias que não aguento mais, as pessoas entrarem aqui falando que Deus vai fazer isso, vai fazer aquilo, tudo depende da vontade de Deus e eu continuo aqui esperando e nada acontece”</w:t>
            </w:r>
            <w:r w:rsidRPr="469DD759" w:rsidR="2FDF1150">
              <w:rPr>
                <w:rFonts w:ascii="Arial" w:hAnsi="Arial" w:eastAsia="Arial" w:cs="Arial"/>
                <w:b w:val="0"/>
                <w:bCs w:val="0"/>
                <w:noProof w:val="0"/>
                <w:sz w:val="18"/>
                <w:szCs w:val="18"/>
                <w:lang w:val="pt-BR"/>
              </w:rPr>
              <w:t>.</w:t>
            </w:r>
            <w:r w:rsidRPr="469DD759" w:rsidR="5A8F5116">
              <w:rPr>
                <w:rFonts w:ascii="Arial" w:hAnsi="Arial" w:eastAsia="Arial" w:cs="Arial"/>
                <w:b w:val="0"/>
                <w:bCs w:val="0"/>
                <w:noProof w:val="0"/>
                <w:sz w:val="18"/>
                <w:szCs w:val="18"/>
                <w:lang w:val="pt-BR"/>
              </w:rPr>
              <w:t xml:space="preserve"> “</w:t>
            </w:r>
            <w:r w:rsidRPr="469DD759" w:rsidR="77889D39">
              <w:rPr>
                <w:rFonts w:ascii="Arial" w:hAnsi="Arial" w:eastAsia="Arial" w:cs="Arial"/>
                <w:b w:val="0"/>
                <w:bCs w:val="0"/>
                <w:noProof w:val="0"/>
                <w:sz w:val="18"/>
                <w:szCs w:val="18"/>
                <w:lang w:val="pt-BR"/>
              </w:rPr>
              <w:t>P</w:t>
            </w:r>
            <w:r w:rsidRPr="469DD759" w:rsidR="5A8F5116">
              <w:rPr>
                <w:rFonts w:ascii="Arial" w:hAnsi="Arial" w:eastAsia="Arial" w:cs="Arial"/>
                <w:b w:val="0"/>
                <w:bCs w:val="0"/>
                <w:noProof w:val="0"/>
                <w:sz w:val="18"/>
                <w:szCs w:val="18"/>
                <w:lang w:val="pt-BR"/>
              </w:rPr>
              <w:t>or isso às vezes me irrito e digo que não quero mais ouvir... com vocês a conversa é diferente, a gente pode falar e é disso que muitos de nós precisa, ser escutado”</w:t>
            </w:r>
            <w:r w:rsidRPr="469DD759" w:rsidR="282DD8C9">
              <w:rPr>
                <w:rFonts w:ascii="Arial" w:hAnsi="Arial" w:eastAsia="Arial" w:cs="Arial"/>
                <w:b w:val="0"/>
                <w:bCs w:val="0"/>
                <w:noProof w:val="0"/>
                <w:sz w:val="18"/>
                <w:szCs w:val="18"/>
                <w:lang w:val="pt-BR"/>
              </w:rPr>
              <w:t>.</w:t>
            </w:r>
          </w:p>
        </w:tc>
      </w:tr>
      <w:tr w:rsidR="55F96250" w:rsidTr="469DD759" w14:paraId="11245FDE">
        <w:trPr>
          <w:trHeight w:val="300"/>
        </w:trPr>
        <w:tc>
          <w:tcPr>
            <w:tcW w:w="4530" w:type="dxa"/>
            <w:tcMar/>
            <w:vAlign w:val="center"/>
          </w:tcPr>
          <w:p w:rsidR="751C1594" w:rsidP="55F96250" w:rsidRDefault="751C1594" w14:paraId="54F1B3D7" w14:textId="052D98C7">
            <w:pPr>
              <w:spacing w:before="0" w:beforeAutospacing="off" w:after="0" w:afterAutospacing="off" w:line="240" w:lineRule="auto"/>
              <w:jc w:val="both"/>
              <w:rPr>
                <w:rFonts w:ascii="Arial" w:hAnsi="Arial" w:eastAsia="Arial" w:cs="Arial"/>
                <w:b w:val="0"/>
                <w:bCs w:val="0"/>
                <w:noProof w:val="0"/>
                <w:sz w:val="18"/>
                <w:szCs w:val="18"/>
                <w:lang w:val="pt-BR"/>
              </w:rPr>
            </w:pPr>
            <w:r w:rsidRPr="469DD759" w:rsidR="5A8F5116">
              <w:rPr>
                <w:rFonts w:ascii="Arial" w:hAnsi="Arial" w:eastAsia="Arial" w:cs="Arial"/>
                <w:b w:val="0"/>
                <w:bCs w:val="0"/>
                <w:noProof w:val="0"/>
                <w:sz w:val="18"/>
                <w:szCs w:val="18"/>
                <w:lang w:val="pt-BR"/>
              </w:rPr>
              <w:t xml:space="preserve">Paciente </w:t>
            </w:r>
            <w:r w:rsidRPr="469DD759" w:rsidR="5043F2ED">
              <w:rPr>
                <w:rFonts w:ascii="Arial" w:hAnsi="Arial" w:eastAsia="Arial" w:cs="Arial"/>
                <w:b w:val="0"/>
                <w:bCs w:val="0"/>
                <w:noProof w:val="0"/>
                <w:sz w:val="18"/>
                <w:szCs w:val="18"/>
                <w:lang w:val="pt-BR"/>
              </w:rPr>
              <w:t>3</w:t>
            </w:r>
            <w:r w:rsidRPr="469DD759" w:rsidR="5A8F5116">
              <w:rPr>
                <w:rFonts w:ascii="Arial" w:hAnsi="Arial" w:eastAsia="Arial" w:cs="Arial"/>
                <w:b w:val="0"/>
                <w:bCs w:val="0"/>
                <w:noProof w:val="0"/>
                <w:sz w:val="18"/>
                <w:szCs w:val="18"/>
                <w:lang w:val="pt-BR"/>
              </w:rPr>
              <w:t xml:space="preserve"> – Confiante e esperançosa na cura pela fé</w:t>
            </w:r>
            <w:r>
              <w:br/>
            </w:r>
          </w:p>
        </w:tc>
        <w:tc>
          <w:tcPr>
            <w:tcW w:w="4530" w:type="dxa"/>
            <w:tcMar/>
            <w:vAlign w:val="center"/>
          </w:tcPr>
          <w:p w:rsidR="4D5CA6AD" w:rsidP="55F96250" w:rsidRDefault="4D5CA6AD" w14:paraId="621C4C80" w14:textId="642C2AAD">
            <w:pPr>
              <w:spacing w:before="0" w:beforeAutospacing="off" w:after="0" w:afterAutospacing="off" w:line="240" w:lineRule="auto"/>
              <w:jc w:val="both"/>
              <w:rPr>
                <w:rFonts w:ascii="Arial" w:hAnsi="Arial" w:eastAsia="Arial" w:cs="Arial"/>
                <w:b w:val="0"/>
                <w:bCs w:val="0"/>
                <w:noProof w:val="0"/>
                <w:sz w:val="18"/>
                <w:szCs w:val="18"/>
                <w:lang w:val="pt-BR"/>
              </w:rPr>
            </w:pPr>
            <w:r w:rsidRPr="469DD759" w:rsidR="1CD624A2">
              <w:rPr>
                <w:rFonts w:ascii="Arial" w:hAnsi="Arial" w:eastAsia="Arial" w:cs="Arial"/>
                <w:b w:val="0"/>
                <w:bCs w:val="0"/>
                <w:noProof w:val="0"/>
                <w:sz w:val="18"/>
                <w:szCs w:val="18"/>
                <w:lang w:val="pt-BR"/>
              </w:rPr>
              <w:t>“Sem a minha fé e sem Deus, nada teria sido possível. Sempre acreditei que era só uma questão de tempo para a cura acontecer. A religião e a minha espiritualidade foram fundamentais nesse processo, junto ao tratamento médico, é claro. Eu sinto que a fé, quando associada à medicina, faz toda a diferença — ajuda muito mesmo”</w:t>
            </w:r>
            <w:r w:rsidRPr="469DD759" w:rsidR="19999C50">
              <w:rPr>
                <w:rFonts w:ascii="Arial" w:hAnsi="Arial" w:eastAsia="Arial" w:cs="Arial"/>
                <w:b w:val="0"/>
                <w:bCs w:val="0"/>
                <w:noProof w:val="0"/>
                <w:sz w:val="18"/>
                <w:szCs w:val="18"/>
                <w:lang w:val="pt-BR"/>
              </w:rPr>
              <w:t>.</w:t>
            </w:r>
          </w:p>
        </w:tc>
      </w:tr>
      <w:tr w:rsidR="55F96250" w:rsidTr="469DD759" w14:paraId="7D464306">
        <w:trPr>
          <w:trHeight w:val="300"/>
        </w:trPr>
        <w:tc>
          <w:tcPr>
            <w:tcW w:w="4530" w:type="dxa"/>
            <w:tcMar/>
            <w:vAlign w:val="center"/>
          </w:tcPr>
          <w:p w:rsidR="751C1594" w:rsidP="55F96250" w:rsidRDefault="751C1594" w14:paraId="1595F3EF" w14:textId="47D79BF8">
            <w:pPr>
              <w:spacing w:before="0" w:beforeAutospacing="off" w:after="0" w:afterAutospacing="off" w:line="240" w:lineRule="auto"/>
              <w:jc w:val="both"/>
              <w:rPr>
                <w:rFonts w:ascii="Arial" w:hAnsi="Arial" w:eastAsia="Arial" w:cs="Arial"/>
                <w:b w:val="0"/>
                <w:bCs w:val="0"/>
                <w:noProof w:val="0"/>
                <w:sz w:val="18"/>
                <w:szCs w:val="18"/>
                <w:lang w:val="pt-BR"/>
              </w:rPr>
            </w:pPr>
            <w:r w:rsidRPr="469DD759" w:rsidR="5A8F5116">
              <w:rPr>
                <w:rFonts w:ascii="Arial" w:hAnsi="Arial" w:eastAsia="Arial" w:cs="Arial"/>
                <w:b w:val="0"/>
                <w:bCs w:val="0"/>
                <w:noProof w:val="0"/>
                <w:sz w:val="18"/>
                <w:szCs w:val="18"/>
                <w:lang w:val="pt-BR"/>
              </w:rPr>
              <w:t xml:space="preserve">Paciente </w:t>
            </w:r>
            <w:r w:rsidRPr="469DD759" w:rsidR="31F27A70">
              <w:rPr>
                <w:rFonts w:ascii="Arial" w:hAnsi="Arial" w:eastAsia="Arial" w:cs="Arial"/>
                <w:b w:val="0"/>
                <w:bCs w:val="0"/>
                <w:noProof w:val="0"/>
                <w:sz w:val="18"/>
                <w:szCs w:val="18"/>
                <w:lang w:val="pt-BR"/>
              </w:rPr>
              <w:t>4</w:t>
            </w:r>
            <w:r w:rsidRPr="469DD759" w:rsidR="5A8F5116">
              <w:rPr>
                <w:rFonts w:ascii="Arial" w:hAnsi="Arial" w:eastAsia="Arial" w:cs="Arial"/>
                <w:b w:val="0"/>
                <w:bCs w:val="0"/>
                <w:noProof w:val="0"/>
                <w:sz w:val="18"/>
                <w:szCs w:val="18"/>
                <w:lang w:val="pt-BR"/>
              </w:rPr>
              <w:t xml:space="preserve"> – </w:t>
            </w:r>
            <w:r w:rsidRPr="469DD759" w:rsidR="3578F10A">
              <w:rPr>
                <w:rFonts w:ascii="Arial" w:hAnsi="Arial" w:eastAsia="Arial" w:cs="Arial"/>
                <w:b w:val="0"/>
                <w:bCs w:val="0"/>
                <w:noProof w:val="0"/>
                <w:sz w:val="18"/>
                <w:szCs w:val="18"/>
                <w:lang w:val="pt-BR"/>
              </w:rPr>
              <w:t>V</w:t>
            </w:r>
            <w:r w:rsidRPr="469DD759" w:rsidR="5A8F5116">
              <w:rPr>
                <w:rFonts w:ascii="Arial" w:hAnsi="Arial" w:eastAsia="Arial" w:cs="Arial"/>
                <w:b w:val="0"/>
                <w:bCs w:val="0"/>
                <w:noProof w:val="0"/>
                <w:sz w:val="18"/>
                <w:szCs w:val="18"/>
                <w:lang w:val="pt-BR"/>
              </w:rPr>
              <w:t>ítima de tentativa de feminicídio</w:t>
            </w:r>
            <w:r>
              <w:br/>
            </w:r>
          </w:p>
        </w:tc>
        <w:tc>
          <w:tcPr>
            <w:tcW w:w="4530" w:type="dxa"/>
            <w:tcMar/>
            <w:vAlign w:val="center"/>
          </w:tcPr>
          <w:p w:rsidR="751C1594" w:rsidP="55F96250" w:rsidRDefault="751C1594" w14:paraId="0755AC7C" w14:textId="1AA19C0F">
            <w:pPr>
              <w:pStyle w:val="Normal"/>
              <w:spacing w:before="0" w:beforeAutospacing="off" w:after="0" w:afterAutospacing="off" w:line="240" w:lineRule="auto"/>
              <w:jc w:val="both"/>
              <w:rPr>
                <w:rFonts w:ascii="Arial" w:hAnsi="Arial" w:eastAsia="Arial" w:cs="Arial"/>
                <w:b w:val="0"/>
                <w:bCs w:val="0"/>
                <w:noProof w:val="0"/>
                <w:sz w:val="18"/>
                <w:szCs w:val="18"/>
                <w:lang w:val="pt-BR"/>
              </w:rPr>
            </w:pPr>
            <w:r w:rsidRPr="469DD759" w:rsidR="5A8F5116">
              <w:rPr>
                <w:rFonts w:ascii="Arial" w:hAnsi="Arial" w:eastAsia="Arial" w:cs="Arial"/>
                <w:b w:val="0"/>
                <w:bCs w:val="0"/>
                <w:noProof w:val="0"/>
                <w:sz w:val="18"/>
                <w:szCs w:val="18"/>
                <w:lang w:val="pt-BR"/>
              </w:rPr>
              <w:t>“</w:t>
            </w:r>
            <w:r w:rsidRPr="469DD759" w:rsidR="7C57056A">
              <w:rPr>
                <w:rFonts w:ascii="Arial" w:hAnsi="Arial" w:eastAsia="Arial" w:cs="Arial"/>
                <w:b w:val="0"/>
                <w:bCs w:val="0"/>
                <w:noProof w:val="0"/>
                <w:sz w:val="18"/>
                <w:szCs w:val="18"/>
                <w:lang w:val="pt-BR"/>
              </w:rPr>
              <w:t>E</w:t>
            </w:r>
            <w:r w:rsidRPr="469DD759" w:rsidR="5A8F5116">
              <w:rPr>
                <w:rFonts w:ascii="Arial" w:hAnsi="Arial" w:eastAsia="Arial" w:cs="Arial"/>
                <w:b w:val="0"/>
                <w:bCs w:val="0"/>
                <w:noProof w:val="0"/>
                <w:sz w:val="18"/>
                <w:szCs w:val="18"/>
                <w:lang w:val="pt-BR"/>
              </w:rPr>
              <w:t xml:space="preserve">u falei </w:t>
            </w:r>
            <w:r w:rsidRPr="469DD759" w:rsidR="043EE034">
              <w:rPr>
                <w:rFonts w:ascii="Arial" w:hAnsi="Arial" w:eastAsia="Arial" w:cs="Arial"/>
                <w:b w:val="0"/>
                <w:bCs w:val="0"/>
                <w:noProof w:val="0"/>
                <w:sz w:val="18"/>
                <w:szCs w:val="18"/>
                <w:lang w:val="pt-BR"/>
              </w:rPr>
              <w:t>para</w:t>
            </w:r>
            <w:r w:rsidRPr="469DD759" w:rsidR="5A8F5116">
              <w:rPr>
                <w:rFonts w:ascii="Arial" w:hAnsi="Arial" w:eastAsia="Arial" w:cs="Arial"/>
                <w:b w:val="0"/>
                <w:bCs w:val="0"/>
                <w:noProof w:val="0"/>
                <w:sz w:val="18"/>
                <w:szCs w:val="18"/>
                <w:lang w:val="pt-BR"/>
              </w:rPr>
              <w:t xml:space="preserve"> vocês que isso tinha sido um </w:t>
            </w:r>
            <w:r w:rsidRPr="469DD759" w:rsidR="5C7952BC">
              <w:rPr>
                <w:rFonts w:ascii="Arial" w:hAnsi="Arial" w:eastAsia="Arial" w:cs="Arial"/>
                <w:b w:val="0"/>
                <w:bCs w:val="0"/>
                <w:noProof w:val="0"/>
                <w:sz w:val="18"/>
                <w:szCs w:val="18"/>
                <w:lang w:val="pt-BR"/>
              </w:rPr>
              <w:t xml:space="preserve">acidente, </w:t>
            </w:r>
            <w:r w:rsidRPr="469DD759" w:rsidR="5A8F5116">
              <w:rPr>
                <w:rFonts w:ascii="Arial" w:hAnsi="Arial" w:eastAsia="Arial" w:cs="Arial"/>
                <w:b w:val="0"/>
                <w:bCs w:val="0"/>
                <w:noProof w:val="0"/>
                <w:sz w:val="18"/>
                <w:szCs w:val="18"/>
                <w:lang w:val="pt-BR"/>
              </w:rPr>
              <w:t>mas não foi, eu fui vítima de feminicídio, o meu marido tentou me matar com uma ‘foice’ e como achou que eu estava morta, ele se matou”</w:t>
            </w:r>
            <w:r w:rsidRPr="469DD759" w:rsidR="5C8EB724">
              <w:rPr>
                <w:rFonts w:ascii="Arial" w:hAnsi="Arial" w:eastAsia="Arial" w:cs="Arial"/>
                <w:b w:val="0"/>
                <w:bCs w:val="0"/>
                <w:noProof w:val="0"/>
                <w:sz w:val="18"/>
                <w:szCs w:val="18"/>
                <w:lang w:val="pt-BR"/>
              </w:rPr>
              <w:t>.</w:t>
            </w:r>
          </w:p>
        </w:tc>
      </w:tr>
      <w:tr w:rsidR="55F96250" w:rsidTr="469DD759" w14:paraId="788CE929">
        <w:trPr>
          <w:trHeight w:val="300"/>
        </w:trPr>
        <w:tc>
          <w:tcPr>
            <w:tcW w:w="4530" w:type="dxa"/>
            <w:tcMar/>
            <w:vAlign w:val="center"/>
          </w:tcPr>
          <w:p w:rsidR="751C1594" w:rsidP="55F96250" w:rsidRDefault="751C1594" w14:paraId="7587DF78" w14:textId="6D8C7905">
            <w:pPr>
              <w:spacing w:before="0" w:beforeAutospacing="off" w:after="0" w:afterAutospacing="off" w:line="240" w:lineRule="auto"/>
              <w:jc w:val="both"/>
              <w:rPr>
                <w:rFonts w:ascii="Arial" w:hAnsi="Arial" w:eastAsia="Arial" w:cs="Arial"/>
                <w:b w:val="0"/>
                <w:bCs w:val="0"/>
                <w:noProof w:val="0"/>
                <w:sz w:val="18"/>
                <w:szCs w:val="18"/>
                <w:lang w:val="pt-BR"/>
              </w:rPr>
            </w:pPr>
            <w:r w:rsidRPr="469DD759" w:rsidR="5A8F5116">
              <w:rPr>
                <w:rFonts w:ascii="Arial" w:hAnsi="Arial" w:eastAsia="Arial" w:cs="Arial"/>
                <w:b w:val="0"/>
                <w:bCs w:val="0"/>
                <w:noProof w:val="0"/>
                <w:sz w:val="18"/>
                <w:szCs w:val="18"/>
                <w:lang w:val="pt-BR"/>
              </w:rPr>
              <w:t xml:space="preserve">Paciente </w:t>
            </w:r>
            <w:r w:rsidRPr="469DD759" w:rsidR="3DF09063">
              <w:rPr>
                <w:rFonts w:ascii="Arial" w:hAnsi="Arial" w:eastAsia="Arial" w:cs="Arial"/>
                <w:b w:val="0"/>
                <w:bCs w:val="0"/>
                <w:noProof w:val="0"/>
                <w:sz w:val="18"/>
                <w:szCs w:val="18"/>
                <w:lang w:val="pt-BR"/>
              </w:rPr>
              <w:t>5</w:t>
            </w:r>
            <w:r w:rsidRPr="469DD759" w:rsidR="5A8F5116">
              <w:rPr>
                <w:rFonts w:ascii="Arial" w:hAnsi="Arial" w:eastAsia="Arial" w:cs="Arial"/>
                <w:b w:val="0"/>
                <w:bCs w:val="0"/>
                <w:noProof w:val="0"/>
                <w:sz w:val="18"/>
                <w:szCs w:val="18"/>
                <w:lang w:val="pt-BR"/>
              </w:rPr>
              <w:t xml:space="preserve"> – Mulher diabética com amputações</w:t>
            </w:r>
          </w:p>
        </w:tc>
        <w:tc>
          <w:tcPr>
            <w:tcW w:w="4530" w:type="dxa"/>
            <w:tcMar/>
            <w:vAlign w:val="center"/>
          </w:tcPr>
          <w:p w:rsidR="49586D33" w:rsidP="55F96250" w:rsidRDefault="49586D33" w14:paraId="2C958DB5" w14:textId="34BA7393">
            <w:pPr>
              <w:spacing w:before="0" w:beforeAutospacing="off" w:after="0" w:afterAutospacing="off" w:line="240" w:lineRule="auto"/>
              <w:jc w:val="both"/>
              <w:rPr>
                <w:rFonts w:ascii="Arial" w:hAnsi="Arial" w:eastAsia="Arial" w:cs="Arial"/>
                <w:b w:val="0"/>
                <w:bCs w:val="0"/>
                <w:noProof w:val="0"/>
                <w:sz w:val="18"/>
                <w:szCs w:val="18"/>
                <w:lang w:val="pt-BR"/>
              </w:rPr>
            </w:pPr>
            <w:r w:rsidRPr="469DD759" w:rsidR="2850DCAF">
              <w:rPr>
                <w:rFonts w:ascii="Arial" w:hAnsi="Arial" w:eastAsia="Arial" w:cs="Arial"/>
                <w:b w:val="0"/>
                <w:bCs w:val="0"/>
                <w:noProof w:val="0"/>
                <w:sz w:val="18"/>
                <w:szCs w:val="18"/>
                <w:lang w:val="pt-BR"/>
              </w:rPr>
              <w:t>‘’T</w:t>
            </w:r>
            <w:r w:rsidRPr="469DD759" w:rsidR="5A8F5116">
              <w:rPr>
                <w:rFonts w:ascii="Arial" w:hAnsi="Arial" w:eastAsia="Arial" w:cs="Arial"/>
                <w:b w:val="0"/>
                <w:bCs w:val="0"/>
                <w:noProof w:val="0"/>
                <w:sz w:val="18"/>
                <w:szCs w:val="18"/>
                <w:lang w:val="pt-BR"/>
              </w:rPr>
              <w:t>udo começou com umas ‘pipocas’ nos pés e teve como consequência necrose de parte dos dedos dos pés, sendo necessário uma cirurgia para amputar três dedos de um pé e o dedão do outro”</w:t>
            </w:r>
            <w:r w:rsidRPr="469DD759" w:rsidR="3A47086C">
              <w:rPr>
                <w:rFonts w:ascii="Arial" w:hAnsi="Arial" w:eastAsia="Arial" w:cs="Arial"/>
                <w:b w:val="0"/>
                <w:bCs w:val="0"/>
                <w:noProof w:val="0"/>
                <w:sz w:val="18"/>
                <w:szCs w:val="18"/>
                <w:lang w:val="pt-BR"/>
              </w:rPr>
              <w:t>.</w:t>
            </w:r>
            <w:r w:rsidRPr="469DD759" w:rsidR="5A8F5116">
              <w:rPr>
                <w:rFonts w:ascii="Arial" w:hAnsi="Arial" w:eastAsia="Arial" w:cs="Arial"/>
                <w:b w:val="0"/>
                <w:bCs w:val="0"/>
                <w:noProof w:val="0"/>
                <w:sz w:val="18"/>
                <w:szCs w:val="18"/>
                <w:lang w:val="pt-BR"/>
              </w:rPr>
              <w:t xml:space="preserve"> “</w:t>
            </w:r>
            <w:r w:rsidRPr="469DD759" w:rsidR="193A5633">
              <w:rPr>
                <w:rFonts w:ascii="Arial" w:hAnsi="Arial" w:eastAsia="Arial" w:cs="Arial"/>
                <w:b w:val="0"/>
                <w:bCs w:val="0"/>
                <w:noProof w:val="0"/>
                <w:sz w:val="18"/>
                <w:szCs w:val="18"/>
                <w:lang w:val="pt-BR"/>
              </w:rPr>
              <w:t>P</w:t>
            </w:r>
            <w:r w:rsidRPr="469DD759" w:rsidR="5A8F5116">
              <w:rPr>
                <w:rFonts w:ascii="Arial" w:hAnsi="Arial" w:eastAsia="Arial" w:cs="Arial"/>
                <w:b w:val="0"/>
                <w:bCs w:val="0"/>
                <w:noProof w:val="0"/>
                <w:sz w:val="18"/>
                <w:szCs w:val="18"/>
                <w:lang w:val="pt-BR"/>
              </w:rPr>
              <w:t>ara mim a religião representa tudo, Deus é o único caminho”</w:t>
            </w:r>
          </w:p>
        </w:tc>
      </w:tr>
      <w:tr w:rsidR="55F96250" w:rsidTr="469DD759" w14:paraId="2AFD2E5F">
        <w:trPr>
          <w:trHeight w:val="300"/>
        </w:trPr>
        <w:tc>
          <w:tcPr>
            <w:tcW w:w="4530" w:type="dxa"/>
            <w:tcMar/>
            <w:vAlign w:val="center"/>
          </w:tcPr>
          <w:p w:rsidR="751C1594" w:rsidP="55F96250" w:rsidRDefault="751C1594" w14:paraId="0F44C64E" w14:textId="298F0C0C">
            <w:pPr>
              <w:spacing w:before="0" w:beforeAutospacing="off" w:after="0" w:afterAutospacing="off" w:line="240" w:lineRule="auto"/>
              <w:jc w:val="both"/>
              <w:rPr>
                <w:rFonts w:ascii="Arial" w:hAnsi="Arial" w:eastAsia="Arial" w:cs="Arial"/>
                <w:b w:val="0"/>
                <w:bCs w:val="0"/>
                <w:noProof w:val="0"/>
                <w:sz w:val="18"/>
                <w:szCs w:val="18"/>
                <w:lang w:val="pt-BR"/>
              </w:rPr>
            </w:pPr>
            <w:r w:rsidRPr="469DD759" w:rsidR="5A8F5116">
              <w:rPr>
                <w:rFonts w:ascii="Arial" w:hAnsi="Arial" w:eastAsia="Arial" w:cs="Arial"/>
                <w:b w:val="0"/>
                <w:bCs w:val="0"/>
                <w:noProof w:val="0"/>
                <w:sz w:val="18"/>
                <w:szCs w:val="18"/>
                <w:lang w:val="pt-BR"/>
              </w:rPr>
              <w:t xml:space="preserve">Paciente </w:t>
            </w:r>
            <w:r w:rsidRPr="469DD759" w:rsidR="4ECF6891">
              <w:rPr>
                <w:rFonts w:ascii="Arial" w:hAnsi="Arial" w:eastAsia="Arial" w:cs="Arial"/>
                <w:b w:val="0"/>
                <w:bCs w:val="0"/>
                <w:noProof w:val="0"/>
                <w:sz w:val="18"/>
                <w:szCs w:val="18"/>
                <w:lang w:val="pt-BR"/>
              </w:rPr>
              <w:t>6</w:t>
            </w:r>
            <w:r w:rsidRPr="469DD759" w:rsidR="5A8F5116">
              <w:rPr>
                <w:rFonts w:ascii="Arial" w:hAnsi="Arial" w:eastAsia="Arial" w:cs="Arial"/>
                <w:b w:val="0"/>
                <w:bCs w:val="0"/>
                <w:noProof w:val="0"/>
                <w:sz w:val="18"/>
                <w:szCs w:val="18"/>
                <w:lang w:val="pt-BR"/>
              </w:rPr>
              <w:t xml:space="preserve"> – Jovem com lesão na laringe e vivência em célula</w:t>
            </w:r>
            <w:r>
              <w:br/>
            </w:r>
          </w:p>
        </w:tc>
        <w:tc>
          <w:tcPr>
            <w:tcW w:w="4530" w:type="dxa"/>
            <w:tcMar/>
            <w:vAlign w:val="center"/>
          </w:tcPr>
          <w:p w:rsidR="751C1594" w:rsidP="55F96250" w:rsidRDefault="751C1594" w14:paraId="1EFB4F87" w14:textId="3B1E57C1">
            <w:pPr>
              <w:spacing w:before="0" w:beforeAutospacing="off" w:after="0" w:afterAutospacing="off" w:line="240" w:lineRule="auto"/>
              <w:jc w:val="both"/>
              <w:rPr>
                <w:rFonts w:ascii="Arial" w:hAnsi="Arial" w:eastAsia="Arial" w:cs="Arial"/>
                <w:b w:val="0"/>
                <w:bCs w:val="0"/>
                <w:noProof w:val="0"/>
                <w:sz w:val="18"/>
                <w:szCs w:val="18"/>
                <w:lang w:val="pt-BR"/>
              </w:rPr>
            </w:pPr>
            <w:r w:rsidRPr="469DD759" w:rsidR="5A8F5116">
              <w:rPr>
                <w:rFonts w:ascii="Arial" w:hAnsi="Arial" w:eastAsia="Arial" w:cs="Arial"/>
                <w:b w:val="0"/>
                <w:bCs w:val="0"/>
                <w:noProof w:val="0"/>
                <w:sz w:val="18"/>
                <w:szCs w:val="18"/>
                <w:lang w:val="pt-BR"/>
              </w:rPr>
              <w:t>“</w:t>
            </w:r>
            <w:r w:rsidRPr="469DD759" w:rsidR="25FBE799">
              <w:rPr>
                <w:rFonts w:ascii="Arial" w:hAnsi="Arial" w:eastAsia="Arial" w:cs="Arial"/>
                <w:b w:val="0"/>
                <w:bCs w:val="0"/>
                <w:noProof w:val="0"/>
                <w:sz w:val="18"/>
                <w:szCs w:val="18"/>
                <w:lang w:val="pt-BR"/>
              </w:rPr>
              <w:t>U</w:t>
            </w:r>
            <w:r w:rsidRPr="469DD759" w:rsidR="5A8F5116">
              <w:rPr>
                <w:rFonts w:ascii="Arial" w:hAnsi="Arial" w:eastAsia="Arial" w:cs="Arial"/>
                <w:b w:val="0"/>
                <w:bCs w:val="0"/>
                <w:noProof w:val="0"/>
                <w:sz w:val="18"/>
                <w:szCs w:val="18"/>
                <w:lang w:val="pt-BR"/>
              </w:rPr>
              <w:t>m grupo de pessoas que se reúnem para falar de fé, estudar a bíblia, a palavra de Deus, pois a fé está acima de qualquer coisa, não precisa de um templo religioso, a fé conforta o coração e pode estar em qualquer lugar”</w:t>
            </w:r>
            <w:r w:rsidRPr="469DD759" w:rsidR="1F5E6513">
              <w:rPr>
                <w:rFonts w:ascii="Arial" w:hAnsi="Arial" w:eastAsia="Arial" w:cs="Arial"/>
                <w:b w:val="0"/>
                <w:bCs w:val="0"/>
                <w:noProof w:val="0"/>
                <w:sz w:val="18"/>
                <w:szCs w:val="18"/>
                <w:lang w:val="pt-BR"/>
              </w:rPr>
              <w:t>.</w:t>
            </w:r>
          </w:p>
        </w:tc>
      </w:tr>
      <w:tr w:rsidR="55F96250" w:rsidTr="469DD759" w14:paraId="73D86A2F">
        <w:trPr>
          <w:trHeight w:val="300"/>
        </w:trPr>
        <w:tc>
          <w:tcPr>
            <w:tcW w:w="4530" w:type="dxa"/>
            <w:tcMar/>
            <w:vAlign w:val="center"/>
          </w:tcPr>
          <w:p w:rsidR="751C1594" w:rsidP="55F96250" w:rsidRDefault="751C1594" w14:paraId="63DDB71B" w14:textId="6E892CAA">
            <w:pPr>
              <w:spacing w:before="0" w:beforeAutospacing="off" w:after="0" w:afterAutospacing="off" w:line="240" w:lineRule="auto"/>
              <w:jc w:val="both"/>
              <w:rPr>
                <w:rFonts w:ascii="Arial" w:hAnsi="Arial" w:eastAsia="Arial" w:cs="Arial"/>
                <w:b w:val="0"/>
                <w:bCs w:val="0"/>
                <w:noProof w:val="0"/>
                <w:sz w:val="18"/>
                <w:szCs w:val="18"/>
                <w:lang w:val="pt-BR"/>
              </w:rPr>
            </w:pPr>
            <w:r w:rsidRPr="469DD759" w:rsidR="5A8F5116">
              <w:rPr>
                <w:rFonts w:ascii="Arial" w:hAnsi="Arial" w:eastAsia="Arial" w:cs="Arial"/>
                <w:b w:val="0"/>
                <w:bCs w:val="0"/>
                <w:noProof w:val="0"/>
                <w:sz w:val="18"/>
                <w:szCs w:val="18"/>
                <w:lang w:val="pt-BR"/>
              </w:rPr>
              <w:t xml:space="preserve">Paciente </w:t>
            </w:r>
            <w:r w:rsidRPr="469DD759" w:rsidR="36B35A0C">
              <w:rPr>
                <w:rFonts w:ascii="Arial" w:hAnsi="Arial" w:eastAsia="Arial" w:cs="Arial"/>
                <w:b w:val="0"/>
                <w:bCs w:val="0"/>
                <w:noProof w:val="0"/>
                <w:sz w:val="18"/>
                <w:szCs w:val="18"/>
                <w:lang w:val="pt-BR"/>
              </w:rPr>
              <w:t>7</w:t>
            </w:r>
            <w:r w:rsidRPr="469DD759" w:rsidR="5A8F5116">
              <w:rPr>
                <w:rFonts w:ascii="Arial" w:hAnsi="Arial" w:eastAsia="Arial" w:cs="Arial"/>
                <w:b w:val="0"/>
                <w:bCs w:val="0"/>
                <w:noProof w:val="0"/>
                <w:sz w:val="18"/>
                <w:szCs w:val="18"/>
                <w:lang w:val="pt-BR"/>
              </w:rPr>
              <w:t xml:space="preserve"> </w:t>
            </w:r>
            <w:r w:rsidRPr="469DD759" w:rsidR="5A8F5116">
              <w:rPr>
                <w:rFonts w:ascii="Arial" w:hAnsi="Arial" w:eastAsia="Arial" w:cs="Arial"/>
                <w:b w:val="0"/>
                <w:bCs w:val="0"/>
                <w:noProof w:val="0"/>
                <w:sz w:val="18"/>
                <w:szCs w:val="18"/>
                <w:lang w:val="pt-BR"/>
              </w:rPr>
              <w:t>– Mulher com câncer e apoio familiar</w:t>
            </w:r>
          </w:p>
        </w:tc>
        <w:tc>
          <w:tcPr>
            <w:tcW w:w="4530" w:type="dxa"/>
            <w:tcMar/>
            <w:vAlign w:val="center"/>
          </w:tcPr>
          <w:p w:rsidR="751C1594" w:rsidP="55F96250" w:rsidRDefault="751C1594" w14:paraId="6A4F052F" w14:textId="487B8095">
            <w:pPr>
              <w:spacing w:before="0" w:beforeAutospacing="off" w:after="0" w:afterAutospacing="off" w:line="240" w:lineRule="auto"/>
              <w:jc w:val="both"/>
              <w:rPr>
                <w:rFonts w:ascii="Arial" w:hAnsi="Arial" w:eastAsia="Arial" w:cs="Arial"/>
                <w:b w:val="0"/>
                <w:bCs w:val="0"/>
                <w:noProof w:val="0"/>
                <w:sz w:val="18"/>
                <w:szCs w:val="18"/>
                <w:lang w:val="pt-BR"/>
              </w:rPr>
            </w:pPr>
            <w:r w:rsidRPr="469DD759" w:rsidR="5A8F5116">
              <w:rPr>
                <w:rFonts w:ascii="Arial" w:hAnsi="Arial" w:eastAsia="Arial" w:cs="Arial"/>
                <w:b w:val="0"/>
                <w:bCs w:val="0"/>
                <w:noProof w:val="0"/>
                <w:sz w:val="18"/>
                <w:szCs w:val="18"/>
                <w:lang w:val="pt-BR"/>
              </w:rPr>
              <w:t>“</w:t>
            </w:r>
            <w:r w:rsidRPr="469DD759" w:rsidR="4B5ACD86">
              <w:rPr>
                <w:rFonts w:ascii="Arial" w:hAnsi="Arial" w:eastAsia="Arial" w:cs="Arial"/>
                <w:b w:val="0"/>
                <w:bCs w:val="0"/>
                <w:noProof w:val="0"/>
                <w:sz w:val="18"/>
                <w:szCs w:val="18"/>
                <w:lang w:val="pt-BR"/>
              </w:rPr>
              <w:t>A</w:t>
            </w:r>
            <w:r w:rsidRPr="469DD759" w:rsidR="5A8F5116">
              <w:rPr>
                <w:rFonts w:ascii="Arial" w:hAnsi="Arial" w:eastAsia="Arial" w:cs="Arial"/>
                <w:b w:val="0"/>
                <w:bCs w:val="0"/>
                <w:noProof w:val="0"/>
                <w:sz w:val="18"/>
                <w:szCs w:val="18"/>
                <w:lang w:val="pt-BR"/>
              </w:rPr>
              <w:t xml:space="preserve"> minha fé em Deus e apoio da minha família</w:t>
            </w:r>
            <w:r w:rsidRPr="469DD759" w:rsidR="4D2D30B1">
              <w:rPr>
                <w:rFonts w:ascii="Arial" w:hAnsi="Arial" w:eastAsia="Arial" w:cs="Arial"/>
                <w:b w:val="0"/>
                <w:bCs w:val="0"/>
                <w:noProof w:val="0"/>
                <w:sz w:val="18"/>
                <w:szCs w:val="18"/>
                <w:lang w:val="pt-BR"/>
              </w:rPr>
              <w:t xml:space="preserve"> me ajudam a enfrentar o câncer</w:t>
            </w:r>
            <w:r w:rsidRPr="469DD759" w:rsidR="5A8F5116">
              <w:rPr>
                <w:rFonts w:ascii="Arial" w:hAnsi="Arial" w:eastAsia="Arial" w:cs="Arial"/>
                <w:b w:val="0"/>
                <w:bCs w:val="0"/>
                <w:noProof w:val="0"/>
                <w:sz w:val="18"/>
                <w:szCs w:val="18"/>
                <w:lang w:val="pt-BR"/>
              </w:rPr>
              <w:t>”</w:t>
            </w:r>
          </w:p>
        </w:tc>
      </w:tr>
      <w:tr w:rsidR="55F96250" w:rsidTr="469DD759" w14:paraId="385C837E">
        <w:trPr>
          <w:trHeight w:val="300"/>
        </w:trPr>
        <w:tc>
          <w:tcPr>
            <w:tcW w:w="4530" w:type="dxa"/>
            <w:tcMar/>
            <w:vAlign w:val="center"/>
          </w:tcPr>
          <w:p w:rsidR="751C1594" w:rsidP="55F96250" w:rsidRDefault="751C1594" w14:paraId="1955F926" w14:textId="673C4E32">
            <w:pPr>
              <w:spacing w:before="0" w:beforeAutospacing="off" w:after="0" w:afterAutospacing="off" w:line="240" w:lineRule="auto"/>
              <w:jc w:val="both"/>
              <w:rPr>
                <w:rFonts w:ascii="Arial" w:hAnsi="Arial" w:eastAsia="Arial" w:cs="Arial"/>
                <w:b w:val="0"/>
                <w:bCs w:val="0"/>
                <w:noProof w:val="0"/>
                <w:sz w:val="18"/>
                <w:szCs w:val="18"/>
                <w:lang w:val="pt-BR"/>
              </w:rPr>
            </w:pPr>
            <w:r w:rsidRPr="469DD759" w:rsidR="5A8F5116">
              <w:rPr>
                <w:rFonts w:ascii="Arial" w:hAnsi="Arial" w:eastAsia="Arial" w:cs="Arial"/>
                <w:b w:val="0"/>
                <w:bCs w:val="0"/>
                <w:noProof w:val="0"/>
                <w:sz w:val="18"/>
                <w:szCs w:val="18"/>
                <w:lang w:val="pt-BR"/>
              </w:rPr>
              <w:t xml:space="preserve">Paciente </w:t>
            </w:r>
            <w:r w:rsidRPr="469DD759" w:rsidR="57E9DA6F">
              <w:rPr>
                <w:rFonts w:ascii="Arial" w:hAnsi="Arial" w:eastAsia="Arial" w:cs="Arial"/>
                <w:b w:val="0"/>
                <w:bCs w:val="0"/>
                <w:noProof w:val="0"/>
                <w:sz w:val="18"/>
                <w:szCs w:val="18"/>
                <w:lang w:val="pt-BR"/>
              </w:rPr>
              <w:t>8</w:t>
            </w:r>
            <w:r w:rsidRPr="469DD759" w:rsidR="5A8F5116">
              <w:rPr>
                <w:rFonts w:ascii="Arial" w:hAnsi="Arial" w:eastAsia="Arial" w:cs="Arial"/>
                <w:b w:val="0"/>
                <w:bCs w:val="0"/>
                <w:noProof w:val="0"/>
                <w:sz w:val="18"/>
                <w:szCs w:val="18"/>
                <w:lang w:val="pt-BR"/>
              </w:rPr>
              <w:t xml:space="preserve"> – Jovem com </w:t>
            </w:r>
            <w:r w:rsidRPr="469DD759" w:rsidR="5A8F5116">
              <w:rPr>
                <w:rFonts w:ascii="Arial" w:hAnsi="Arial" w:eastAsia="Arial" w:cs="Arial"/>
                <w:b w:val="0"/>
                <w:bCs w:val="0"/>
                <w:noProof w:val="0"/>
                <w:sz w:val="18"/>
                <w:szCs w:val="18"/>
                <w:lang w:val="pt-BR"/>
              </w:rPr>
              <w:t>piomiosite</w:t>
            </w:r>
            <w:r w:rsidRPr="469DD759" w:rsidR="5A8F5116">
              <w:rPr>
                <w:rFonts w:ascii="Arial" w:hAnsi="Arial" w:eastAsia="Arial" w:cs="Arial"/>
                <w:b w:val="0"/>
                <w:bCs w:val="0"/>
                <w:noProof w:val="0"/>
                <w:sz w:val="18"/>
                <w:szCs w:val="18"/>
                <w:lang w:val="pt-BR"/>
              </w:rPr>
              <w:t xml:space="preserve"> tropical, rejeição familiar e relação com o mito da Fênix</w:t>
            </w:r>
            <w:r>
              <w:br/>
            </w:r>
          </w:p>
        </w:tc>
        <w:tc>
          <w:tcPr>
            <w:tcW w:w="4530" w:type="dxa"/>
            <w:tcMar/>
            <w:vAlign w:val="center"/>
          </w:tcPr>
          <w:p w:rsidR="751C1594" w:rsidP="55F96250" w:rsidRDefault="751C1594" w14:paraId="234E9873" w14:textId="72EB8BE3">
            <w:pPr>
              <w:spacing w:before="0" w:beforeAutospacing="off" w:after="0" w:afterAutospacing="off" w:line="240" w:lineRule="auto"/>
              <w:jc w:val="both"/>
              <w:rPr>
                <w:rFonts w:ascii="Arial" w:hAnsi="Arial" w:eastAsia="Arial" w:cs="Arial"/>
                <w:b w:val="0"/>
                <w:bCs w:val="0"/>
                <w:noProof w:val="0"/>
                <w:sz w:val="18"/>
                <w:szCs w:val="18"/>
                <w:lang w:val="pt-BR"/>
              </w:rPr>
            </w:pPr>
            <w:r w:rsidRPr="469DD759" w:rsidR="5A8F5116">
              <w:rPr>
                <w:rFonts w:ascii="Arial" w:hAnsi="Arial" w:eastAsia="Arial" w:cs="Arial"/>
                <w:b w:val="0"/>
                <w:bCs w:val="0"/>
                <w:noProof w:val="0"/>
                <w:sz w:val="18"/>
                <w:szCs w:val="18"/>
                <w:lang w:val="pt-BR"/>
              </w:rPr>
              <w:t>“</w:t>
            </w:r>
            <w:r w:rsidRPr="469DD759" w:rsidR="63281DE8">
              <w:rPr>
                <w:rFonts w:ascii="Arial" w:hAnsi="Arial" w:eastAsia="Arial" w:cs="Arial"/>
                <w:b w:val="0"/>
                <w:bCs w:val="0"/>
                <w:noProof w:val="0"/>
                <w:sz w:val="18"/>
                <w:szCs w:val="18"/>
                <w:lang w:val="pt-BR"/>
              </w:rPr>
              <w:t>F</w:t>
            </w:r>
            <w:r w:rsidRPr="469DD759" w:rsidR="5A8F5116">
              <w:rPr>
                <w:rFonts w:ascii="Arial" w:hAnsi="Arial" w:eastAsia="Arial" w:cs="Arial"/>
                <w:b w:val="0"/>
                <w:bCs w:val="0"/>
                <w:noProof w:val="0"/>
                <w:sz w:val="18"/>
                <w:szCs w:val="18"/>
                <w:lang w:val="pt-BR"/>
              </w:rPr>
              <w:t>ui estudante universitária, estudei veterinária por exigência dos pais, um certo dia resolvi abandonar o curso e fazer o que queria, meus pais me expulsaram de casa, vivi por muitos lugares na boemia e me casei com um rapaz com quem tive 4 filhos, separei e sem condições de cuidar do filho mais novo que havia ficado comigo, tive de dar para uma prima que o adotou. Hoje, sou casada com outra mulher, motivo pelo qual sinto um certo preconceito por parte de uma pessoa que está internada na mesma enfermaria”</w:t>
            </w:r>
            <w:r w:rsidRPr="469DD759" w:rsidR="5787B368">
              <w:rPr>
                <w:rFonts w:ascii="Arial" w:hAnsi="Arial" w:eastAsia="Arial" w:cs="Arial"/>
                <w:b w:val="0"/>
                <w:bCs w:val="0"/>
                <w:noProof w:val="0"/>
                <w:sz w:val="18"/>
                <w:szCs w:val="18"/>
                <w:lang w:val="pt-BR"/>
              </w:rPr>
              <w:t>.</w:t>
            </w:r>
            <w:r w:rsidRPr="469DD759" w:rsidR="5A8F5116">
              <w:rPr>
                <w:rFonts w:ascii="Arial" w:hAnsi="Arial" w:eastAsia="Arial" w:cs="Arial"/>
                <w:b w:val="0"/>
                <w:bCs w:val="0"/>
                <w:noProof w:val="0"/>
                <w:sz w:val="18"/>
                <w:szCs w:val="18"/>
                <w:lang w:val="pt-BR"/>
              </w:rPr>
              <w:t xml:space="preserve"> “</w:t>
            </w:r>
            <w:r w:rsidRPr="469DD759" w:rsidR="7C51FF02">
              <w:rPr>
                <w:rFonts w:ascii="Arial" w:hAnsi="Arial" w:eastAsia="Arial" w:cs="Arial"/>
                <w:b w:val="0"/>
                <w:bCs w:val="0"/>
                <w:noProof w:val="0"/>
                <w:sz w:val="18"/>
                <w:szCs w:val="18"/>
                <w:lang w:val="pt-BR"/>
              </w:rPr>
              <w:t>Q</w:t>
            </w:r>
            <w:r w:rsidRPr="469DD759" w:rsidR="5A8F5116">
              <w:rPr>
                <w:rFonts w:ascii="Arial" w:hAnsi="Arial" w:eastAsia="Arial" w:cs="Arial"/>
                <w:b w:val="0"/>
                <w:bCs w:val="0"/>
                <w:noProof w:val="0"/>
                <w:sz w:val="18"/>
                <w:szCs w:val="18"/>
                <w:lang w:val="pt-BR"/>
              </w:rPr>
              <w:t>uando disse que tem tudo a ver comigo é porque entendi que no mito há muita determinação, força, renovação, e a minha vida tem tudo isso, com a doença fiquei sem andar, agora já fico de pé e em breve vou andar, não vou ficar só na cama, vou poder dar umas voltas por aí”</w:t>
            </w:r>
            <w:r w:rsidRPr="469DD759" w:rsidR="54804AF6">
              <w:rPr>
                <w:rFonts w:ascii="Arial" w:hAnsi="Arial" w:eastAsia="Arial" w:cs="Arial"/>
                <w:b w:val="0"/>
                <w:bCs w:val="0"/>
                <w:noProof w:val="0"/>
                <w:sz w:val="18"/>
                <w:szCs w:val="18"/>
                <w:lang w:val="pt-BR"/>
              </w:rPr>
              <w:t>,</w:t>
            </w:r>
            <w:r w:rsidRPr="469DD759" w:rsidR="5A8F5116">
              <w:rPr>
                <w:rFonts w:ascii="Arial" w:hAnsi="Arial" w:eastAsia="Arial" w:cs="Arial"/>
                <w:b w:val="0"/>
                <w:bCs w:val="0"/>
                <w:noProof w:val="0"/>
                <w:sz w:val="18"/>
                <w:szCs w:val="18"/>
                <w:lang w:val="pt-BR"/>
              </w:rPr>
              <w:t xml:space="preserve"> “pois o Deus é um só e está em qualquer lugar”</w:t>
            </w:r>
            <w:r w:rsidRPr="469DD759" w:rsidR="1D69FDE0">
              <w:rPr>
                <w:rFonts w:ascii="Arial" w:hAnsi="Arial" w:eastAsia="Arial" w:cs="Arial"/>
                <w:b w:val="0"/>
                <w:bCs w:val="0"/>
                <w:noProof w:val="0"/>
                <w:sz w:val="18"/>
                <w:szCs w:val="18"/>
                <w:lang w:val="pt-BR"/>
              </w:rPr>
              <w:t>.</w:t>
            </w:r>
          </w:p>
        </w:tc>
      </w:tr>
      <w:tr w:rsidR="55F96250" w:rsidTr="469DD759" w14:paraId="082B62CF">
        <w:trPr>
          <w:trHeight w:val="300"/>
        </w:trPr>
        <w:tc>
          <w:tcPr>
            <w:tcW w:w="4530" w:type="dxa"/>
            <w:tcMar/>
            <w:vAlign w:val="center"/>
          </w:tcPr>
          <w:p w:rsidR="751C1594" w:rsidP="55F96250" w:rsidRDefault="751C1594" w14:paraId="52DBABB8" w14:textId="4506B87F">
            <w:pPr>
              <w:spacing w:before="0" w:beforeAutospacing="off" w:after="0" w:afterAutospacing="off" w:line="240" w:lineRule="auto"/>
              <w:jc w:val="both"/>
              <w:rPr>
                <w:rFonts w:ascii="Arial" w:hAnsi="Arial" w:eastAsia="Arial" w:cs="Arial"/>
                <w:b w:val="0"/>
                <w:bCs w:val="0"/>
                <w:noProof w:val="0"/>
                <w:sz w:val="18"/>
                <w:szCs w:val="18"/>
                <w:lang w:val="pt-BR"/>
              </w:rPr>
            </w:pPr>
            <w:r w:rsidRPr="469DD759" w:rsidR="5A8F5116">
              <w:rPr>
                <w:rFonts w:ascii="Arial" w:hAnsi="Arial" w:eastAsia="Arial" w:cs="Arial"/>
                <w:b w:val="0"/>
                <w:bCs w:val="0"/>
                <w:noProof w:val="0"/>
                <w:sz w:val="18"/>
                <w:szCs w:val="18"/>
                <w:lang w:val="pt-BR"/>
              </w:rPr>
              <w:t xml:space="preserve">Paciente </w:t>
            </w:r>
            <w:r w:rsidRPr="469DD759" w:rsidR="259909B0">
              <w:rPr>
                <w:rFonts w:ascii="Arial" w:hAnsi="Arial" w:eastAsia="Arial" w:cs="Arial"/>
                <w:b w:val="0"/>
                <w:bCs w:val="0"/>
                <w:noProof w:val="0"/>
                <w:sz w:val="18"/>
                <w:szCs w:val="18"/>
                <w:lang w:val="pt-BR"/>
              </w:rPr>
              <w:t>9</w:t>
            </w:r>
            <w:r w:rsidRPr="469DD759" w:rsidR="5A8F5116">
              <w:rPr>
                <w:rFonts w:ascii="Arial" w:hAnsi="Arial" w:eastAsia="Arial" w:cs="Arial"/>
                <w:b w:val="0"/>
                <w:bCs w:val="0"/>
                <w:noProof w:val="0"/>
                <w:sz w:val="18"/>
                <w:szCs w:val="18"/>
                <w:lang w:val="pt-BR"/>
              </w:rPr>
              <w:t xml:space="preserve"> – Homem que recebeu mensagem de outro paciente</w:t>
            </w:r>
            <w:r>
              <w:br/>
            </w:r>
          </w:p>
        </w:tc>
        <w:tc>
          <w:tcPr>
            <w:tcW w:w="4530" w:type="dxa"/>
            <w:tcMar/>
            <w:vAlign w:val="center"/>
          </w:tcPr>
          <w:p w:rsidR="751C1594" w:rsidP="55F96250" w:rsidRDefault="751C1594" w14:paraId="6222E1DF" w14:textId="3C626660">
            <w:pPr>
              <w:spacing w:before="0" w:beforeAutospacing="off" w:after="0" w:afterAutospacing="off" w:line="240" w:lineRule="auto"/>
              <w:jc w:val="both"/>
              <w:rPr>
                <w:rFonts w:ascii="Arial" w:hAnsi="Arial" w:eastAsia="Arial" w:cs="Arial"/>
                <w:b w:val="0"/>
                <w:bCs w:val="0"/>
                <w:noProof w:val="0"/>
                <w:sz w:val="18"/>
                <w:szCs w:val="18"/>
                <w:lang w:val="pt-BR"/>
              </w:rPr>
            </w:pPr>
            <w:r w:rsidRPr="469DD759" w:rsidR="5A8F5116">
              <w:rPr>
                <w:rFonts w:ascii="Arial" w:hAnsi="Arial" w:eastAsia="Arial" w:cs="Arial"/>
                <w:b w:val="0"/>
                <w:bCs w:val="0"/>
                <w:noProof w:val="0"/>
                <w:sz w:val="18"/>
                <w:szCs w:val="18"/>
                <w:lang w:val="pt-BR"/>
              </w:rPr>
              <w:t>“</w:t>
            </w:r>
            <w:r w:rsidRPr="469DD759" w:rsidR="422326BE">
              <w:rPr>
                <w:rFonts w:ascii="Arial" w:hAnsi="Arial" w:eastAsia="Arial" w:cs="Arial"/>
                <w:b w:val="0"/>
                <w:bCs w:val="0"/>
                <w:noProof w:val="0"/>
                <w:sz w:val="18"/>
                <w:szCs w:val="18"/>
                <w:lang w:val="pt-BR"/>
              </w:rPr>
              <w:t>A</w:t>
            </w:r>
            <w:r w:rsidRPr="469DD759" w:rsidR="5A8F5116">
              <w:rPr>
                <w:rFonts w:ascii="Arial" w:hAnsi="Arial" w:eastAsia="Arial" w:cs="Arial"/>
                <w:b w:val="0"/>
                <w:bCs w:val="0"/>
                <w:noProof w:val="0"/>
                <w:sz w:val="18"/>
                <w:szCs w:val="18"/>
                <w:lang w:val="pt-BR"/>
              </w:rPr>
              <w:t>gora me emocionei com essa mensagem, que palavras fortes! Me senti muito agraciado”</w:t>
            </w:r>
            <w:r w:rsidRPr="469DD759" w:rsidR="38BACAFC">
              <w:rPr>
                <w:rFonts w:ascii="Arial" w:hAnsi="Arial" w:eastAsia="Arial" w:cs="Arial"/>
                <w:b w:val="0"/>
                <w:bCs w:val="0"/>
                <w:noProof w:val="0"/>
                <w:sz w:val="18"/>
                <w:szCs w:val="18"/>
                <w:lang w:val="pt-BR"/>
              </w:rPr>
              <w:t>.</w:t>
            </w:r>
            <w:r w:rsidRPr="469DD759" w:rsidR="5A8F5116">
              <w:rPr>
                <w:rFonts w:ascii="Arial" w:hAnsi="Arial" w:eastAsia="Arial" w:cs="Arial"/>
                <w:b w:val="0"/>
                <w:bCs w:val="0"/>
                <w:noProof w:val="0"/>
                <w:sz w:val="18"/>
                <w:szCs w:val="18"/>
                <w:lang w:val="pt-BR"/>
              </w:rPr>
              <w:t xml:space="preserve"> “</w:t>
            </w:r>
            <w:r w:rsidRPr="469DD759" w:rsidR="75947F4C">
              <w:rPr>
                <w:rFonts w:ascii="Arial" w:hAnsi="Arial" w:eastAsia="Arial" w:cs="Arial"/>
                <w:b w:val="0"/>
                <w:bCs w:val="0"/>
                <w:noProof w:val="0"/>
                <w:sz w:val="18"/>
                <w:szCs w:val="18"/>
                <w:lang w:val="pt-BR"/>
              </w:rPr>
              <w:t>O</w:t>
            </w:r>
            <w:r w:rsidRPr="469DD759" w:rsidR="5A8F5116">
              <w:rPr>
                <w:rFonts w:ascii="Arial" w:hAnsi="Arial" w:eastAsia="Arial" w:cs="Arial"/>
                <w:b w:val="0"/>
                <w:bCs w:val="0"/>
                <w:noProof w:val="0"/>
                <w:sz w:val="18"/>
                <w:szCs w:val="18"/>
                <w:lang w:val="pt-BR"/>
              </w:rPr>
              <w:t>lha, não sou muito de escrever, mas me sinto na obrigação de responder, muito bonita as palavras que essa pessoa escreveu para mim”</w:t>
            </w:r>
            <w:r w:rsidRPr="469DD759" w:rsidR="124FBDE5">
              <w:rPr>
                <w:rFonts w:ascii="Arial" w:hAnsi="Arial" w:eastAsia="Arial" w:cs="Arial"/>
                <w:b w:val="0"/>
                <w:bCs w:val="0"/>
                <w:noProof w:val="0"/>
                <w:sz w:val="18"/>
                <w:szCs w:val="18"/>
                <w:lang w:val="pt-BR"/>
              </w:rPr>
              <w:t xml:space="preserve">. </w:t>
            </w:r>
            <w:r w:rsidRPr="469DD759" w:rsidR="5A8F5116">
              <w:rPr>
                <w:rFonts w:ascii="Arial" w:hAnsi="Arial" w:eastAsia="Arial" w:cs="Arial"/>
                <w:b w:val="0"/>
                <w:bCs w:val="0"/>
                <w:noProof w:val="0"/>
                <w:sz w:val="18"/>
                <w:szCs w:val="18"/>
                <w:lang w:val="pt-BR"/>
              </w:rPr>
              <w:t>“</w:t>
            </w:r>
            <w:r w:rsidRPr="469DD759" w:rsidR="0C63C60C">
              <w:rPr>
                <w:rFonts w:ascii="Arial" w:hAnsi="Arial" w:eastAsia="Arial" w:cs="Arial"/>
                <w:b w:val="0"/>
                <w:bCs w:val="0"/>
                <w:noProof w:val="0"/>
                <w:sz w:val="18"/>
                <w:szCs w:val="18"/>
                <w:lang w:val="pt-BR"/>
              </w:rPr>
              <w:t>C</w:t>
            </w:r>
            <w:r w:rsidRPr="469DD759" w:rsidR="5A8F5116">
              <w:rPr>
                <w:rFonts w:ascii="Arial" w:hAnsi="Arial" w:eastAsia="Arial" w:cs="Arial"/>
                <w:b w:val="0"/>
                <w:bCs w:val="0"/>
                <w:noProof w:val="0"/>
                <w:sz w:val="18"/>
                <w:szCs w:val="18"/>
                <w:lang w:val="pt-BR"/>
              </w:rPr>
              <w:t xml:space="preserve">omo é importante essa comunicação, às vezes é de onde você menos espera que se </w:t>
            </w:r>
            <w:r w:rsidRPr="469DD759" w:rsidR="5A8F5116">
              <w:rPr>
                <w:rFonts w:ascii="Arial" w:hAnsi="Arial" w:eastAsia="Arial" w:cs="Arial"/>
                <w:b w:val="0"/>
                <w:bCs w:val="0"/>
                <w:noProof w:val="0"/>
                <w:sz w:val="18"/>
                <w:szCs w:val="18"/>
                <w:lang w:val="pt-BR"/>
              </w:rPr>
              <w:t>escuta</w:t>
            </w:r>
            <w:r w:rsidRPr="469DD759" w:rsidR="5A8F5116">
              <w:rPr>
                <w:rFonts w:ascii="Arial" w:hAnsi="Arial" w:eastAsia="Arial" w:cs="Arial"/>
                <w:b w:val="0"/>
                <w:bCs w:val="0"/>
                <w:noProof w:val="0"/>
                <w:sz w:val="18"/>
                <w:szCs w:val="18"/>
                <w:lang w:val="pt-BR"/>
              </w:rPr>
              <w:t xml:space="preserve"> aquilo que você precisa ouvir, essa pessoa nem me </w:t>
            </w:r>
            <w:r w:rsidRPr="469DD759" w:rsidR="281F5DB5">
              <w:rPr>
                <w:rFonts w:ascii="Arial" w:hAnsi="Arial" w:eastAsia="Arial" w:cs="Arial"/>
                <w:b w:val="0"/>
                <w:bCs w:val="0"/>
                <w:noProof w:val="0"/>
                <w:sz w:val="18"/>
                <w:szCs w:val="18"/>
                <w:lang w:val="pt-BR"/>
              </w:rPr>
              <w:t>conhece,</w:t>
            </w:r>
            <w:r w:rsidRPr="469DD759" w:rsidR="5A8F5116">
              <w:rPr>
                <w:rFonts w:ascii="Arial" w:hAnsi="Arial" w:eastAsia="Arial" w:cs="Arial"/>
                <w:b w:val="0"/>
                <w:bCs w:val="0"/>
                <w:noProof w:val="0"/>
                <w:sz w:val="18"/>
                <w:szCs w:val="18"/>
                <w:lang w:val="pt-BR"/>
              </w:rPr>
              <w:t xml:space="preserve"> mas parece que ela escreveu certinho pra mim”</w:t>
            </w:r>
            <w:r w:rsidRPr="469DD759" w:rsidR="6BBB2C22">
              <w:rPr>
                <w:rFonts w:ascii="Arial" w:hAnsi="Arial" w:eastAsia="Arial" w:cs="Arial"/>
                <w:b w:val="0"/>
                <w:bCs w:val="0"/>
                <w:noProof w:val="0"/>
                <w:sz w:val="18"/>
                <w:szCs w:val="18"/>
                <w:lang w:val="pt-BR"/>
              </w:rPr>
              <w:t>.</w:t>
            </w:r>
            <w:r w:rsidRPr="469DD759" w:rsidR="5A8F5116">
              <w:rPr>
                <w:rFonts w:ascii="Arial" w:hAnsi="Arial" w:eastAsia="Arial" w:cs="Arial"/>
                <w:b w:val="0"/>
                <w:bCs w:val="0"/>
                <w:noProof w:val="0"/>
                <w:sz w:val="18"/>
                <w:szCs w:val="18"/>
                <w:lang w:val="pt-BR"/>
              </w:rPr>
              <w:t xml:space="preserve"> “</w:t>
            </w:r>
            <w:r w:rsidRPr="469DD759" w:rsidR="61748279">
              <w:rPr>
                <w:rFonts w:ascii="Arial" w:hAnsi="Arial" w:eastAsia="Arial" w:cs="Arial"/>
                <w:b w:val="0"/>
                <w:bCs w:val="0"/>
                <w:noProof w:val="0"/>
                <w:sz w:val="18"/>
                <w:szCs w:val="18"/>
                <w:lang w:val="pt-BR"/>
              </w:rPr>
              <w:t>E</w:t>
            </w:r>
            <w:r w:rsidRPr="469DD759" w:rsidR="5A8F5116">
              <w:rPr>
                <w:rFonts w:ascii="Arial" w:hAnsi="Arial" w:eastAsia="Arial" w:cs="Arial"/>
                <w:b w:val="0"/>
                <w:bCs w:val="0"/>
                <w:noProof w:val="0"/>
                <w:sz w:val="18"/>
                <w:szCs w:val="18"/>
                <w:lang w:val="pt-BR"/>
              </w:rPr>
              <w:t>stou muito feliz com a recuperação da minha filha e tenho muito a agradecer a Deus que mandou pessoas especiais para vir a ter contato com ela [...] vocês não trouxeram só a palavra, trouxeram tudo isso de uma forma diferente, ouvindo-a e trazendo conhecimentos que são muito importantes para alguém que se encontra enfermo em uma cama de hospital”</w:t>
            </w:r>
            <w:r w:rsidRPr="469DD759" w:rsidR="7261E249">
              <w:rPr>
                <w:rFonts w:ascii="Arial" w:hAnsi="Arial" w:eastAsia="Arial" w:cs="Arial"/>
                <w:b w:val="0"/>
                <w:bCs w:val="0"/>
                <w:noProof w:val="0"/>
                <w:sz w:val="18"/>
                <w:szCs w:val="18"/>
                <w:lang w:val="pt-BR"/>
              </w:rPr>
              <w:t>.</w:t>
            </w:r>
          </w:p>
        </w:tc>
      </w:tr>
    </w:tbl>
    <w:p w:rsidR="753717C0" w:rsidP="55F96250" w:rsidRDefault="753717C0" w14:paraId="55408C7F" w14:textId="5A226FAB">
      <w:pPr>
        <w:pStyle w:val="Normal"/>
        <w:spacing w:after="0" w:line="360" w:lineRule="auto"/>
        <w:ind w:firstLine="0"/>
        <w:jc w:val="both"/>
        <w:rPr>
          <w:rFonts w:ascii="Arial" w:hAnsi="Arial" w:eastAsia="Arial" w:cs="Arial"/>
          <w:sz w:val="18"/>
          <w:szCs w:val="18"/>
        </w:rPr>
      </w:pPr>
      <w:r w:rsidRPr="469DD759" w:rsidR="753717C0">
        <w:rPr>
          <w:rFonts w:ascii="Arial" w:hAnsi="Arial" w:eastAsia="Arial" w:cs="Arial"/>
          <w:sz w:val="18"/>
          <w:szCs w:val="18"/>
        </w:rPr>
        <w:t>Fonte: elaboração própria</w:t>
      </w:r>
    </w:p>
    <w:p w:rsidR="55F96250" w:rsidP="55F96250" w:rsidRDefault="55F96250" w14:paraId="46FDFD8E" w14:textId="56CB2D20">
      <w:pPr>
        <w:pStyle w:val="Normal"/>
        <w:spacing w:after="0" w:line="360" w:lineRule="auto"/>
        <w:ind w:firstLine="708"/>
        <w:jc w:val="both"/>
        <w:rPr>
          <w:rFonts w:ascii="Arial" w:hAnsi="Arial" w:eastAsia="Arial" w:cs="Arial"/>
          <w:noProof w:val="0"/>
          <w:sz w:val="22"/>
          <w:szCs w:val="22"/>
          <w:lang w:val="pt-BR"/>
        </w:rPr>
      </w:pPr>
    </w:p>
    <w:p w:rsidR="6EC7CF22" w:rsidP="55F96250" w:rsidRDefault="6EC7CF22" w14:paraId="4B0763B9" w14:textId="5A8DF0B0">
      <w:pPr>
        <w:pStyle w:val="Normal"/>
        <w:spacing w:after="0" w:line="360" w:lineRule="auto"/>
        <w:ind w:firstLine="708"/>
        <w:jc w:val="both"/>
        <w:rPr>
          <w:rFonts w:ascii="Arial" w:hAnsi="Arial" w:eastAsia="Arial" w:cs="Arial"/>
        </w:rPr>
      </w:pPr>
      <w:r w:rsidRPr="469DD759" w:rsidR="6EC7CF22">
        <w:rPr>
          <w:rFonts w:ascii="Arial" w:hAnsi="Arial" w:eastAsia="Arial" w:cs="Arial"/>
          <w:noProof w:val="0"/>
          <w:sz w:val="22"/>
          <w:szCs w:val="22"/>
          <w:lang w:val="pt-BR"/>
        </w:rPr>
        <w:t>Os pesquisadores observaram que a estruturação cuidadosa da abordagem — com apresentação clara de sua condição como estudantes de Bacharelado em Ciências das Religiões e explicação sucinta sobre o escopo do curso — foi essencial para estabelecer um vínculo inicial. Nem sempre havia abertura para a conversa, mas, quando esta ocorria, os pacientes eram deixados livres para conduzir o diálogo, o que permitiu à equipe identificar seu nível de interesse e disposição para refletir sobre espiritualidade e fé. Essa flexibilidade na condução da interação facilitou a identificação daqueles dispostos a compartilhar seu repertório religioso e suas expectativas em relação ao processo de cura, possibilitando o avanço para a proposta de atividades específicas de assistência espiritual.</w:t>
      </w:r>
    </w:p>
    <w:p w:rsidR="6EC7CF22" w:rsidP="469DD759" w:rsidRDefault="6EC7CF22" w14:paraId="4BECED5D" w14:textId="141C5F55">
      <w:pPr>
        <w:spacing w:before="240" w:beforeAutospacing="off" w:after="240" w:afterAutospacing="off" w:line="360" w:lineRule="auto"/>
        <w:ind w:firstLine="708"/>
        <w:jc w:val="both"/>
        <w:rPr>
          <w:rFonts w:ascii="Arial" w:hAnsi="Arial" w:eastAsia="Arial" w:cs="Arial"/>
          <w:noProof w:val="0"/>
          <w:sz w:val="22"/>
          <w:szCs w:val="22"/>
          <w:lang w:val="pt-BR"/>
        </w:rPr>
      </w:pPr>
      <w:r w:rsidRPr="469DD759" w:rsidR="6EC7CF22">
        <w:rPr>
          <w:rFonts w:ascii="Arial" w:hAnsi="Arial" w:eastAsia="Arial" w:cs="Arial"/>
          <w:noProof w:val="0"/>
          <w:sz w:val="22"/>
          <w:szCs w:val="22"/>
          <w:lang w:val="pt-BR"/>
        </w:rPr>
        <w:t>Uma das práticas implementadas foi a “árvore de sentimentos”, em que a equipe apresentava ao paciente um conjunto de palavras impressas — como esperança, gratidão, força, cura — dispostas em cartões e uma estrutura simulando um tronco seco. Sem que o paciente precisasse manusear diretamente os materiais, os pesquisadores perguntavam qual termo mais lhe representava naquele momento e fixavam o cartão correspondente no galho da árvore. Ao final, o paciente visualizava sua “árvore de sentimentos” composta pelas palavras escolhidas, o que favorecia a reflexão sobre seus recursos internos e reforçava a sensação de protagonismo e acolhimento espiritual, complementando o cuidado médico.</w:t>
      </w:r>
    </w:p>
    <w:p w:rsidR="55F96250" w:rsidP="55F96250" w:rsidRDefault="55F96250" w14:paraId="1E338397" w14:textId="7DA94DAA">
      <w:pPr>
        <w:spacing w:after="0" w:line="360" w:lineRule="auto"/>
        <w:jc w:val="both"/>
        <w:rPr>
          <w:rFonts w:ascii="Arial" w:hAnsi="Arial" w:eastAsia="Arial" w:cs="Arial"/>
          <w:b w:val="1"/>
          <w:bCs w:val="1"/>
        </w:rPr>
      </w:pPr>
    </w:p>
    <w:p xmlns:wp14="http://schemas.microsoft.com/office/word/2010/wordml" w:rsidR="00EE6C5B" w:rsidP="00EE6C5B" w:rsidRDefault="00EE6C5B" w14:paraId="6BF936DB" wp14:textId="66852B1C">
      <w:pPr>
        <w:spacing w:after="0" w:line="360" w:lineRule="auto"/>
        <w:jc w:val="both"/>
        <w:rPr>
          <w:rFonts w:ascii="Arial" w:hAnsi="Arial" w:eastAsia="Arial" w:cs="Arial"/>
        </w:rPr>
      </w:pPr>
      <w:r w:rsidRPr="469DD759" w:rsidR="2076256E">
        <w:rPr>
          <w:rFonts w:ascii="Arial" w:hAnsi="Arial" w:eastAsia="Arial" w:cs="Arial"/>
          <w:b w:val="1"/>
          <w:bCs w:val="1"/>
        </w:rPr>
        <w:t>4</w:t>
      </w:r>
      <w:r w:rsidRPr="469DD759" w:rsidR="50818B9A">
        <w:rPr>
          <w:rFonts w:ascii="Arial" w:hAnsi="Arial" w:eastAsia="Arial" w:cs="Arial"/>
          <w:b w:val="1"/>
          <w:bCs w:val="1"/>
        </w:rPr>
        <w:t xml:space="preserve"> Considerações Finais</w:t>
      </w:r>
    </w:p>
    <w:p w:rsidR="55F96250" w:rsidP="55F96250" w:rsidRDefault="55F96250" w14:paraId="34E93CF4" w14:textId="1B27AE4C">
      <w:pPr>
        <w:spacing w:after="0" w:line="360" w:lineRule="auto"/>
        <w:jc w:val="both"/>
        <w:rPr>
          <w:rFonts w:ascii="Arial" w:hAnsi="Arial" w:eastAsia="Arial" w:cs="Arial"/>
          <w:b w:val="1"/>
          <w:bCs w:val="1"/>
        </w:rPr>
      </w:pPr>
    </w:p>
    <w:p w:rsidR="46EFFED6" w:rsidP="469DD759" w:rsidRDefault="46EFFED6" w14:paraId="47C21B39" w14:textId="3E665FE9">
      <w:pPr>
        <w:spacing w:after="0" w:line="360" w:lineRule="auto"/>
        <w:ind w:firstLine="708"/>
        <w:jc w:val="both"/>
        <w:rPr>
          <w:rFonts w:ascii="Arial" w:hAnsi="Arial" w:eastAsia="Arial" w:cs="Arial"/>
        </w:rPr>
      </w:pPr>
      <w:r w:rsidRPr="469DD759" w:rsidR="46EFFED6">
        <w:rPr>
          <w:rFonts w:ascii="Arial" w:hAnsi="Arial" w:eastAsia="Arial" w:cs="Arial"/>
        </w:rPr>
        <w:t xml:space="preserve">A pretensão não foi interferir na atuação da medicina quanto à cura dos pacientes, mas sim somar-se a esses profissionais, oferecendo a escuta espiritual e/ou religiosa como mais um recurso, demonstrando que a fé, aliada aos conhecimentos científicos, pode fortalecer os indivíduos. </w:t>
      </w:r>
    </w:p>
    <w:p w:rsidR="46EFFED6" w:rsidP="55F96250" w:rsidRDefault="46EFFED6" w14:paraId="077BCAF2" w14:textId="398C67B0">
      <w:pPr>
        <w:pStyle w:val="Normal"/>
        <w:spacing w:after="0" w:line="360" w:lineRule="auto"/>
        <w:ind w:firstLine="708"/>
        <w:jc w:val="both"/>
        <w:rPr>
          <w:rFonts w:ascii="Arial" w:hAnsi="Arial" w:eastAsia="Arial" w:cs="Arial"/>
        </w:rPr>
      </w:pPr>
      <w:r w:rsidRPr="469DD759" w:rsidR="46EFFED6">
        <w:rPr>
          <w:rFonts w:ascii="Arial" w:hAnsi="Arial" w:eastAsia="Arial" w:cs="Arial"/>
        </w:rPr>
        <w:t>É sabido por todos os que desenvolvem trabalhos com pacientes em ambiente hospitalar que o nível de tensão emocional é muito elevado. Acredita-se que a escuta espiritual e/ou religiosa, direcionada à sua fé, contribua para atenuar esse estágio de tensão, já que, internado e convalescendo de uma doença, o paciente dificilmente escapa desse estado. O objetivo, portanto, é ajudá-lo a aprender a lidar com essa tensão e a encontrar sentido na situação.</w:t>
      </w:r>
    </w:p>
    <w:p w:rsidR="46EFFED6" w:rsidP="55F96250" w:rsidRDefault="46EFFED6" w14:paraId="0F656E7A" w14:textId="47902F72">
      <w:pPr>
        <w:pStyle w:val="Normal"/>
        <w:spacing w:after="0" w:line="360" w:lineRule="auto"/>
        <w:ind w:firstLine="708"/>
        <w:jc w:val="both"/>
        <w:rPr>
          <w:rFonts w:ascii="Arial" w:hAnsi="Arial" w:eastAsia="Arial" w:cs="Arial"/>
        </w:rPr>
      </w:pPr>
      <w:r w:rsidRPr="469DD759" w:rsidR="46EFFED6">
        <w:rPr>
          <w:rFonts w:ascii="Arial" w:hAnsi="Arial" w:eastAsia="Arial" w:cs="Arial"/>
        </w:rPr>
        <w:t>Dessa forma, a proposta do</w:t>
      </w:r>
      <w:r w:rsidRPr="469DD759" w:rsidR="48138F8E">
        <w:rPr>
          <w:rFonts w:ascii="Arial" w:hAnsi="Arial" w:eastAsia="Arial" w:cs="Arial"/>
        </w:rPr>
        <w:t xml:space="preserve"> estudo</w:t>
      </w:r>
      <w:r w:rsidRPr="469DD759" w:rsidR="46EFFED6">
        <w:rPr>
          <w:rFonts w:ascii="Arial" w:hAnsi="Arial" w:eastAsia="Arial" w:cs="Arial"/>
        </w:rPr>
        <w:t xml:space="preserve"> foi </w:t>
      </w:r>
      <w:r w:rsidRPr="469DD759" w:rsidR="47D920CD">
        <w:rPr>
          <w:rFonts w:ascii="Arial" w:hAnsi="Arial" w:eastAsia="Arial" w:cs="Arial"/>
        </w:rPr>
        <w:t>narrar</w:t>
      </w:r>
      <w:r w:rsidRPr="469DD759" w:rsidR="46EFFED6">
        <w:rPr>
          <w:rFonts w:ascii="Arial" w:hAnsi="Arial" w:eastAsia="Arial" w:cs="Arial"/>
        </w:rPr>
        <w:t xml:space="preserve"> </w:t>
      </w:r>
      <w:r w:rsidRPr="469DD759" w:rsidR="0C7BB2FC">
        <w:rPr>
          <w:rFonts w:ascii="Arial" w:hAnsi="Arial" w:eastAsia="Arial" w:cs="Arial"/>
        </w:rPr>
        <w:t xml:space="preserve">a </w:t>
      </w:r>
      <w:r w:rsidRPr="469DD759" w:rsidR="46EFFED6">
        <w:rPr>
          <w:rFonts w:ascii="Arial" w:hAnsi="Arial" w:eastAsia="Arial" w:cs="Arial"/>
        </w:rPr>
        <w:t xml:space="preserve">assistência espiritual/religiosa aos pacientes, uma vez que a religiosidade tende a suavizar preocupações e ansiedades diante da doença, reforçando a ideia de um </w:t>
      </w:r>
      <w:r w:rsidRPr="469DD759" w:rsidR="6FDD4585">
        <w:rPr>
          <w:rFonts w:ascii="Arial" w:hAnsi="Arial" w:eastAsia="Arial" w:cs="Arial"/>
        </w:rPr>
        <w:t>ser</w:t>
      </w:r>
      <w:r w:rsidRPr="469DD759" w:rsidR="46EFFED6">
        <w:rPr>
          <w:rFonts w:ascii="Arial" w:hAnsi="Arial" w:eastAsia="Arial" w:cs="Arial"/>
        </w:rPr>
        <w:t xml:space="preserve"> maior — uma força espiritual que, de maneira soberana, exerce controle sobre o estado de adoecimento e cura. Reconhece-se, assim, que a fé ou a religiosidade pode constituir uma ponte entre o ser humano e o sagrado.</w:t>
      </w:r>
    </w:p>
    <w:p w:rsidR="46EFFED6" w:rsidP="55F96250" w:rsidRDefault="46EFFED6" w14:paraId="48A3CF7D" w14:textId="6C7E6701">
      <w:pPr>
        <w:pStyle w:val="Normal"/>
        <w:spacing w:after="0" w:line="360" w:lineRule="auto"/>
        <w:ind w:firstLine="708"/>
        <w:jc w:val="both"/>
        <w:rPr>
          <w:rFonts w:ascii="Arial" w:hAnsi="Arial" w:eastAsia="Arial" w:cs="Arial"/>
        </w:rPr>
      </w:pPr>
      <w:r w:rsidRPr="469DD759" w:rsidR="46EFFED6">
        <w:rPr>
          <w:rFonts w:ascii="Arial" w:hAnsi="Arial" w:eastAsia="Arial" w:cs="Arial"/>
        </w:rPr>
        <w:t>Portanto, observa-se que o breve período de estágio não foi suficiente para obter respostas mais contundentes; seria necessário maior tempo para aprofundar a escuta, testar diferentes recursos e atividades. Ainda assim, mesmo nesse curto espaço de tempo, a experiência forneceu informações preliminares que poderão orientar futuras equipes na continuidade deste estudo.</w:t>
      </w:r>
    </w:p>
    <w:p xmlns:wp14="http://schemas.microsoft.com/office/word/2010/wordml" w:rsidR="00EE6C5B" w:rsidP="55F96250" w:rsidRDefault="00EE6C5B" w14:paraId="62486C05" wp14:noSpellErr="1" wp14:textId="0FA31FC6">
      <w:pPr>
        <w:pStyle w:val="Normal"/>
        <w:spacing w:after="0" w:line="360" w:lineRule="auto"/>
        <w:ind w:firstLine="709"/>
        <w:jc w:val="both"/>
        <w:rPr>
          <w:rFonts w:ascii="Arial" w:hAnsi="Arial" w:eastAsia="Arial" w:cs="Arial"/>
        </w:rPr>
      </w:pPr>
    </w:p>
    <w:p xmlns:wp14="http://schemas.microsoft.com/office/word/2010/wordml" w:rsidR="00EE6C5B" w:rsidP="00EE6C5B" w:rsidRDefault="00EE6C5B" w14:paraId="1A8A572A" wp14:textId="77777777">
      <w:pPr>
        <w:spacing w:after="0" w:line="360" w:lineRule="auto"/>
        <w:jc w:val="both"/>
        <w:rPr>
          <w:rFonts w:ascii="Arial" w:hAnsi="Arial" w:eastAsia="Arial" w:cs="Arial"/>
          <w:b/>
        </w:rPr>
      </w:pPr>
      <w:r>
        <w:rPr>
          <w:rFonts w:ascii="Arial" w:hAnsi="Arial" w:eastAsia="Arial" w:cs="Arial"/>
          <w:b/>
        </w:rPr>
        <w:t>Referências</w:t>
      </w:r>
    </w:p>
    <w:p xmlns:wp14="http://schemas.microsoft.com/office/word/2010/wordml" w:rsidR="00EE6C5B" w:rsidP="55F96250" w:rsidRDefault="00EE6C5B" w14:paraId="4101652C" wp14:textId="77777777" wp14:noSpellErr="1">
      <w:pPr>
        <w:spacing w:after="0" w:line="360" w:lineRule="auto"/>
        <w:ind w:firstLine="0"/>
        <w:jc w:val="left"/>
        <w:rPr>
          <w:rFonts w:ascii="Arial" w:hAnsi="Arial" w:eastAsia="Arial" w:cs="Arial"/>
        </w:rPr>
      </w:pPr>
    </w:p>
    <w:p w:rsidR="0EEB0D64" w:rsidP="55F96250" w:rsidRDefault="0EEB0D64" w14:paraId="115B63DD" w14:textId="3CA33848">
      <w:pPr>
        <w:spacing w:after="0" w:line="240" w:lineRule="auto"/>
        <w:ind w:firstLine="0"/>
        <w:jc w:val="left"/>
        <w:rPr>
          <w:rFonts w:ascii="Arial" w:hAnsi="Arial" w:eastAsia="Arial" w:cs="Arial"/>
          <w:b w:val="0"/>
          <w:bCs w:val="0"/>
        </w:rPr>
      </w:pPr>
      <w:r w:rsidRPr="469DD759" w:rsidR="0EEB0D64">
        <w:rPr>
          <w:rFonts w:ascii="Arial" w:hAnsi="Arial" w:eastAsia="Arial" w:cs="Arial"/>
          <w:b w:val="0"/>
          <w:bCs w:val="0"/>
        </w:rPr>
        <w:t>ALVES, R</w:t>
      </w:r>
      <w:r w:rsidRPr="469DD759" w:rsidR="5F2CC49A">
        <w:rPr>
          <w:rFonts w:ascii="Arial" w:hAnsi="Arial" w:eastAsia="Arial" w:cs="Arial"/>
          <w:b w:val="0"/>
          <w:bCs w:val="0"/>
        </w:rPr>
        <w:t>ubem</w:t>
      </w:r>
      <w:r w:rsidRPr="469DD759" w:rsidR="0EEB0D64">
        <w:rPr>
          <w:rFonts w:ascii="Arial" w:hAnsi="Arial" w:eastAsia="Arial" w:cs="Arial"/>
          <w:b w:val="0"/>
          <w:bCs w:val="0"/>
        </w:rPr>
        <w:t>.</w:t>
      </w:r>
      <w:r w:rsidRPr="469DD759" w:rsidR="0EEB0D64">
        <w:rPr>
          <w:rFonts w:ascii="Arial" w:hAnsi="Arial" w:eastAsia="Arial" w:cs="Arial"/>
          <w:b w:val="0"/>
          <w:bCs w:val="0"/>
          <w:i w:val="1"/>
          <w:iCs w:val="1"/>
        </w:rPr>
        <w:t xml:space="preserve"> </w:t>
      </w:r>
      <w:r w:rsidRPr="469DD759" w:rsidR="0EEB0D64">
        <w:rPr>
          <w:rFonts w:ascii="Arial" w:hAnsi="Arial" w:eastAsia="Arial" w:cs="Arial"/>
          <w:b w:val="0"/>
          <w:bCs w:val="0"/>
          <w:i w:val="1"/>
          <w:iCs w:val="1"/>
        </w:rPr>
        <w:t>O que é Religião?</w:t>
      </w:r>
      <w:r w:rsidRPr="469DD759" w:rsidR="0EEB0D64">
        <w:rPr>
          <w:rFonts w:ascii="Arial" w:hAnsi="Arial" w:eastAsia="Arial" w:cs="Arial"/>
          <w:b w:val="0"/>
          <w:bCs w:val="0"/>
        </w:rPr>
        <w:t xml:space="preserve"> 15ª ed. São Paulo: Edições Loyola, 1999.  </w:t>
      </w:r>
    </w:p>
    <w:p w:rsidR="31F2306E" w:rsidP="55F96250" w:rsidRDefault="31F2306E" w14:paraId="6B975908" w14:textId="6648AE21">
      <w:pPr>
        <w:spacing w:after="0" w:line="240" w:lineRule="auto"/>
        <w:ind w:firstLine="0"/>
        <w:jc w:val="left"/>
        <w:rPr>
          <w:rFonts w:ascii="Arial" w:hAnsi="Arial" w:eastAsia="Arial" w:cs="Arial"/>
          <w:b w:val="0"/>
          <w:bCs w:val="0"/>
        </w:rPr>
      </w:pPr>
      <w:r w:rsidRPr="469DD759" w:rsidR="31F2306E">
        <w:rPr>
          <w:rFonts w:ascii="Arial" w:hAnsi="Arial" w:eastAsia="Arial" w:cs="Arial"/>
          <w:b w:val="0"/>
          <w:bCs w:val="0"/>
        </w:rPr>
        <w:t>AZEVEDO, J</w:t>
      </w:r>
      <w:r w:rsidRPr="469DD759" w:rsidR="1B4499C6">
        <w:rPr>
          <w:rFonts w:ascii="Arial" w:hAnsi="Arial" w:eastAsia="Arial" w:cs="Arial"/>
          <w:b w:val="0"/>
          <w:bCs w:val="0"/>
        </w:rPr>
        <w:t>anaina</w:t>
      </w:r>
      <w:r w:rsidRPr="469DD759" w:rsidR="31F2306E">
        <w:rPr>
          <w:rFonts w:ascii="Arial" w:hAnsi="Arial" w:eastAsia="Arial" w:cs="Arial"/>
          <w:b w:val="0"/>
          <w:bCs w:val="0"/>
        </w:rPr>
        <w:t xml:space="preserve">. </w:t>
      </w:r>
      <w:r w:rsidRPr="469DD759" w:rsidR="31F2306E">
        <w:rPr>
          <w:rFonts w:ascii="Arial" w:hAnsi="Arial" w:eastAsia="Arial" w:cs="Arial"/>
          <w:b w:val="0"/>
          <w:bCs w:val="0"/>
          <w:i w:val="1"/>
          <w:iCs w:val="1"/>
        </w:rPr>
        <w:t>Orixás na Umbanda</w:t>
      </w:r>
      <w:r w:rsidRPr="469DD759" w:rsidR="31F2306E">
        <w:rPr>
          <w:rFonts w:ascii="Arial" w:hAnsi="Arial" w:eastAsia="Arial" w:cs="Arial"/>
          <w:b w:val="0"/>
          <w:bCs w:val="0"/>
        </w:rPr>
        <w:t>. São Paulo: Universo dos Livros, 2010.</w:t>
      </w:r>
    </w:p>
    <w:p w:rsidR="7A579ECC" w:rsidP="469DD759" w:rsidRDefault="7A579ECC" w14:paraId="42191C58" w14:textId="6DD1F10A">
      <w:pPr>
        <w:spacing w:after="0" w:line="240" w:lineRule="auto"/>
        <w:ind w:firstLine="0"/>
        <w:jc w:val="left"/>
        <w:rPr>
          <w:rFonts w:ascii="Arial" w:hAnsi="Arial" w:eastAsia="Arial" w:cs="Arial"/>
          <w:b w:val="0"/>
          <w:bCs w:val="0"/>
          <w:noProof w:val="0"/>
          <w:sz w:val="22"/>
          <w:szCs w:val="22"/>
          <w:lang w:val="pt-BR"/>
        </w:rPr>
      </w:pPr>
      <w:r w:rsidRPr="469DD759" w:rsidR="7A579ECC">
        <w:rPr>
          <w:rFonts w:ascii="Arial" w:hAnsi="Arial" w:eastAsia="Arial" w:cs="Arial"/>
          <w:b w:val="0"/>
          <w:bCs w:val="0"/>
          <w:noProof w:val="0"/>
          <w:sz w:val="22"/>
          <w:szCs w:val="22"/>
          <w:lang w:val="pt-BR"/>
        </w:rPr>
        <w:t xml:space="preserve">AQUINO, </w:t>
      </w:r>
      <w:r w:rsidRPr="469DD759" w:rsidR="1A445E84">
        <w:rPr>
          <w:rFonts w:ascii="Arial" w:hAnsi="Arial" w:eastAsia="Arial" w:cs="Arial"/>
          <w:b w:val="0"/>
          <w:bCs w:val="0"/>
          <w:noProof w:val="0"/>
          <w:sz w:val="22"/>
          <w:szCs w:val="22"/>
          <w:lang w:val="pt-BR"/>
        </w:rPr>
        <w:t>Thiago Antonio Avellar de</w:t>
      </w:r>
      <w:r w:rsidRPr="469DD759" w:rsidR="7A579ECC">
        <w:rPr>
          <w:rFonts w:ascii="Arial" w:hAnsi="Arial" w:eastAsia="Arial" w:cs="Arial"/>
          <w:b w:val="0"/>
          <w:bCs w:val="0"/>
          <w:noProof w:val="0"/>
          <w:sz w:val="22"/>
          <w:szCs w:val="22"/>
          <w:lang w:val="pt-BR"/>
        </w:rPr>
        <w:t xml:space="preserve">. </w:t>
      </w:r>
      <w:r w:rsidRPr="469DD759" w:rsidR="7A579ECC">
        <w:rPr>
          <w:rFonts w:ascii="Arial" w:hAnsi="Arial" w:eastAsia="Arial" w:cs="Arial"/>
          <w:b w:val="0"/>
          <w:bCs w:val="0"/>
          <w:i w:val="1"/>
          <w:iCs w:val="1"/>
          <w:noProof w:val="0"/>
          <w:sz w:val="22"/>
          <w:szCs w:val="22"/>
          <w:lang w:val="pt-BR"/>
        </w:rPr>
        <w:t>Apont</w:t>
      </w:r>
      <w:r w:rsidRPr="469DD759" w:rsidR="7A579ECC">
        <w:rPr>
          <w:rFonts w:ascii="Arial" w:hAnsi="Arial" w:eastAsia="Arial" w:cs="Arial"/>
          <w:b w:val="0"/>
          <w:bCs w:val="0"/>
          <w:i w:val="1"/>
          <w:iCs w:val="1"/>
          <w:noProof w:val="0"/>
          <w:sz w:val="22"/>
          <w:szCs w:val="22"/>
          <w:lang w:val="pt-BR"/>
        </w:rPr>
        <w:t xml:space="preserve">amentos acerca da cura médica de almas na perspectiva de Viktor </w:t>
      </w:r>
      <w:r w:rsidRPr="469DD759" w:rsidR="7A579ECC">
        <w:rPr>
          <w:rFonts w:ascii="Arial" w:hAnsi="Arial" w:eastAsia="Arial" w:cs="Arial"/>
          <w:b w:val="0"/>
          <w:bCs w:val="0"/>
          <w:i w:val="1"/>
          <w:iCs w:val="1"/>
          <w:noProof w:val="0"/>
          <w:sz w:val="22"/>
          <w:szCs w:val="22"/>
          <w:lang w:val="pt-BR"/>
        </w:rPr>
        <w:t>Frankl</w:t>
      </w:r>
      <w:r w:rsidRPr="469DD759" w:rsidR="7A579ECC">
        <w:rPr>
          <w:rFonts w:ascii="Arial" w:hAnsi="Arial" w:eastAsia="Arial" w:cs="Arial"/>
          <w:b w:val="0"/>
          <w:bCs w:val="0"/>
          <w:noProof w:val="0"/>
          <w:sz w:val="22"/>
          <w:szCs w:val="22"/>
          <w:lang w:val="pt-BR"/>
        </w:rPr>
        <w:t>. I</w:t>
      </w:r>
      <w:r w:rsidRPr="469DD759" w:rsidR="7A579ECC">
        <w:rPr>
          <w:rFonts w:ascii="Arial" w:hAnsi="Arial" w:eastAsia="Arial" w:cs="Arial"/>
          <w:b w:val="0"/>
          <w:bCs w:val="0"/>
          <w:noProof w:val="0"/>
          <w:sz w:val="22"/>
          <w:szCs w:val="22"/>
          <w:lang w:val="pt-BR"/>
        </w:rPr>
        <w:t>nteraç</w:t>
      </w:r>
      <w:r w:rsidRPr="469DD759" w:rsidR="7A579ECC">
        <w:rPr>
          <w:rFonts w:ascii="Arial" w:hAnsi="Arial" w:eastAsia="Arial" w:cs="Arial"/>
          <w:b w:val="0"/>
          <w:bCs w:val="0"/>
          <w:noProof w:val="0"/>
          <w:sz w:val="22"/>
          <w:szCs w:val="22"/>
          <w:lang w:val="pt-BR"/>
        </w:rPr>
        <w:t>ões</w:t>
      </w:r>
      <w:r w:rsidRPr="469DD759" w:rsidR="7A579ECC">
        <w:rPr>
          <w:rFonts w:ascii="Arial" w:hAnsi="Arial" w:eastAsia="Arial" w:cs="Arial"/>
          <w:b w:val="0"/>
          <w:bCs w:val="0"/>
          <w:noProof w:val="0"/>
          <w:sz w:val="22"/>
          <w:szCs w:val="22"/>
          <w:lang w:val="pt-BR"/>
        </w:rPr>
        <w:t>, v.18</w:t>
      </w:r>
      <w:r w:rsidRPr="469DD759" w:rsidR="7A579ECC">
        <w:rPr>
          <w:rFonts w:ascii="Arial" w:hAnsi="Arial" w:eastAsia="Arial" w:cs="Arial"/>
          <w:b w:val="0"/>
          <w:bCs w:val="0"/>
          <w:noProof w:val="0"/>
          <w:sz w:val="22"/>
          <w:szCs w:val="22"/>
          <w:lang w:val="pt-BR"/>
        </w:rPr>
        <w:t>, n. 1, p.01-16, 2023.</w:t>
      </w:r>
    </w:p>
    <w:p w:rsidR="42CE6380" w:rsidP="55F96250" w:rsidRDefault="42CE6380" w14:paraId="08936DB1" w14:textId="5DC0E7A8">
      <w:pPr>
        <w:spacing w:after="0" w:line="240" w:lineRule="auto"/>
        <w:ind w:firstLine="0"/>
        <w:jc w:val="left"/>
        <w:rPr>
          <w:rFonts w:ascii="Arial" w:hAnsi="Arial" w:eastAsia="Arial" w:cs="Arial"/>
          <w:b w:val="0"/>
          <w:bCs w:val="0"/>
        </w:rPr>
      </w:pPr>
      <w:r w:rsidRPr="469DD759" w:rsidR="42CE6380">
        <w:rPr>
          <w:rFonts w:ascii="Arial" w:hAnsi="Arial" w:eastAsia="Arial" w:cs="Arial"/>
          <w:b w:val="0"/>
          <w:bCs w:val="0"/>
        </w:rPr>
        <w:t xml:space="preserve">BRASIL. Ministério do Trabalho e Emprego. Lei 11788, de 25 de setembro de 2008. </w:t>
      </w:r>
      <w:r w:rsidRPr="469DD759" w:rsidR="42CE6380">
        <w:rPr>
          <w:rFonts w:ascii="Arial" w:hAnsi="Arial" w:eastAsia="Arial" w:cs="Arial"/>
          <w:b w:val="0"/>
          <w:bCs w:val="0"/>
          <w:i w:val="1"/>
          <w:iCs w:val="1"/>
        </w:rPr>
        <w:t>Dispõe sobre o estágio de estudantes e dá outras providências</w:t>
      </w:r>
      <w:r w:rsidRPr="469DD759" w:rsidR="42CE6380">
        <w:rPr>
          <w:rFonts w:ascii="Arial" w:hAnsi="Arial" w:eastAsia="Arial" w:cs="Arial"/>
          <w:b w:val="0"/>
          <w:bCs w:val="0"/>
          <w:i w:val="1"/>
          <w:iCs w:val="1"/>
        </w:rPr>
        <w:t>.</w:t>
      </w:r>
      <w:r w:rsidRPr="469DD759" w:rsidR="42CE6380">
        <w:rPr>
          <w:rFonts w:ascii="Arial" w:hAnsi="Arial" w:eastAsia="Arial" w:cs="Arial"/>
          <w:b w:val="0"/>
          <w:bCs w:val="0"/>
        </w:rPr>
        <w:t xml:space="preserve"> Diário Oficial da União. Brasília, 26 set. 2008.</w:t>
      </w:r>
    </w:p>
    <w:p w:rsidR="6DF840A7" w:rsidP="469DD759" w:rsidRDefault="6DF840A7" w14:paraId="2C32CB8D" w14:textId="5CFAEA7F">
      <w:pPr>
        <w:spacing w:after="0" w:line="240" w:lineRule="auto"/>
        <w:ind w:firstLine="0"/>
        <w:jc w:val="left"/>
        <w:rPr>
          <w:rFonts w:ascii="Arial" w:hAnsi="Arial" w:eastAsia="Arial" w:cs="Arial"/>
          <w:b w:val="0"/>
          <w:bCs w:val="0"/>
          <w:noProof w:val="0"/>
          <w:sz w:val="22"/>
          <w:szCs w:val="22"/>
          <w:lang w:val="pt-BR"/>
        </w:rPr>
      </w:pPr>
      <w:r w:rsidRPr="469DD759" w:rsidR="6DF840A7">
        <w:rPr>
          <w:rFonts w:ascii="Arial" w:hAnsi="Arial" w:eastAsia="Arial" w:cs="Arial"/>
          <w:b w:val="0"/>
          <w:bCs w:val="0"/>
          <w:noProof w:val="0"/>
          <w:sz w:val="22"/>
          <w:szCs w:val="22"/>
          <w:lang w:val="pt-BR"/>
        </w:rPr>
        <w:t>GOMES, R</w:t>
      </w:r>
      <w:r w:rsidRPr="469DD759" w:rsidR="73F59132">
        <w:rPr>
          <w:rFonts w:ascii="Arial" w:hAnsi="Arial" w:eastAsia="Arial" w:cs="Arial"/>
          <w:b w:val="0"/>
          <w:bCs w:val="0"/>
          <w:noProof w:val="0"/>
          <w:sz w:val="22"/>
          <w:szCs w:val="22"/>
          <w:lang w:val="pt-BR"/>
        </w:rPr>
        <w:t>omeu</w:t>
      </w:r>
      <w:r w:rsidRPr="469DD759" w:rsidR="6DF840A7">
        <w:rPr>
          <w:rFonts w:ascii="Arial" w:hAnsi="Arial" w:eastAsia="Arial" w:cs="Arial"/>
          <w:b w:val="0"/>
          <w:bCs w:val="0"/>
          <w:noProof w:val="0"/>
          <w:sz w:val="22"/>
          <w:szCs w:val="22"/>
          <w:lang w:val="pt-BR"/>
        </w:rPr>
        <w:t>; MENDONÇA, E</w:t>
      </w:r>
      <w:r w:rsidRPr="469DD759" w:rsidR="4A343F1D">
        <w:rPr>
          <w:rFonts w:ascii="Arial" w:hAnsi="Arial" w:eastAsia="Arial" w:cs="Arial"/>
          <w:b w:val="0"/>
          <w:bCs w:val="0"/>
          <w:noProof w:val="0"/>
          <w:sz w:val="22"/>
          <w:szCs w:val="22"/>
          <w:lang w:val="pt-BR"/>
        </w:rPr>
        <w:t xml:space="preserve">duardo </w:t>
      </w:r>
      <w:r w:rsidRPr="469DD759" w:rsidR="6DF840A7">
        <w:rPr>
          <w:rFonts w:ascii="Arial" w:hAnsi="Arial" w:eastAsia="Arial" w:cs="Arial"/>
          <w:b w:val="0"/>
          <w:bCs w:val="0"/>
          <w:noProof w:val="0"/>
          <w:sz w:val="22"/>
          <w:szCs w:val="22"/>
          <w:lang w:val="pt-BR"/>
        </w:rPr>
        <w:t>A</w:t>
      </w:r>
      <w:r w:rsidRPr="469DD759" w:rsidR="1056E9E4">
        <w:rPr>
          <w:rFonts w:ascii="Arial" w:hAnsi="Arial" w:eastAsia="Arial" w:cs="Arial"/>
          <w:b w:val="0"/>
          <w:bCs w:val="0"/>
          <w:noProof w:val="0"/>
          <w:sz w:val="22"/>
          <w:szCs w:val="22"/>
          <w:lang w:val="pt-BR"/>
        </w:rPr>
        <w:t>lves</w:t>
      </w:r>
      <w:r w:rsidRPr="469DD759" w:rsidR="6DF840A7">
        <w:rPr>
          <w:rFonts w:ascii="Arial" w:hAnsi="Arial" w:eastAsia="Arial" w:cs="Arial"/>
          <w:b w:val="0"/>
          <w:bCs w:val="0"/>
          <w:noProof w:val="0"/>
          <w:sz w:val="22"/>
          <w:szCs w:val="22"/>
          <w:lang w:val="pt-BR"/>
        </w:rPr>
        <w:t>; PONTES, M</w:t>
      </w:r>
      <w:r w:rsidRPr="469DD759" w:rsidR="070BD8AF">
        <w:rPr>
          <w:rFonts w:ascii="Arial" w:hAnsi="Arial" w:eastAsia="Arial" w:cs="Arial"/>
          <w:b w:val="0"/>
          <w:bCs w:val="0"/>
          <w:noProof w:val="0"/>
          <w:sz w:val="22"/>
          <w:szCs w:val="22"/>
          <w:lang w:val="pt-BR"/>
        </w:rPr>
        <w:t>aria</w:t>
      </w:r>
      <w:r w:rsidRPr="469DD759" w:rsidR="6DF840A7">
        <w:rPr>
          <w:rFonts w:ascii="Arial" w:hAnsi="Arial" w:eastAsia="Arial" w:cs="Arial"/>
          <w:b w:val="0"/>
          <w:bCs w:val="0"/>
          <w:noProof w:val="0"/>
          <w:sz w:val="22"/>
          <w:szCs w:val="22"/>
          <w:lang w:val="pt-BR"/>
        </w:rPr>
        <w:t xml:space="preserve"> L</w:t>
      </w:r>
      <w:r w:rsidRPr="469DD759" w:rsidR="1C65AA02">
        <w:rPr>
          <w:rFonts w:ascii="Arial" w:hAnsi="Arial" w:eastAsia="Arial" w:cs="Arial"/>
          <w:b w:val="0"/>
          <w:bCs w:val="0"/>
          <w:noProof w:val="0"/>
          <w:sz w:val="22"/>
          <w:szCs w:val="22"/>
          <w:lang w:val="pt-BR"/>
        </w:rPr>
        <w:t>uiza.</w:t>
      </w:r>
      <w:r w:rsidRPr="469DD759" w:rsidR="6DF840A7">
        <w:rPr>
          <w:rFonts w:ascii="Arial" w:hAnsi="Arial" w:eastAsia="Arial" w:cs="Arial"/>
          <w:b w:val="0"/>
          <w:bCs w:val="0"/>
          <w:noProof w:val="0"/>
          <w:sz w:val="22"/>
          <w:szCs w:val="22"/>
          <w:lang w:val="pt-BR"/>
        </w:rPr>
        <w:t xml:space="preserve"> </w:t>
      </w:r>
      <w:r w:rsidRPr="469DD759" w:rsidR="6DF840A7">
        <w:rPr>
          <w:rFonts w:ascii="Arial" w:hAnsi="Arial" w:eastAsia="Arial" w:cs="Arial"/>
          <w:b w:val="0"/>
          <w:bCs w:val="0"/>
          <w:i w:val="1"/>
          <w:iCs w:val="1"/>
          <w:noProof w:val="0"/>
          <w:sz w:val="22"/>
          <w:szCs w:val="22"/>
          <w:lang w:val="pt-BR"/>
        </w:rPr>
        <w:t>As representações sociais e a experiência da doença</w:t>
      </w:r>
      <w:r w:rsidRPr="469DD759" w:rsidR="6DF840A7">
        <w:rPr>
          <w:rFonts w:ascii="Arial" w:hAnsi="Arial" w:eastAsia="Arial" w:cs="Arial"/>
          <w:b w:val="0"/>
          <w:bCs w:val="0"/>
          <w:noProof w:val="0"/>
          <w:sz w:val="22"/>
          <w:szCs w:val="22"/>
          <w:lang w:val="pt-BR"/>
        </w:rPr>
        <w:t>. Cadernos de Saúde Pública, v. 18, n. 5, p. 1207–1214, 2002.</w:t>
      </w:r>
    </w:p>
    <w:p w:rsidR="65F2BB04" w:rsidP="469DD759" w:rsidRDefault="65F2BB04" w14:paraId="5D1A2170" w14:textId="123FD8C2">
      <w:pPr>
        <w:spacing w:after="0" w:line="240" w:lineRule="auto"/>
        <w:ind w:firstLine="0"/>
        <w:jc w:val="left"/>
        <w:rPr>
          <w:rFonts w:ascii="Arial" w:hAnsi="Arial" w:eastAsia="Arial" w:cs="Arial"/>
          <w:b w:val="0"/>
          <w:bCs w:val="0"/>
          <w:noProof w:val="0"/>
          <w:sz w:val="22"/>
          <w:szCs w:val="22"/>
          <w:lang w:val="pt-BR"/>
        </w:rPr>
      </w:pPr>
      <w:r w:rsidRPr="469DD759" w:rsidR="65F2BB04">
        <w:rPr>
          <w:rFonts w:ascii="Arial" w:hAnsi="Arial" w:eastAsia="Arial" w:cs="Arial"/>
          <w:b w:val="0"/>
          <w:bCs w:val="0"/>
          <w:noProof w:val="0"/>
          <w:sz w:val="22"/>
          <w:szCs w:val="22"/>
          <w:lang w:val="pt-BR"/>
        </w:rPr>
        <w:t>GUERRIERO, S</w:t>
      </w:r>
      <w:r w:rsidRPr="469DD759" w:rsidR="380A9B21">
        <w:rPr>
          <w:rFonts w:ascii="Arial" w:hAnsi="Arial" w:eastAsia="Arial" w:cs="Arial"/>
          <w:b w:val="0"/>
          <w:bCs w:val="0"/>
          <w:noProof w:val="0"/>
          <w:sz w:val="22"/>
          <w:szCs w:val="22"/>
          <w:lang w:val="pt-BR"/>
        </w:rPr>
        <w:t>ilas</w:t>
      </w:r>
      <w:r w:rsidRPr="469DD759" w:rsidR="65F2BB04">
        <w:rPr>
          <w:rFonts w:ascii="Arial" w:hAnsi="Arial" w:eastAsia="Arial" w:cs="Arial"/>
          <w:b w:val="0"/>
          <w:bCs w:val="0"/>
          <w:noProof w:val="0"/>
          <w:sz w:val="22"/>
          <w:szCs w:val="22"/>
          <w:lang w:val="pt-BR"/>
        </w:rPr>
        <w:t xml:space="preserve"> et al.</w:t>
      </w:r>
      <w:r w:rsidRPr="469DD759" w:rsidR="65F2BB04">
        <w:rPr>
          <w:rFonts w:ascii="Arial" w:hAnsi="Arial" w:eastAsia="Arial" w:cs="Arial"/>
          <w:b w:val="0"/>
          <w:bCs w:val="0"/>
          <w:i w:val="1"/>
          <w:iCs w:val="1"/>
          <w:noProof w:val="0"/>
          <w:sz w:val="22"/>
          <w:szCs w:val="22"/>
          <w:lang w:val="pt-BR"/>
        </w:rPr>
        <w:t xml:space="preserve"> </w:t>
      </w:r>
      <w:r w:rsidRPr="469DD759" w:rsidR="65F2BB04">
        <w:rPr>
          <w:rFonts w:ascii="Arial" w:hAnsi="Arial" w:eastAsia="Arial" w:cs="Arial"/>
          <w:b w:val="0"/>
          <w:bCs w:val="0"/>
          <w:i w:val="1"/>
          <w:iCs w:val="1"/>
          <w:noProof w:val="0"/>
          <w:sz w:val="22"/>
          <w:szCs w:val="22"/>
          <w:lang w:val="pt-BR"/>
        </w:rPr>
        <w:t xml:space="preserve">Concepções de saúde, cura e doença no </w:t>
      </w:r>
      <w:r w:rsidRPr="469DD759" w:rsidR="65F2BB04">
        <w:rPr>
          <w:rFonts w:ascii="Arial" w:hAnsi="Arial" w:eastAsia="Arial" w:cs="Arial"/>
          <w:b w:val="0"/>
          <w:bCs w:val="0"/>
          <w:i w:val="1"/>
          <w:iCs w:val="1"/>
          <w:noProof w:val="0"/>
          <w:sz w:val="22"/>
          <w:szCs w:val="22"/>
          <w:lang w:val="pt-BR"/>
        </w:rPr>
        <w:t>ethos</w:t>
      </w:r>
      <w:r w:rsidRPr="469DD759" w:rsidR="65F2BB04">
        <w:rPr>
          <w:rFonts w:ascii="Arial" w:hAnsi="Arial" w:eastAsia="Arial" w:cs="Arial"/>
          <w:b w:val="0"/>
          <w:bCs w:val="0"/>
          <w:i w:val="1"/>
          <w:iCs w:val="1"/>
          <w:noProof w:val="0"/>
          <w:sz w:val="22"/>
          <w:szCs w:val="22"/>
          <w:lang w:val="pt-BR"/>
        </w:rPr>
        <w:t xml:space="preserve"> nova era: um estudo piloto entre terapeutas holísticos de São Paulo e Florianópolis</w:t>
      </w:r>
      <w:r w:rsidRPr="469DD759" w:rsidR="65F2BB04">
        <w:rPr>
          <w:rFonts w:ascii="Arial" w:hAnsi="Arial" w:eastAsia="Arial" w:cs="Arial"/>
          <w:b w:val="0"/>
          <w:bCs w:val="0"/>
          <w:noProof w:val="0"/>
          <w:sz w:val="22"/>
          <w:szCs w:val="22"/>
          <w:lang w:val="pt-BR"/>
        </w:rPr>
        <w:t>. Caminhos, v. 18, n. 1, p. 106– 119, 2020.</w:t>
      </w:r>
    </w:p>
    <w:p w:rsidR="09D047C5" w:rsidP="469DD759" w:rsidRDefault="09D047C5" w14:paraId="136964A9" w14:textId="15C76E98">
      <w:pPr>
        <w:spacing w:after="0" w:line="240" w:lineRule="auto"/>
        <w:ind w:firstLine="0"/>
        <w:jc w:val="left"/>
        <w:rPr>
          <w:rFonts w:ascii="Arial" w:hAnsi="Arial" w:eastAsia="Arial" w:cs="Arial"/>
          <w:b w:val="0"/>
          <w:bCs w:val="0"/>
          <w:noProof w:val="0"/>
          <w:sz w:val="22"/>
          <w:szCs w:val="22"/>
          <w:lang w:val="pt-BR"/>
        </w:rPr>
      </w:pPr>
      <w:r w:rsidRPr="469DD759" w:rsidR="09D047C5">
        <w:rPr>
          <w:rFonts w:ascii="Arial" w:hAnsi="Arial" w:eastAsia="Arial" w:cs="Arial"/>
          <w:b w:val="0"/>
          <w:bCs w:val="0"/>
          <w:noProof w:val="0"/>
          <w:sz w:val="22"/>
          <w:szCs w:val="22"/>
          <w:lang w:val="pt-BR"/>
        </w:rPr>
        <w:t xml:space="preserve">LAPLANTINE, </w:t>
      </w:r>
      <w:r w:rsidRPr="469DD759" w:rsidR="711BF176">
        <w:rPr>
          <w:rFonts w:ascii="Arial" w:hAnsi="Arial" w:eastAsia="Arial" w:cs="Arial"/>
          <w:b w:val="0"/>
          <w:bCs w:val="0"/>
          <w:noProof w:val="0"/>
          <w:sz w:val="22"/>
          <w:szCs w:val="22"/>
          <w:lang w:val="pt-BR"/>
        </w:rPr>
        <w:t>François</w:t>
      </w:r>
      <w:r w:rsidRPr="469DD759" w:rsidR="09D047C5">
        <w:rPr>
          <w:rFonts w:ascii="Arial" w:hAnsi="Arial" w:eastAsia="Arial" w:cs="Arial"/>
          <w:b w:val="0"/>
          <w:bCs w:val="0"/>
          <w:noProof w:val="0"/>
          <w:sz w:val="22"/>
          <w:szCs w:val="22"/>
          <w:lang w:val="pt-BR"/>
        </w:rPr>
        <w:t xml:space="preserve">. </w:t>
      </w:r>
      <w:r w:rsidRPr="469DD759" w:rsidR="09D047C5">
        <w:rPr>
          <w:rFonts w:ascii="Arial" w:hAnsi="Arial" w:eastAsia="Arial" w:cs="Arial"/>
          <w:b w:val="0"/>
          <w:bCs w:val="0"/>
          <w:i w:val="1"/>
          <w:iCs w:val="1"/>
          <w:noProof w:val="0"/>
          <w:sz w:val="22"/>
          <w:szCs w:val="22"/>
          <w:lang w:val="pt-BR"/>
        </w:rPr>
        <w:t>Antropologia da doença</w:t>
      </w:r>
      <w:r w:rsidRPr="469DD759" w:rsidR="09D047C5">
        <w:rPr>
          <w:rFonts w:ascii="Arial" w:hAnsi="Arial" w:eastAsia="Arial" w:cs="Arial"/>
          <w:b w:val="0"/>
          <w:bCs w:val="0"/>
          <w:noProof w:val="0"/>
          <w:sz w:val="22"/>
          <w:szCs w:val="22"/>
          <w:lang w:val="pt-BR"/>
        </w:rPr>
        <w:t>. São Paulo: Martins Fontes, 1991.</w:t>
      </w:r>
    </w:p>
    <w:p w:rsidR="65F2BB04" w:rsidP="55F96250" w:rsidRDefault="65F2BB04" w14:paraId="1BECCC55" w14:textId="4E80B09A">
      <w:pPr>
        <w:spacing w:after="0" w:line="240" w:lineRule="auto"/>
        <w:ind w:firstLine="0"/>
        <w:jc w:val="left"/>
        <w:rPr>
          <w:rFonts w:ascii="Arial" w:hAnsi="Arial" w:eastAsia="Arial" w:cs="Arial"/>
          <w:b w:val="0"/>
          <w:bCs w:val="0"/>
          <w:noProof w:val="0"/>
          <w:sz w:val="22"/>
          <w:szCs w:val="22"/>
          <w:lang w:val="pt-BR"/>
        </w:rPr>
      </w:pPr>
      <w:r w:rsidRPr="469DD759" w:rsidR="65F2BB04">
        <w:rPr>
          <w:rFonts w:ascii="Arial" w:hAnsi="Arial" w:eastAsia="Arial" w:cs="Arial"/>
          <w:b w:val="0"/>
          <w:bCs w:val="0"/>
          <w:noProof w:val="0"/>
          <w:sz w:val="22"/>
          <w:szCs w:val="22"/>
          <w:lang w:val="pt-BR"/>
        </w:rPr>
        <w:t xml:space="preserve">LOPES, </w:t>
      </w:r>
      <w:r w:rsidRPr="469DD759" w:rsidR="7FE8D6E8">
        <w:rPr>
          <w:rFonts w:ascii="Arial" w:hAnsi="Arial" w:eastAsia="Arial" w:cs="Arial"/>
          <w:b w:val="0"/>
          <w:bCs w:val="0"/>
          <w:noProof w:val="0"/>
          <w:sz w:val="22"/>
          <w:szCs w:val="22"/>
          <w:lang w:val="pt-BR"/>
        </w:rPr>
        <w:t>Antonio de Lisboa Lustosa</w:t>
      </w:r>
      <w:r w:rsidRPr="469DD759" w:rsidR="65F2BB04">
        <w:rPr>
          <w:rFonts w:ascii="Arial" w:hAnsi="Arial" w:eastAsia="Arial" w:cs="Arial"/>
          <w:b w:val="0"/>
          <w:bCs w:val="0"/>
          <w:noProof w:val="0"/>
          <w:sz w:val="22"/>
          <w:szCs w:val="22"/>
          <w:lang w:val="pt-BR"/>
        </w:rPr>
        <w:t xml:space="preserve">; SANTOS, </w:t>
      </w:r>
      <w:r w:rsidRPr="469DD759" w:rsidR="44D876E9">
        <w:rPr>
          <w:rFonts w:ascii="Arial" w:hAnsi="Arial" w:eastAsia="Arial" w:cs="Arial"/>
          <w:b w:val="0"/>
          <w:bCs w:val="0"/>
          <w:noProof w:val="0"/>
          <w:sz w:val="22"/>
          <w:szCs w:val="22"/>
          <w:lang w:val="pt-BR"/>
        </w:rPr>
        <w:t>Renan Mascarenhas</w:t>
      </w:r>
      <w:r w:rsidRPr="469DD759" w:rsidR="65F2BB04">
        <w:rPr>
          <w:rFonts w:ascii="Arial" w:hAnsi="Arial" w:eastAsia="Arial" w:cs="Arial"/>
          <w:b w:val="0"/>
          <w:bCs w:val="0"/>
          <w:noProof w:val="0"/>
          <w:sz w:val="22"/>
          <w:szCs w:val="22"/>
          <w:lang w:val="pt-BR"/>
        </w:rPr>
        <w:t xml:space="preserve">. </w:t>
      </w:r>
      <w:r w:rsidRPr="469DD759" w:rsidR="65F2BB04">
        <w:rPr>
          <w:rFonts w:ascii="Arial" w:hAnsi="Arial" w:eastAsia="Arial" w:cs="Arial"/>
          <w:b w:val="0"/>
          <w:bCs w:val="0"/>
          <w:i w:val="1"/>
          <w:iCs w:val="1"/>
          <w:noProof w:val="0"/>
          <w:sz w:val="22"/>
          <w:szCs w:val="22"/>
          <w:lang w:val="pt-BR"/>
        </w:rPr>
        <w:t>Espiritualidade e religião a serviço da saúde integral na sociedade paliativa</w:t>
      </w:r>
      <w:r w:rsidRPr="469DD759" w:rsidR="65F2BB04">
        <w:rPr>
          <w:rFonts w:ascii="Arial" w:hAnsi="Arial" w:eastAsia="Arial" w:cs="Arial"/>
          <w:b w:val="0"/>
          <w:bCs w:val="0"/>
          <w:noProof w:val="0"/>
          <w:sz w:val="22"/>
          <w:szCs w:val="22"/>
          <w:lang w:val="pt-BR"/>
        </w:rPr>
        <w:t xml:space="preserve">. </w:t>
      </w:r>
      <w:r w:rsidRPr="469DD759" w:rsidR="65F2BB04">
        <w:rPr>
          <w:rFonts w:ascii="Arial" w:hAnsi="Arial" w:eastAsia="Arial" w:cs="Arial"/>
          <w:b w:val="0"/>
          <w:bCs w:val="0"/>
          <w:noProof w:val="0"/>
          <w:sz w:val="22"/>
          <w:szCs w:val="22"/>
          <w:lang w:val="pt-BR"/>
        </w:rPr>
        <w:t>Reflexus</w:t>
      </w:r>
      <w:r w:rsidRPr="469DD759" w:rsidR="65F2BB04">
        <w:rPr>
          <w:rFonts w:ascii="Arial" w:hAnsi="Arial" w:eastAsia="Arial" w:cs="Arial"/>
          <w:b w:val="0"/>
          <w:bCs w:val="0"/>
          <w:noProof w:val="0"/>
          <w:sz w:val="22"/>
          <w:szCs w:val="22"/>
          <w:lang w:val="pt-BR"/>
        </w:rPr>
        <w:t>,</w:t>
      </w:r>
      <w:r w:rsidRPr="469DD759" w:rsidR="65F2BB04">
        <w:rPr>
          <w:rFonts w:ascii="Arial" w:hAnsi="Arial" w:eastAsia="Arial" w:cs="Arial"/>
          <w:b w:val="0"/>
          <w:bCs w:val="0"/>
          <w:noProof w:val="0"/>
          <w:sz w:val="22"/>
          <w:szCs w:val="22"/>
          <w:lang w:val="pt-BR"/>
        </w:rPr>
        <w:t xml:space="preserve"> n. </w:t>
      </w:r>
      <w:r w:rsidRPr="469DD759" w:rsidR="65F2BB04">
        <w:rPr>
          <w:rFonts w:ascii="Arial" w:hAnsi="Arial" w:eastAsia="Arial" w:cs="Arial"/>
          <w:b w:val="0"/>
          <w:bCs w:val="0"/>
          <w:noProof w:val="0"/>
          <w:sz w:val="22"/>
          <w:szCs w:val="22"/>
          <w:lang w:val="pt-BR"/>
        </w:rPr>
        <w:t>2, 2</w:t>
      </w:r>
      <w:r w:rsidRPr="469DD759" w:rsidR="65F2BB04">
        <w:rPr>
          <w:rFonts w:ascii="Arial" w:hAnsi="Arial" w:eastAsia="Arial" w:cs="Arial"/>
          <w:b w:val="0"/>
          <w:bCs w:val="0"/>
          <w:noProof w:val="0"/>
          <w:sz w:val="22"/>
          <w:szCs w:val="22"/>
          <w:lang w:val="pt-BR"/>
        </w:rPr>
        <w:t>023.</w:t>
      </w:r>
    </w:p>
    <w:p w:rsidR="6AB38131" w:rsidP="469DD759" w:rsidRDefault="6AB38131" w14:paraId="339AC863" w14:textId="1276B8CC">
      <w:pPr>
        <w:spacing w:after="0" w:line="240" w:lineRule="auto"/>
        <w:ind w:firstLine="0"/>
        <w:jc w:val="left"/>
        <w:rPr>
          <w:rFonts w:ascii="Arial" w:hAnsi="Arial" w:eastAsia="Arial" w:cs="Arial"/>
          <w:b w:val="0"/>
          <w:bCs w:val="0"/>
          <w:noProof w:val="0"/>
          <w:sz w:val="22"/>
          <w:szCs w:val="22"/>
          <w:lang w:val="pt-BR"/>
        </w:rPr>
      </w:pPr>
      <w:r w:rsidRPr="469DD759" w:rsidR="6AB38131">
        <w:rPr>
          <w:rFonts w:ascii="Arial" w:hAnsi="Arial" w:eastAsia="Arial" w:cs="Arial"/>
          <w:b w:val="0"/>
          <w:bCs w:val="0"/>
          <w:noProof w:val="0"/>
          <w:sz w:val="22"/>
          <w:szCs w:val="22"/>
          <w:lang w:val="pt-BR"/>
        </w:rPr>
        <w:t xml:space="preserve">KUNZ, </w:t>
      </w:r>
      <w:r w:rsidRPr="469DD759" w:rsidR="1B61DB63">
        <w:rPr>
          <w:rFonts w:ascii="Arial" w:hAnsi="Arial" w:eastAsia="Arial" w:cs="Arial"/>
          <w:b w:val="0"/>
          <w:bCs w:val="0"/>
          <w:noProof w:val="0"/>
          <w:sz w:val="22"/>
          <w:szCs w:val="22"/>
          <w:lang w:val="pt-BR"/>
        </w:rPr>
        <w:t xml:space="preserve">Josiane Aparecida </w:t>
      </w:r>
      <w:r w:rsidRPr="469DD759" w:rsidR="6AB38131">
        <w:rPr>
          <w:rFonts w:ascii="Arial" w:hAnsi="Arial" w:eastAsia="Arial" w:cs="Arial"/>
          <w:b w:val="0"/>
          <w:bCs w:val="0"/>
          <w:noProof w:val="0"/>
          <w:sz w:val="22"/>
          <w:szCs w:val="22"/>
          <w:lang w:val="pt-BR"/>
        </w:rPr>
        <w:t>et al.</w:t>
      </w:r>
      <w:r w:rsidRPr="469DD759" w:rsidR="6AB38131">
        <w:rPr>
          <w:rFonts w:ascii="Arial" w:hAnsi="Arial" w:eastAsia="Arial" w:cs="Arial"/>
          <w:b w:val="0"/>
          <w:bCs w:val="0"/>
          <w:i w:val="1"/>
          <w:iCs w:val="1"/>
          <w:noProof w:val="0"/>
          <w:sz w:val="22"/>
          <w:szCs w:val="22"/>
          <w:lang w:val="pt-BR"/>
        </w:rPr>
        <w:t xml:space="preserve"> </w:t>
      </w:r>
      <w:r w:rsidRPr="469DD759" w:rsidR="6AB38131">
        <w:rPr>
          <w:rFonts w:ascii="Arial" w:hAnsi="Arial" w:eastAsia="Arial" w:cs="Arial"/>
          <w:b w:val="0"/>
          <w:bCs w:val="0"/>
          <w:i w:val="1"/>
          <w:iCs w:val="1"/>
          <w:noProof w:val="0"/>
          <w:sz w:val="22"/>
          <w:szCs w:val="22"/>
          <w:lang w:val="pt-BR"/>
        </w:rPr>
        <w:t>A religiosidade e espiritualidade de mulheres com câncer de mama submetidas a tratamento cirúrgico</w:t>
      </w:r>
      <w:r w:rsidRPr="469DD759" w:rsidR="6AB38131">
        <w:rPr>
          <w:rFonts w:ascii="Arial" w:hAnsi="Arial" w:eastAsia="Arial" w:cs="Arial"/>
          <w:b w:val="0"/>
          <w:bCs w:val="0"/>
          <w:i w:val="1"/>
          <w:iCs w:val="1"/>
          <w:noProof w:val="0"/>
          <w:sz w:val="22"/>
          <w:szCs w:val="22"/>
          <w:lang w:val="pt-BR"/>
        </w:rPr>
        <w:t>.</w:t>
      </w:r>
      <w:r w:rsidRPr="469DD759" w:rsidR="6AB38131">
        <w:rPr>
          <w:rFonts w:ascii="Arial" w:hAnsi="Arial" w:eastAsia="Arial" w:cs="Arial"/>
          <w:b w:val="0"/>
          <w:bCs w:val="0"/>
          <w:noProof w:val="0"/>
          <w:sz w:val="22"/>
          <w:szCs w:val="22"/>
          <w:lang w:val="pt-BR"/>
        </w:rPr>
        <w:t xml:space="preserve"> Revista Enfermagem Atual, v. 86, n. 24, 2018.</w:t>
      </w:r>
    </w:p>
    <w:p w:rsidR="246B315F" w:rsidP="469DD759" w:rsidRDefault="246B315F" w14:paraId="2E4D9A51" w14:textId="3FE93204">
      <w:pPr>
        <w:spacing w:after="0" w:line="240" w:lineRule="auto"/>
        <w:ind w:firstLine="0"/>
        <w:jc w:val="left"/>
      </w:pPr>
      <w:r w:rsidRPr="469DD759" w:rsidR="246B315F">
        <w:rPr>
          <w:rFonts w:ascii="Arial" w:hAnsi="Arial" w:eastAsia="Arial" w:cs="Arial"/>
          <w:noProof w:val="0"/>
          <w:sz w:val="22"/>
          <w:szCs w:val="22"/>
          <w:lang w:val="pt-BR"/>
        </w:rPr>
        <w:t xml:space="preserve">NERI, Anita </w:t>
      </w:r>
      <w:r w:rsidRPr="469DD759" w:rsidR="246B315F">
        <w:rPr>
          <w:rFonts w:ascii="Arial" w:hAnsi="Arial" w:eastAsia="Arial" w:cs="Arial"/>
          <w:noProof w:val="0"/>
          <w:sz w:val="22"/>
          <w:szCs w:val="22"/>
          <w:lang w:val="pt-BR"/>
        </w:rPr>
        <w:t>Liberalesso</w:t>
      </w:r>
      <w:r w:rsidRPr="469DD759" w:rsidR="246B315F">
        <w:rPr>
          <w:rFonts w:ascii="Arial" w:hAnsi="Arial" w:eastAsia="Arial" w:cs="Arial"/>
          <w:noProof w:val="0"/>
          <w:sz w:val="22"/>
          <w:szCs w:val="22"/>
          <w:lang w:val="pt-BR"/>
        </w:rPr>
        <w:t>.</w:t>
      </w:r>
      <w:r w:rsidRPr="469DD759" w:rsidR="246B315F">
        <w:rPr>
          <w:rFonts w:ascii="Arial" w:hAnsi="Arial" w:eastAsia="Arial" w:cs="Arial"/>
          <w:i w:val="1"/>
          <w:iCs w:val="1"/>
          <w:noProof w:val="0"/>
          <w:sz w:val="22"/>
          <w:szCs w:val="22"/>
          <w:lang w:val="pt-BR"/>
        </w:rPr>
        <w:t xml:space="preserve"> Palavras-chave em gerontologia</w:t>
      </w:r>
      <w:r w:rsidRPr="469DD759" w:rsidR="246B315F">
        <w:rPr>
          <w:rFonts w:ascii="Arial" w:hAnsi="Arial" w:eastAsia="Arial" w:cs="Arial"/>
          <w:noProof w:val="0"/>
          <w:sz w:val="22"/>
          <w:szCs w:val="22"/>
          <w:lang w:val="pt-BR"/>
        </w:rPr>
        <w:t>. 1. ed. Campinas, SP: Alínea, 2005.</w:t>
      </w:r>
    </w:p>
    <w:p w:rsidR="6C27C05D" w:rsidP="55F96250" w:rsidRDefault="6C27C05D" w14:paraId="3BBCF766" w14:textId="7CBA2E59">
      <w:pPr>
        <w:spacing w:after="0" w:line="240" w:lineRule="auto"/>
        <w:ind w:firstLine="0"/>
        <w:jc w:val="left"/>
        <w:rPr>
          <w:rFonts w:ascii="Arial" w:hAnsi="Arial" w:eastAsia="Arial" w:cs="Arial"/>
          <w:b w:val="0"/>
          <w:bCs w:val="0"/>
        </w:rPr>
      </w:pPr>
      <w:r w:rsidRPr="469DD759" w:rsidR="6C27C05D">
        <w:rPr>
          <w:rFonts w:ascii="Arial" w:hAnsi="Arial" w:eastAsia="Arial" w:cs="Arial"/>
          <w:b w:val="0"/>
          <w:bCs w:val="0"/>
        </w:rPr>
        <w:t>PAIXÃO,</w:t>
      </w:r>
      <w:r w:rsidRPr="469DD759" w:rsidR="02879942">
        <w:rPr>
          <w:rFonts w:ascii="Arial" w:hAnsi="Arial" w:eastAsia="Arial" w:cs="Arial"/>
          <w:b w:val="0"/>
          <w:bCs w:val="0"/>
        </w:rPr>
        <w:t xml:space="preserve"> </w:t>
      </w:r>
      <w:r w:rsidRPr="469DD759" w:rsidR="02879942">
        <w:rPr>
          <w:rFonts w:ascii="Arial" w:hAnsi="Arial" w:eastAsia="Arial" w:cs="Arial"/>
          <w:b w:val="0"/>
          <w:bCs w:val="0"/>
        </w:rPr>
        <w:t>Adriele</w:t>
      </w:r>
      <w:r w:rsidRPr="469DD759" w:rsidR="02879942">
        <w:rPr>
          <w:rFonts w:ascii="Arial" w:hAnsi="Arial" w:eastAsia="Arial" w:cs="Arial"/>
          <w:b w:val="0"/>
          <w:bCs w:val="0"/>
        </w:rPr>
        <w:t xml:space="preserve"> de Brito</w:t>
      </w:r>
      <w:r w:rsidRPr="469DD759" w:rsidR="6C27C05D">
        <w:rPr>
          <w:rFonts w:ascii="Arial" w:hAnsi="Arial" w:eastAsia="Arial" w:cs="Arial"/>
          <w:b w:val="0"/>
          <w:bCs w:val="0"/>
        </w:rPr>
        <w:t>;</w:t>
      </w:r>
      <w:r w:rsidRPr="469DD759" w:rsidR="6C27C05D">
        <w:rPr>
          <w:rFonts w:ascii="Arial" w:hAnsi="Arial" w:eastAsia="Arial" w:cs="Arial"/>
          <w:b w:val="0"/>
          <w:bCs w:val="0"/>
        </w:rPr>
        <w:t xml:space="preserve"> DAMASCENO, </w:t>
      </w:r>
      <w:r w:rsidRPr="469DD759" w:rsidR="19CC4936">
        <w:rPr>
          <w:rFonts w:ascii="Arial" w:hAnsi="Arial" w:eastAsia="Arial" w:cs="Arial"/>
          <w:b w:val="0"/>
          <w:bCs w:val="0"/>
        </w:rPr>
        <w:t>Taís Araujo Silva</w:t>
      </w:r>
      <w:r w:rsidRPr="469DD759" w:rsidR="6C27C05D">
        <w:rPr>
          <w:rFonts w:ascii="Arial" w:hAnsi="Arial" w:eastAsia="Arial" w:cs="Arial"/>
          <w:b w:val="0"/>
          <w:bCs w:val="0"/>
        </w:rPr>
        <w:t xml:space="preserve">; SILVA, </w:t>
      </w:r>
      <w:r w:rsidRPr="469DD759" w:rsidR="5E077E78">
        <w:rPr>
          <w:rFonts w:ascii="Arial" w:hAnsi="Arial" w:eastAsia="Arial" w:cs="Arial"/>
          <w:b w:val="0"/>
          <w:bCs w:val="0"/>
        </w:rPr>
        <w:t>Josielson Costa da</w:t>
      </w:r>
      <w:r w:rsidRPr="469DD759" w:rsidR="6C27C05D">
        <w:rPr>
          <w:rFonts w:ascii="Arial" w:hAnsi="Arial" w:eastAsia="Arial" w:cs="Arial"/>
          <w:b w:val="0"/>
          <w:bCs w:val="0"/>
        </w:rPr>
        <w:t xml:space="preserve">. </w:t>
      </w:r>
      <w:r w:rsidRPr="469DD759" w:rsidR="6C27C05D">
        <w:rPr>
          <w:rFonts w:ascii="Arial" w:hAnsi="Arial" w:eastAsia="Arial" w:cs="Arial"/>
          <w:b w:val="0"/>
          <w:bCs w:val="0"/>
          <w:i w:val="1"/>
          <w:iCs w:val="1"/>
        </w:rPr>
        <w:t>Importância das atividades lúdicas na terapia Oncológica infantil</w:t>
      </w:r>
      <w:r w:rsidRPr="469DD759" w:rsidR="6C27C05D">
        <w:rPr>
          <w:rFonts w:ascii="Arial" w:hAnsi="Arial" w:eastAsia="Arial" w:cs="Arial"/>
          <w:b w:val="0"/>
          <w:bCs w:val="0"/>
        </w:rPr>
        <w:t xml:space="preserve">. </w:t>
      </w:r>
      <w:r w:rsidRPr="469DD759" w:rsidR="6C27C05D">
        <w:rPr>
          <w:rFonts w:ascii="Arial" w:hAnsi="Arial" w:eastAsia="Arial" w:cs="Arial"/>
          <w:b w:val="0"/>
          <w:bCs w:val="0"/>
        </w:rPr>
        <w:t>CuidArte</w:t>
      </w:r>
      <w:r w:rsidRPr="469DD759" w:rsidR="6C27C05D">
        <w:rPr>
          <w:rFonts w:ascii="Arial" w:hAnsi="Arial" w:eastAsia="Arial" w:cs="Arial"/>
          <w:b w:val="0"/>
          <w:bCs w:val="0"/>
        </w:rPr>
        <w:t xml:space="preserve"> </w:t>
      </w:r>
      <w:r w:rsidRPr="469DD759" w:rsidR="6C27C05D">
        <w:rPr>
          <w:rFonts w:ascii="Arial" w:hAnsi="Arial" w:eastAsia="Arial" w:cs="Arial"/>
          <w:b w:val="0"/>
          <w:bCs w:val="0"/>
        </w:rPr>
        <w:t>E</w:t>
      </w:r>
      <w:r w:rsidRPr="469DD759" w:rsidR="6C27C05D">
        <w:rPr>
          <w:rFonts w:ascii="Arial" w:hAnsi="Arial" w:eastAsia="Arial" w:cs="Arial"/>
          <w:b w:val="0"/>
          <w:bCs w:val="0"/>
        </w:rPr>
        <w:t>nfer</w:t>
      </w:r>
      <w:r w:rsidRPr="469DD759" w:rsidR="6C27C05D">
        <w:rPr>
          <w:rFonts w:ascii="Arial" w:hAnsi="Arial" w:eastAsia="Arial" w:cs="Arial"/>
          <w:b w:val="0"/>
          <w:bCs w:val="0"/>
        </w:rPr>
        <w:t>mag</w:t>
      </w:r>
      <w:r w:rsidRPr="469DD759" w:rsidR="6C27C05D">
        <w:rPr>
          <w:rFonts w:ascii="Arial" w:hAnsi="Arial" w:eastAsia="Arial" w:cs="Arial"/>
          <w:b w:val="0"/>
          <w:bCs w:val="0"/>
        </w:rPr>
        <w:t>e</w:t>
      </w:r>
      <w:r w:rsidRPr="469DD759" w:rsidR="6C27C05D">
        <w:rPr>
          <w:rFonts w:ascii="Arial" w:hAnsi="Arial" w:eastAsia="Arial" w:cs="Arial"/>
          <w:b w:val="0"/>
          <w:bCs w:val="0"/>
        </w:rPr>
        <w:t>m, v</w:t>
      </w:r>
      <w:r w:rsidRPr="469DD759" w:rsidR="6C27C05D">
        <w:rPr>
          <w:rFonts w:ascii="Arial" w:hAnsi="Arial" w:eastAsia="Arial" w:cs="Arial"/>
          <w:b w:val="0"/>
          <w:bCs w:val="0"/>
        </w:rPr>
        <w:t>. 10, n. 2, p. 209-216, 2016.</w:t>
      </w:r>
    </w:p>
    <w:p w:rsidR="4DC18408" w:rsidP="55F96250" w:rsidRDefault="4DC18408" w14:paraId="27F9E39C" w14:textId="6EF98453">
      <w:pPr>
        <w:spacing w:after="0" w:line="240" w:lineRule="auto"/>
        <w:ind w:firstLine="0"/>
        <w:jc w:val="left"/>
        <w:rPr>
          <w:rFonts w:ascii="Arial" w:hAnsi="Arial" w:eastAsia="Arial" w:cs="Arial"/>
          <w:b w:val="0"/>
          <w:bCs w:val="0"/>
        </w:rPr>
      </w:pPr>
      <w:r w:rsidRPr="469DD759" w:rsidR="4DC18408">
        <w:rPr>
          <w:rFonts w:ascii="Arial" w:hAnsi="Arial" w:eastAsia="Arial" w:cs="Arial"/>
          <w:b w:val="0"/>
          <w:bCs w:val="0"/>
        </w:rPr>
        <w:t xml:space="preserve">SILVA, </w:t>
      </w:r>
      <w:r w:rsidRPr="469DD759" w:rsidR="122ED61A">
        <w:rPr>
          <w:rFonts w:ascii="Arial" w:hAnsi="Arial" w:eastAsia="Arial" w:cs="Arial"/>
          <w:b w:val="0"/>
          <w:bCs w:val="0"/>
        </w:rPr>
        <w:t>Haíla Ivanilda</w:t>
      </w:r>
      <w:r w:rsidRPr="469DD759" w:rsidR="4DC18408">
        <w:rPr>
          <w:rFonts w:ascii="Arial" w:hAnsi="Arial" w:eastAsia="Arial" w:cs="Arial"/>
          <w:b w:val="0"/>
          <w:bCs w:val="0"/>
        </w:rPr>
        <w:t>; GASPAR, M</w:t>
      </w:r>
      <w:r w:rsidRPr="469DD759" w:rsidR="4011CCC3">
        <w:rPr>
          <w:rFonts w:ascii="Arial" w:hAnsi="Arial" w:eastAsia="Arial" w:cs="Arial"/>
          <w:b w:val="0"/>
          <w:bCs w:val="0"/>
        </w:rPr>
        <w:t>ônica</w:t>
      </w:r>
      <w:r w:rsidRPr="469DD759" w:rsidR="4DC18408">
        <w:rPr>
          <w:rFonts w:ascii="Arial" w:hAnsi="Arial" w:eastAsia="Arial" w:cs="Arial"/>
          <w:b w:val="0"/>
          <w:bCs w:val="0"/>
        </w:rPr>
        <w:t xml:space="preserve">. </w:t>
      </w:r>
      <w:r w:rsidRPr="469DD759" w:rsidR="4DC18408">
        <w:rPr>
          <w:rFonts w:ascii="Arial" w:hAnsi="Arial" w:eastAsia="Arial" w:cs="Arial"/>
          <w:b w:val="0"/>
          <w:bCs w:val="0"/>
          <w:i w:val="1"/>
          <w:iCs w:val="1"/>
        </w:rPr>
        <w:t xml:space="preserve">Estágio supervisionado: a relação teoria e prática reflexiva na formação de </w:t>
      </w:r>
      <w:r w:rsidRPr="469DD759" w:rsidR="2C512FFF">
        <w:rPr>
          <w:rFonts w:ascii="Arial" w:hAnsi="Arial" w:eastAsia="Arial" w:cs="Arial"/>
          <w:b w:val="0"/>
          <w:bCs w:val="0"/>
          <w:i w:val="1"/>
          <w:iCs w:val="1"/>
        </w:rPr>
        <w:t>professores do curso</w:t>
      </w:r>
      <w:r w:rsidRPr="469DD759" w:rsidR="4DC18408">
        <w:rPr>
          <w:rFonts w:ascii="Arial" w:hAnsi="Arial" w:eastAsia="Arial" w:cs="Arial"/>
          <w:b w:val="0"/>
          <w:bCs w:val="0"/>
          <w:i w:val="1"/>
          <w:iCs w:val="1"/>
        </w:rPr>
        <w:t xml:space="preserve"> de Licenciatura em Pedagogia</w:t>
      </w:r>
      <w:r w:rsidRPr="469DD759" w:rsidR="4DC18408">
        <w:rPr>
          <w:rFonts w:ascii="Arial" w:hAnsi="Arial" w:eastAsia="Arial" w:cs="Arial"/>
          <w:b w:val="0"/>
          <w:bCs w:val="0"/>
        </w:rPr>
        <w:t xml:space="preserve">. Rev. </w:t>
      </w:r>
      <w:r w:rsidRPr="469DD759" w:rsidR="7CDB7AD8">
        <w:rPr>
          <w:rFonts w:ascii="Arial" w:hAnsi="Arial" w:eastAsia="Arial" w:cs="Arial"/>
          <w:b w:val="0"/>
          <w:bCs w:val="0"/>
        </w:rPr>
        <w:t>B</w:t>
      </w:r>
      <w:r w:rsidRPr="469DD759" w:rsidR="4DC18408">
        <w:rPr>
          <w:rFonts w:ascii="Arial" w:hAnsi="Arial" w:eastAsia="Arial" w:cs="Arial"/>
          <w:b w:val="0"/>
          <w:bCs w:val="0"/>
        </w:rPr>
        <w:t xml:space="preserve">ras. Estud. </w:t>
      </w:r>
      <w:r w:rsidRPr="469DD759" w:rsidR="3F14B1EE">
        <w:rPr>
          <w:rFonts w:ascii="Arial" w:hAnsi="Arial" w:eastAsia="Arial" w:cs="Arial"/>
          <w:b w:val="0"/>
          <w:bCs w:val="0"/>
        </w:rPr>
        <w:t>P</w:t>
      </w:r>
      <w:r w:rsidRPr="469DD759" w:rsidR="4DC18408">
        <w:rPr>
          <w:rFonts w:ascii="Arial" w:hAnsi="Arial" w:eastAsia="Arial" w:cs="Arial"/>
          <w:b w:val="0"/>
          <w:bCs w:val="0"/>
        </w:rPr>
        <w:t>edagog</w:t>
      </w:r>
      <w:r w:rsidRPr="469DD759" w:rsidR="4DC18408">
        <w:rPr>
          <w:rFonts w:ascii="Arial" w:hAnsi="Arial" w:eastAsia="Arial" w:cs="Arial"/>
          <w:b w:val="0"/>
          <w:bCs w:val="0"/>
        </w:rPr>
        <w:t>.,</w:t>
      </w:r>
      <w:r w:rsidRPr="469DD759" w:rsidR="4DC18408">
        <w:rPr>
          <w:rFonts w:ascii="Arial" w:hAnsi="Arial" w:eastAsia="Arial" w:cs="Arial"/>
          <w:b w:val="0"/>
          <w:bCs w:val="0"/>
        </w:rPr>
        <w:t xml:space="preserve"> v. 99,</w:t>
      </w:r>
      <w:r w:rsidRPr="469DD759" w:rsidR="4DC18408">
        <w:rPr>
          <w:rFonts w:ascii="Arial" w:hAnsi="Arial" w:eastAsia="Arial" w:cs="Arial"/>
          <w:b w:val="0"/>
          <w:bCs w:val="0"/>
        </w:rPr>
        <w:t xml:space="preserve"> n. 251, p. 205-221, 2019.</w:t>
      </w:r>
    </w:p>
    <w:p w:rsidR="2DDF9F76" w:rsidP="55F96250" w:rsidRDefault="2DDF9F76" w14:paraId="5620EB31" w14:textId="0C6F714D">
      <w:pPr>
        <w:spacing w:after="0" w:line="240" w:lineRule="auto"/>
        <w:ind w:firstLine="0"/>
        <w:jc w:val="left"/>
        <w:rPr>
          <w:rFonts w:ascii="Arial" w:hAnsi="Arial" w:eastAsia="Arial" w:cs="Arial"/>
          <w:b w:val="0"/>
          <w:bCs w:val="0"/>
        </w:rPr>
      </w:pPr>
      <w:r w:rsidRPr="469DD759" w:rsidR="2DDF9F76">
        <w:rPr>
          <w:rFonts w:ascii="Arial" w:hAnsi="Arial" w:eastAsia="Arial" w:cs="Arial"/>
          <w:b w:val="0"/>
          <w:bCs w:val="0"/>
        </w:rPr>
        <w:t xml:space="preserve">SCLIAR, </w:t>
      </w:r>
      <w:r w:rsidRPr="469DD759" w:rsidR="7CC40026">
        <w:rPr>
          <w:rFonts w:ascii="Arial" w:hAnsi="Arial" w:eastAsia="Arial" w:cs="Arial"/>
          <w:noProof w:val="0"/>
          <w:sz w:val="22"/>
          <w:szCs w:val="22"/>
          <w:lang w:val="pt-BR"/>
        </w:rPr>
        <w:t>Moacyr</w:t>
      </w:r>
      <w:r w:rsidRPr="469DD759" w:rsidR="2DDF9F76">
        <w:rPr>
          <w:rFonts w:ascii="Arial" w:hAnsi="Arial" w:eastAsia="Arial" w:cs="Arial"/>
          <w:b w:val="0"/>
          <w:bCs w:val="0"/>
        </w:rPr>
        <w:t xml:space="preserve">. </w:t>
      </w:r>
      <w:r w:rsidRPr="469DD759" w:rsidR="2DDF9F76">
        <w:rPr>
          <w:rFonts w:ascii="Arial" w:hAnsi="Arial" w:eastAsia="Arial" w:cs="Arial"/>
          <w:b w:val="0"/>
          <w:bCs w:val="0"/>
          <w:i w:val="1"/>
          <w:iCs w:val="1"/>
        </w:rPr>
        <w:t>História do conceito de saúde</w:t>
      </w:r>
      <w:r w:rsidRPr="469DD759" w:rsidR="2DDF9F76">
        <w:rPr>
          <w:rFonts w:ascii="Arial" w:hAnsi="Arial" w:eastAsia="Arial" w:cs="Arial"/>
          <w:b w:val="0"/>
          <w:bCs w:val="0"/>
        </w:rPr>
        <w:t>. PHYSIS: Revista de Saúde Coletiva, v. 17, n. 1, p. 29–41, 2007.</w:t>
      </w:r>
    </w:p>
    <w:p w:rsidR="469EAA73" w:rsidP="55F96250" w:rsidRDefault="469EAA73" w14:paraId="01B455F4" w14:textId="038C0015">
      <w:pPr>
        <w:spacing w:after="0" w:line="240" w:lineRule="auto"/>
        <w:ind w:firstLine="0"/>
        <w:jc w:val="left"/>
        <w:rPr>
          <w:rFonts w:ascii="Arial" w:hAnsi="Arial" w:eastAsia="Arial" w:cs="Arial"/>
          <w:b w:val="0"/>
          <w:bCs w:val="0"/>
        </w:rPr>
      </w:pPr>
      <w:r w:rsidRPr="469DD759" w:rsidR="469EAA73">
        <w:rPr>
          <w:rFonts w:ascii="Arial" w:hAnsi="Arial" w:eastAsia="Arial" w:cs="Arial"/>
          <w:b w:val="0"/>
          <w:bCs w:val="0"/>
        </w:rPr>
        <w:t xml:space="preserve">SILVA, </w:t>
      </w:r>
      <w:r w:rsidRPr="469DD759" w:rsidR="1A8EE6A0">
        <w:rPr>
          <w:rFonts w:ascii="Arial" w:hAnsi="Arial" w:eastAsia="Arial" w:cs="Arial"/>
          <w:b w:val="0"/>
          <w:bCs w:val="0"/>
        </w:rPr>
        <w:t>Gisele Fernandes da.</w:t>
      </w:r>
      <w:r w:rsidRPr="469DD759" w:rsidR="469EAA73">
        <w:rPr>
          <w:rFonts w:ascii="Arial" w:hAnsi="Arial" w:eastAsia="Arial" w:cs="Arial"/>
          <w:b w:val="0"/>
          <w:bCs w:val="0"/>
        </w:rPr>
        <w:t xml:space="preserve"> </w:t>
      </w:r>
      <w:r w:rsidRPr="469DD759" w:rsidR="469EAA73">
        <w:rPr>
          <w:rFonts w:ascii="Arial" w:hAnsi="Arial" w:eastAsia="Arial" w:cs="Arial"/>
          <w:b w:val="0"/>
          <w:bCs w:val="0"/>
          <w:i w:val="1"/>
          <w:iCs w:val="1"/>
        </w:rPr>
        <w:t>A espiritualidade na prática do profissional da saúde: desafios e oportunidades.</w:t>
      </w:r>
      <w:r w:rsidRPr="469DD759" w:rsidR="469EAA73">
        <w:rPr>
          <w:rFonts w:ascii="Arial" w:hAnsi="Arial" w:eastAsia="Arial" w:cs="Arial"/>
          <w:b w:val="0"/>
          <w:bCs w:val="0"/>
          <w:i w:val="1"/>
          <w:iCs w:val="1"/>
        </w:rPr>
        <w:t xml:space="preserve"> </w:t>
      </w:r>
      <w:r w:rsidRPr="469DD759" w:rsidR="469EAA73">
        <w:rPr>
          <w:rFonts w:ascii="Arial" w:hAnsi="Arial" w:eastAsia="Arial" w:cs="Arial"/>
          <w:b w:val="0"/>
          <w:bCs w:val="0"/>
        </w:rPr>
        <w:t>Curitiba: CRV, 2016.</w:t>
      </w:r>
    </w:p>
    <w:p w:rsidR="3490DAD0" w:rsidP="469DD759" w:rsidRDefault="3490DAD0" w14:paraId="56A861F6" w14:textId="61CE0185">
      <w:pPr>
        <w:spacing w:after="0" w:line="240" w:lineRule="auto"/>
        <w:ind w:firstLine="0"/>
        <w:jc w:val="left"/>
        <w:rPr>
          <w:rFonts w:ascii="Arial" w:hAnsi="Arial" w:eastAsia="Arial" w:cs="Arial"/>
          <w:b w:val="0"/>
          <w:bCs w:val="0"/>
          <w:noProof w:val="0"/>
          <w:sz w:val="22"/>
          <w:szCs w:val="22"/>
          <w:lang w:val="pt-BR"/>
        </w:rPr>
      </w:pPr>
      <w:r w:rsidRPr="469DD759" w:rsidR="3490DAD0">
        <w:rPr>
          <w:rFonts w:ascii="Arial" w:hAnsi="Arial" w:eastAsia="Arial" w:cs="Arial"/>
          <w:b w:val="0"/>
          <w:bCs w:val="0"/>
          <w:noProof w:val="0"/>
          <w:sz w:val="22"/>
          <w:szCs w:val="22"/>
          <w:lang w:val="pt-BR"/>
        </w:rPr>
        <w:t xml:space="preserve">STROPPA, A.; MOREIRA-ALMEIDA, </w:t>
      </w:r>
      <w:r w:rsidRPr="469DD759" w:rsidR="3490DAD0">
        <w:rPr>
          <w:rFonts w:ascii="Arial" w:hAnsi="Arial" w:eastAsia="Arial" w:cs="Arial"/>
          <w:b w:val="0"/>
          <w:bCs w:val="0"/>
          <w:noProof w:val="0"/>
          <w:sz w:val="22"/>
          <w:szCs w:val="22"/>
          <w:lang w:val="pt-BR"/>
        </w:rPr>
        <w:t>A. Religiosidade e saúde</w:t>
      </w:r>
      <w:r w:rsidRPr="469DD759" w:rsidR="3490DAD0">
        <w:rPr>
          <w:rFonts w:ascii="Arial" w:hAnsi="Arial" w:eastAsia="Arial" w:cs="Arial"/>
          <w:b w:val="0"/>
          <w:bCs w:val="0"/>
          <w:noProof w:val="0"/>
          <w:sz w:val="22"/>
          <w:szCs w:val="22"/>
          <w:lang w:val="pt-BR"/>
        </w:rPr>
        <w:t xml:space="preserve">. In: SALGADO, M. I.; </w:t>
      </w:r>
    </w:p>
    <w:p w:rsidR="3DE3F3E2" w:rsidP="469DD759" w:rsidRDefault="3DE3F3E2" w14:paraId="7D80D3D8" w14:textId="3D204AD0">
      <w:pPr>
        <w:spacing w:after="0" w:line="240" w:lineRule="auto"/>
        <w:ind w:firstLine="0"/>
        <w:jc w:val="left"/>
        <w:rPr>
          <w:rFonts w:ascii="Arial" w:hAnsi="Arial" w:eastAsia="Arial" w:cs="Arial"/>
          <w:b w:val="0"/>
          <w:bCs w:val="0"/>
          <w:noProof w:val="0"/>
          <w:sz w:val="22"/>
          <w:szCs w:val="22"/>
          <w:lang w:val="pt-BR"/>
        </w:rPr>
      </w:pPr>
      <w:r w:rsidRPr="469DD759" w:rsidR="3DE3F3E2">
        <w:rPr>
          <w:rFonts w:ascii="Arial" w:hAnsi="Arial" w:eastAsia="Arial" w:cs="Arial"/>
          <w:b w:val="0"/>
          <w:bCs w:val="0"/>
          <w:noProof w:val="0"/>
          <w:sz w:val="22"/>
          <w:szCs w:val="22"/>
          <w:lang w:val="pt-BR"/>
        </w:rPr>
        <w:t xml:space="preserve">UTRINI, H. C. S. </w:t>
      </w:r>
      <w:r w:rsidRPr="469DD759" w:rsidR="3DE3F3E2">
        <w:rPr>
          <w:rFonts w:ascii="Arial" w:hAnsi="Arial" w:eastAsia="Arial" w:cs="Arial"/>
          <w:b w:val="0"/>
          <w:bCs w:val="0"/>
          <w:noProof w:val="0"/>
          <w:sz w:val="22"/>
          <w:szCs w:val="22"/>
          <w:lang w:val="pt-BR"/>
        </w:rPr>
        <w:t>O poder da fé que cura: fracasso dos discípulos e autoridade de Jesus a partir de Mc 9,14–29</w:t>
      </w:r>
      <w:r w:rsidRPr="469DD759" w:rsidR="3DE3F3E2">
        <w:rPr>
          <w:rFonts w:ascii="Arial" w:hAnsi="Arial" w:eastAsia="Arial" w:cs="Arial"/>
          <w:b w:val="0"/>
          <w:bCs w:val="0"/>
          <w:noProof w:val="0"/>
          <w:sz w:val="22"/>
          <w:szCs w:val="22"/>
          <w:lang w:val="pt-BR"/>
        </w:rPr>
        <w:t xml:space="preserve">. </w:t>
      </w:r>
      <w:r w:rsidRPr="469DD759" w:rsidR="3DE3F3E2">
        <w:rPr>
          <w:rFonts w:ascii="Arial" w:hAnsi="Arial" w:eastAsia="Arial" w:cs="Arial"/>
          <w:b w:val="0"/>
          <w:bCs w:val="0"/>
          <w:noProof w:val="0"/>
          <w:sz w:val="22"/>
          <w:szCs w:val="22"/>
          <w:lang w:val="pt-BR"/>
        </w:rPr>
        <w:t>R</w:t>
      </w:r>
      <w:r w:rsidRPr="469DD759" w:rsidR="3DE3F3E2">
        <w:rPr>
          <w:rFonts w:ascii="Arial" w:hAnsi="Arial" w:eastAsia="Arial" w:cs="Arial"/>
          <w:b w:val="0"/>
          <w:bCs w:val="0"/>
          <w:noProof w:val="0"/>
          <w:sz w:val="22"/>
          <w:szCs w:val="22"/>
          <w:lang w:val="pt-BR"/>
        </w:rPr>
        <w:t>eBiblica</w:t>
      </w:r>
      <w:r w:rsidRPr="469DD759" w:rsidR="3DE3F3E2">
        <w:rPr>
          <w:rFonts w:ascii="Arial" w:hAnsi="Arial" w:eastAsia="Arial" w:cs="Arial"/>
          <w:b w:val="0"/>
          <w:bCs w:val="0"/>
          <w:noProof w:val="0"/>
          <w:sz w:val="22"/>
          <w:szCs w:val="22"/>
          <w:lang w:val="pt-BR"/>
        </w:rPr>
        <w:t>,</w:t>
      </w:r>
      <w:r w:rsidRPr="469DD759" w:rsidR="3DE3F3E2">
        <w:rPr>
          <w:rFonts w:ascii="Arial" w:hAnsi="Arial" w:eastAsia="Arial" w:cs="Arial"/>
          <w:b w:val="0"/>
          <w:bCs w:val="0"/>
          <w:noProof w:val="0"/>
          <w:sz w:val="22"/>
          <w:szCs w:val="22"/>
          <w:lang w:val="pt-BR"/>
        </w:rPr>
        <w:t xml:space="preserve"> v. 5, n. 10, p. 1–23, 2024.</w:t>
      </w:r>
    </w:p>
    <w:sectPr w:rsidRPr="00EE6C5B" w:rsidR="00097E11" w:rsidSect="00EE6C5B">
      <w:headerReference w:type="default" r:id="rId7"/>
      <w:pgSz w:w="11906" w:h="16838" w:orient="portrait"/>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1A57D0" w:rsidP="00B1486E" w:rsidRDefault="001A57D0" w14:paraId="3461D779" wp14:textId="77777777">
      <w:pPr>
        <w:spacing w:after="0" w:line="240" w:lineRule="auto"/>
      </w:pPr>
      <w:r>
        <w:separator/>
      </w:r>
    </w:p>
  </w:endnote>
  <w:endnote w:type="continuationSeparator" w:id="0">
    <w:p xmlns:wp14="http://schemas.microsoft.com/office/word/2010/wordml" w:rsidR="001A57D0" w:rsidP="00B1486E" w:rsidRDefault="001A57D0" w14:paraId="3CF2D8B6"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1A57D0" w:rsidP="00B1486E" w:rsidRDefault="001A57D0" w14:paraId="0FB78278" wp14:textId="77777777">
      <w:pPr>
        <w:spacing w:after="0" w:line="240" w:lineRule="auto"/>
      </w:pPr>
      <w:r>
        <w:separator/>
      </w:r>
    </w:p>
  </w:footnote>
  <w:footnote w:type="continuationSeparator" w:id="0">
    <w:p xmlns:wp14="http://schemas.microsoft.com/office/word/2010/wordml" w:rsidR="001A57D0" w:rsidP="00B1486E" w:rsidRDefault="001A57D0" w14:paraId="1FC39945" wp14:textId="77777777">
      <w:pPr>
        <w:spacing w:after="0" w:line="240" w:lineRule="auto"/>
      </w:pPr>
      <w:r>
        <w:continuationSeparator/>
      </w:r>
    </w:p>
  </w:footnote>
  <w:footnote w:id="1">
    <w:p xmlns:wp14="http://schemas.microsoft.com/office/word/2010/wordml" w:rsidR="00EE6C5B" w:rsidP="49B0DD12" w:rsidRDefault="00EE6C5B" w14:paraId="5E864339" wp14:textId="10C44E30">
      <w:pPr>
        <w:spacing w:after="0" w:line="240" w:lineRule="auto"/>
        <w:jc w:val="both"/>
        <w:rPr>
          <w:rFonts w:ascii="Arial" w:hAnsi="Arial" w:eastAsia="Arial" w:cs="Arial"/>
          <w:color w:val="000000"/>
          <w:sz w:val="18"/>
          <w:szCs w:val="18"/>
          <w:highlight w:val="yellow"/>
        </w:rPr>
      </w:pPr>
      <w:r w:rsidRPr="49B0DD12" w:rsidR="49B0DD12">
        <w:rPr>
          <w:rFonts w:ascii="Arial" w:hAnsi="Arial" w:eastAsia="Arial" w:cs="Arial"/>
          <w:b w:val="0"/>
          <w:bCs w:val="0"/>
          <w:i w:val="0"/>
          <w:iCs w:val="0"/>
          <w:caps w:val="0"/>
          <w:smallCaps w:val="0"/>
          <w:noProof w:val="0"/>
          <w:color w:val="000000" w:themeColor="text1" w:themeTint="FF" w:themeShade="FF"/>
          <w:sz w:val="18"/>
          <w:szCs w:val="18"/>
          <w:vertAlign w:val="superscript"/>
          <w:lang w:val="pt-BR"/>
        </w:rPr>
        <w:t>1</w:t>
      </w:r>
      <w:r w:rsidRPr="49B0DD12" w:rsidR="49B0DD12">
        <w:rPr>
          <w:rFonts w:ascii="Arial" w:hAnsi="Arial" w:eastAsia="Arial" w:cs="Arial"/>
          <w:b w:val="0"/>
          <w:bCs w:val="0"/>
          <w:i w:val="0"/>
          <w:iCs w:val="0"/>
          <w:caps w:val="0"/>
          <w:smallCaps w:val="0"/>
          <w:noProof w:val="0"/>
          <w:color w:val="000000" w:themeColor="text1" w:themeTint="FF" w:themeShade="FF"/>
          <w:sz w:val="18"/>
          <w:szCs w:val="18"/>
          <w:lang w:val="pt-BR"/>
        </w:rPr>
        <w:t xml:space="preserve">Bacharelando em Ciências das Religiões pela Universidade Federal da Paraíba (UFPB). Contato: </w:t>
      </w:r>
      <w:hyperlink r:id="R0bfa2acfb17045cf">
        <w:r w:rsidRPr="49B0DD12" w:rsidR="49B0DD12">
          <w:rPr>
            <w:rStyle w:val="Hyperlink"/>
            <w:rFonts w:ascii="Arial" w:hAnsi="Arial" w:eastAsia="Arial" w:cs="Arial"/>
            <w:b w:val="0"/>
            <w:bCs w:val="0"/>
            <w:i w:val="0"/>
            <w:iCs w:val="0"/>
            <w:caps w:val="0"/>
            <w:smallCaps w:val="0"/>
            <w:noProof w:val="0"/>
            <w:sz w:val="18"/>
            <w:szCs w:val="18"/>
            <w:lang w:val="pt-BR"/>
          </w:rPr>
          <w:t>erni_fernandes@hotmail.com</w:t>
        </w:r>
      </w:hyperlink>
      <w:r>
        <w:rPr>
          <w:vertAlign w:val="superscript"/>
        </w:rPr>
        <w:footnoteRef/>
      </w:r>
    </w:p>
  </w:footnote>
  <w:footnote w:id="12337">
    <w:p w:rsidR="49B0DD12" w:rsidP="49B0DD12" w:rsidRDefault="49B0DD12" w14:paraId="6C91460B" w14:textId="75318651">
      <w:pPr>
        <w:pStyle w:val="FootnoteText"/>
        <w:pBdr>
          <w:top w:val="nil" w:color="000000" w:sz="0" w:space="0"/>
          <w:left w:val="nil" w:color="000000" w:sz="0" w:space="0"/>
          <w:bottom w:val="nil" w:color="000000" w:sz="0" w:space="0"/>
          <w:right w:val="nil" w:color="000000" w:sz="0" w:space="0"/>
          <w:between w:val="nil" w:color="000000" w:sz="0" w:space="0"/>
        </w:pBdr>
        <w:bidi w:val="0"/>
        <w:spacing w:after="0" w:line="240" w:lineRule="auto"/>
        <w:jc w:val="both"/>
        <w:rPr>
          <w:rFonts w:ascii="Arial" w:hAnsi="Arial" w:eastAsia="Arial" w:cs="Arial"/>
          <w:noProof w:val="0"/>
          <w:sz w:val="18"/>
          <w:szCs w:val="18"/>
          <w:lang w:val="pt-BR"/>
        </w:rPr>
      </w:pPr>
      <w:r w:rsidRPr="49B0DD12">
        <w:rPr>
          <w:rStyle w:val="FootnoteReference"/>
        </w:rPr>
        <w:footnoteRef/>
      </w:r>
      <w:r w:rsidRPr="49B0DD12" w:rsidR="49B0DD12">
        <w:rPr>
          <w:rFonts w:ascii="Arial" w:hAnsi="Arial" w:eastAsia="Arial" w:cs="Arial"/>
          <w:b w:val="0"/>
          <w:bCs w:val="0"/>
          <w:i w:val="0"/>
          <w:iCs w:val="0"/>
          <w:caps w:val="0"/>
          <w:smallCaps w:val="0"/>
          <w:noProof w:val="0"/>
          <w:color w:val="000000" w:themeColor="text1" w:themeTint="FF" w:themeShade="FF"/>
          <w:sz w:val="18"/>
          <w:szCs w:val="18"/>
          <w:lang w:val="pt-BR"/>
        </w:rPr>
        <w:t xml:space="preserve">Mestrando em Ciências das Religiões pela Universidade Federal da Paraíba (UFPB). Contato: </w:t>
      </w:r>
      <w:hyperlink r:id="R867a38f2d9e14a24">
        <w:r w:rsidRPr="49B0DD12" w:rsidR="49B0DD12">
          <w:rPr>
            <w:rStyle w:val="Hyperlink"/>
            <w:rFonts w:ascii="Arial" w:hAnsi="Arial" w:eastAsia="Arial" w:cs="Arial"/>
            <w:b w:val="0"/>
            <w:bCs w:val="0"/>
            <w:i w:val="0"/>
            <w:iCs w:val="0"/>
            <w:caps w:val="0"/>
            <w:smallCaps w:val="0"/>
            <w:strike w:val="0"/>
            <w:dstrike w:val="0"/>
            <w:noProof w:val="0"/>
            <w:sz w:val="18"/>
            <w:szCs w:val="18"/>
            <w:lang w:val="pt-BR"/>
          </w:rPr>
          <w:t>phufpb24@gmail.com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B1486E" w:rsidRDefault="00EB11A4" w14:paraId="477CC6F9" wp14:textId="77777777">
    <w:pPr>
      <w:pStyle w:val="Cabealho"/>
    </w:pPr>
    <w:r>
      <w:rPr>
        <w:noProof/>
      </w:rPr>
      <w:drawing>
        <wp:anchor xmlns:wp14="http://schemas.microsoft.com/office/word/2010/wordprocessingDrawing" distT="0" distB="0" distL="114300" distR="114300" simplePos="0" relativeHeight="251657728" behindDoc="1" locked="0" layoutInCell="1" allowOverlap="1" wp14:anchorId="27D34F53" wp14:editId="7777777">
          <wp:simplePos x="0" y="0"/>
          <wp:positionH relativeFrom="column">
            <wp:posOffset>-1088390</wp:posOffset>
          </wp:positionH>
          <wp:positionV relativeFrom="paragraph">
            <wp:posOffset>-433070</wp:posOffset>
          </wp:positionV>
          <wp:extent cx="7561580" cy="1065974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59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86E"/>
    <w:rsid w:val="00097E11"/>
    <w:rsid w:val="001A57D0"/>
    <w:rsid w:val="00281B0A"/>
    <w:rsid w:val="00506F89"/>
    <w:rsid w:val="00536E92"/>
    <w:rsid w:val="009E38C5"/>
    <w:rsid w:val="00AB7ADE"/>
    <w:rsid w:val="00B1486E"/>
    <w:rsid w:val="00DA39E0"/>
    <w:rsid w:val="00E856EA"/>
    <w:rsid w:val="00EB11A4"/>
    <w:rsid w:val="00EE6C5B"/>
    <w:rsid w:val="01A01645"/>
    <w:rsid w:val="01A83E8D"/>
    <w:rsid w:val="02879942"/>
    <w:rsid w:val="039F76A2"/>
    <w:rsid w:val="03D03412"/>
    <w:rsid w:val="040F62D5"/>
    <w:rsid w:val="043EE034"/>
    <w:rsid w:val="0442F1D5"/>
    <w:rsid w:val="0461953B"/>
    <w:rsid w:val="04CC8614"/>
    <w:rsid w:val="0543ECB6"/>
    <w:rsid w:val="06700015"/>
    <w:rsid w:val="070BD8AF"/>
    <w:rsid w:val="0876E9FF"/>
    <w:rsid w:val="089CD0D4"/>
    <w:rsid w:val="09D047C5"/>
    <w:rsid w:val="0A229119"/>
    <w:rsid w:val="0B37ABF6"/>
    <w:rsid w:val="0BD83D22"/>
    <w:rsid w:val="0C63C60C"/>
    <w:rsid w:val="0C7BB2FC"/>
    <w:rsid w:val="0D213180"/>
    <w:rsid w:val="0D692657"/>
    <w:rsid w:val="0DEC4BEB"/>
    <w:rsid w:val="0EEB0D64"/>
    <w:rsid w:val="0F1A695A"/>
    <w:rsid w:val="0F6B8947"/>
    <w:rsid w:val="0FA60F7A"/>
    <w:rsid w:val="0FE62422"/>
    <w:rsid w:val="0FF615FA"/>
    <w:rsid w:val="1004C049"/>
    <w:rsid w:val="101C6075"/>
    <w:rsid w:val="1056E9E4"/>
    <w:rsid w:val="1078E27F"/>
    <w:rsid w:val="11D02132"/>
    <w:rsid w:val="11D5323E"/>
    <w:rsid w:val="122ED61A"/>
    <w:rsid w:val="123117E0"/>
    <w:rsid w:val="124FBDE5"/>
    <w:rsid w:val="12B9C44E"/>
    <w:rsid w:val="12CE001D"/>
    <w:rsid w:val="1315BEF8"/>
    <w:rsid w:val="1322E367"/>
    <w:rsid w:val="132FE995"/>
    <w:rsid w:val="14D7B0AC"/>
    <w:rsid w:val="16A4CA79"/>
    <w:rsid w:val="170F292E"/>
    <w:rsid w:val="1776F8D0"/>
    <w:rsid w:val="17919A93"/>
    <w:rsid w:val="17E3A2C9"/>
    <w:rsid w:val="18520C34"/>
    <w:rsid w:val="1867DD05"/>
    <w:rsid w:val="1889713F"/>
    <w:rsid w:val="18DC973A"/>
    <w:rsid w:val="19307A9B"/>
    <w:rsid w:val="193A5633"/>
    <w:rsid w:val="19999C50"/>
    <w:rsid w:val="19CC4936"/>
    <w:rsid w:val="19D25FD8"/>
    <w:rsid w:val="1A445E84"/>
    <w:rsid w:val="1A8EE6A0"/>
    <w:rsid w:val="1AB43E15"/>
    <w:rsid w:val="1B4499C6"/>
    <w:rsid w:val="1B49794B"/>
    <w:rsid w:val="1B61DB63"/>
    <w:rsid w:val="1BBB1DF5"/>
    <w:rsid w:val="1C65AA02"/>
    <w:rsid w:val="1C79942D"/>
    <w:rsid w:val="1C9D1F90"/>
    <w:rsid w:val="1CD624A2"/>
    <w:rsid w:val="1D0756E3"/>
    <w:rsid w:val="1D69FDE0"/>
    <w:rsid w:val="1EBFE827"/>
    <w:rsid w:val="1EE4AB36"/>
    <w:rsid w:val="1F5E6513"/>
    <w:rsid w:val="2076256E"/>
    <w:rsid w:val="212B40EC"/>
    <w:rsid w:val="21488CD9"/>
    <w:rsid w:val="2188C2BF"/>
    <w:rsid w:val="2308437C"/>
    <w:rsid w:val="23475892"/>
    <w:rsid w:val="23C5BBA0"/>
    <w:rsid w:val="2407C84E"/>
    <w:rsid w:val="240CC376"/>
    <w:rsid w:val="240E9883"/>
    <w:rsid w:val="242C67AD"/>
    <w:rsid w:val="24538DBF"/>
    <w:rsid w:val="246B315F"/>
    <w:rsid w:val="248C1A8D"/>
    <w:rsid w:val="24B9FA04"/>
    <w:rsid w:val="254ACA2E"/>
    <w:rsid w:val="2597AA2C"/>
    <w:rsid w:val="259909B0"/>
    <w:rsid w:val="25D1D689"/>
    <w:rsid w:val="25FBE799"/>
    <w:rsid w:val="261B9B10"/>
    <w:rsid w:val="274AE07F"/>
    <w:rsid w:val="27B137E8"/>
    <w:rsid w:val="280AD868"/>
    <w:rsid w:val="281F5DB5"/>
    <w:rsid w:val="28280E0C"/>
    <w:rsid w:val="282DD8C9"/>
    <w:rsid w:val="2850DCAF"/>
    <w:rsid w:val="29DE9DB2"/>
    <w:rsid w:val="29EFF087"/>
    <w:rsid w:val="2A7571A6"/>
    <w:rsid w:val="2AAFBEC1"/>
    <w:rsid w:val="2B50CFA8"/>
    <w:rsid w:val="2BA48466"/>
    <w:rsid w:val="2C2498E9"/>
    <w:rsid w:val="2C512FFF"/>
    <w:rsid w:val="2CB90B44"/>
    <w:rsid w:val="2D32F1BE"/>
    <w:rsid w:val="2D874533"/>
    <w:rsid w:val="2DA530F8"/>
    <w:rsid w:val="2DDF9F76"/>
    <w:rsid w:val="2E83AA0B"/>
    <w:rsid w:val="2EB77891"/>
    <w:rsid w:val="2FDF1150"/>
    <w:rsid w:val="305D3816"/>
    <w:rsid w:val="309E5F4F"/>
    <w:rsid w:val="30BA4A30"/>
    <w:rsid w:val="30E3F0F1"/>
    <w:rsid w:val="3143150B"/>
    <w:rsid w:val="31F2306E"/>
    <w:rsid w:val="31F27A70"/>
    <w:rsid w:val="3440914A"/>
    <w:rsid w:val="3490DAD0"/>
    <w:rsid w:val="34F4AEB9"/>
    <w:rsid w:val="3578F10A"/>
    <w:rsid w:val="35D5A97B"/>
    <w:rsid w:val="36036F30"/>
    <w:rsid w:val="36B10015"/>
    <w:rsid w:val="36B35A0C"/>
    <w:rsid w:val="375DA933"/>
    <w:rsid w:val="37A042C1"/>
    <w:rsid w:val="37F85A32"/>
    <w:rsid w:val="380A9B21"/>
    <w:rsid w:val="3897F814"/>
    <w:rsid w:val="38BACAFC"/>
    <w:rsid w:val="3A47086C"/>
    <w:rsid w:val="3A5F7759"/>
    <w:rsid w:val="3A608279"/>
    <w:rsid w:val="3AC24878"/>
    <w:rsid w:val="3C2EE27D"/>
    <w:rsid w:val="3CACE23F"/>
    <w:rsid w:val="3D2B24A9"/>
    <w:rsid w:val="3D59E770"/>
    <w:rsid w:val="3D9A22AC"/>
    <w:rsid w:val="3DA9AA6E"/>
    <w:rsid w:val="3DE3F3E2"/>
    <w:rsid w:val="3DF09063"/>
    <w:rsid w:val="3F14B1EE"/>
    <w:rsid w:val="3F60BFEF"/>
    <w:rsid w:val="3FE330FF"/>
    <w:rsid w:val="4011CCC3"/>
    <w:rsid w:val="404567D2"/>
    <w:rsid w:val="404A8871"/>
    <w:rsid w:val="4076FB6D"/>
    <w:rsid w:val="40EF3372"/>
    <w:rsid w:val="411B4C21"/>
    <w:rsid w:val="422326BE"/>
    <w:rsid w:val="42365116"/>
    <w:rsid w:val="42CDD7D7"/>
    <w:rsid w:val="42CE6380"/>
    <w:rsid w:val="42F5AC3F"/>
    <w:rsid w:val="441F506D"/>
    <w:rsid w:val="446B4E6B"/>
    <w:rsid w:val="448B7C43"/>
    <w:rsid w:val="44A20928"/>
    <w:rsid w:val="44D876E9"/>
    <w:rsid w:val="45199EC5"/>
    <w:rsid w:val="469DD759"/>
    <w:rsid w:val="469EAA73"/>
    <w:rsid w:val="46BCA990"/>
    <w:rsid w:val="46BCC570"/>
    <w:rsid w:val="46EFFED6"/>
    <w:rsid w:val="46F0F9FA"/>
    <w:rsid w:val="47A08F0E"/>
    <w:rsid w:val="47B7A756"/>
    <w:rsid w:val="47CB0184"/>
    <w:rsid w:val="47D920CD"/>
    <w:rsid w:val="48138F8E"/>
    <w:rsid w:val="4904426E"/>
    <w:rsid w:val="49586D33"/>
    <w:rsid w:val="49B0DD12"/>
    <w:rsid w:val="49B75F1B"/>
    <w:rsid w:val="4A343F1D"/>
    <w:rsid w:val="4A7C4B7E"/>
    <w:rsid w:val="4ACF9C26"/>
    <w:rsid w:val="4AE6A0A4"/>
    <w:rsid w:val="4B5ACD86"/>
    <w:rsid w:val="4BB5E4BE"/>
    <w:rsid w:val="4C0000C6"/>
    <w:rsid w:val="4C9A525F"/>
    <w:rsid w:val="4CADE227"/>
    <w:rsid w:val="4CB8BA07"/>
    <w:rsid w:val="4D2D30B1"/>
    <w:rsid w:val="4D5CA6AD"/>
    <w:rsid w:val="4D736F39"/>
    <w:rsid w:val="4DC18408"/>
    <w:rsid w:val="4ECF6891"/>
    <w:rsid w:val="5043F2ED"/>
    <w:rsid w:val="50818B9A"/>
    <w:rsid w:val="50C45297"/>
    <w:rsid w:val="5240E3B1"/>
    <w:rsid w:val="54804AF6"/>
    <w:rsid w:val="5483F9D6"/>
    <w:rsid w:val="557674B4"/>
    <w:rsid w:val="55C4BA57"/>
    <w:rsid w:val="55F96250"/>
    <w:rsid w:val="566173F4"/>
    <w:rsid w:val="567E3A91"/>
    <w:rsid w:val="56A4E273"/>
    <w:rsid w:val="56C4E291"/>
    <w:rsid w:val="5787B368"/>
    <w:rsid w:val="57E9DA6F"/>
    <w:rsid w:val="57FF1F65"/>
    <w:rsid w:val="58180BCC"/>
    <w:rsid w:val="581B4CFB"/>
    <w:rsid w:val="5838654B"/>
    <w:rsid w:val="5A161F72"/>
    <w:rsid w:val="5A193B82"/>
    <w:rsid w:val="5A7EB099"/>
    <w:rsid w:val="5A8F5116"/>
    <w:rsid w:val="5AD7E8EA"/>
    <w:rsid w:val="5C1B8499"/>
    <w:rsid w:val="5C214533"/>
    <w:rsid w:val="5C278803"/>
    <w:rsid w:val="5C7952BC"/>
    <w:rsid w:val="5C8EB724"/>
    <w:rsid w:val="5CB38A61"/>
    <w:rsid w:val="5DFBF389"/>
    <w:rsid w:val="5E077E78"/>
    <w:rsid w:val="5E45ABD8"/>
    <w:rsid w:val="5EA95E13"/>
    <w:rsid w:val="5EC73851"/>
    <w:rsid w:val="5F05E9A6"/>
    <w:rsid w:val="5F2CC49A"/>
    <w:rsid w:val="5F574DE1"/>
    <w:rsid w:val="60048514"/>
    <w:rsid w:val="60117910"/>
    <w:rsid w:val="60B2791B"/>
    <w:rsid w:val="60F60777"/>
    <w:rsid w:val="6100B3C7"/>
    <w:rsid w:val="6171BEF6"/>
    <w:rsid w:val="61748279"/>
    <w:rsid w:val="618F43BE"/>
    <w:rsid w:val="61FA0633"/>
    <w:rsid w:val="625ED3A7"/>
    <w:rsid w:val="63281DE8"/>
    <w:rsid w:val="6330E3FF"/>
    <w:rsid w:val="63CF5ED4"/>
    <w:rsid w:val="63EBB9F7"/>
    <w:rsid w:val="640F3DC2"/>
    <w:rsid w:val="643277A4"/>
    <w:rsid w:val="6452252A"/>
    <w:rsid w:val="64538CA4"/>
    <w:rsid w:val="64A4D181"/>
    <w:rsid w:val="64D6555C"/>
    <w:rsid w:val="65178CC4"/>
    <w:rsid w:val="65F2BB04"/>
    <w:rsid w:val="669D1018"/>
    <w:rsid w:val="67801E79"/>
    <w:rsid w:val="679CA37D"/>
    <w:rsid w:val="687DF74A"/>
    <w:rsid w:val="689D1EEB"/>
    <w:rsid w:val="6AB38131"/>
    <w:rsid w:val="6B32A357"/>
    <w:rsid w:val="6B380948"/>
    <w:rsid w:val="6B6B93EA"/>
    <w:rsid w:val="6BBB2C22"/>
    <w:rsid w:val="6BC2D33C"/>
    <w:rsid w:val="6C27C05D"/>
    <w:rsid w:val="6CCFF3CF"/>
    <w:rsid w:val="6DF840A7"/>
    <w:rsid w:val="6E9A96FA"/>
    <w:rsid w:val="6EC7CF22"/>
    <w:rsid w:val="6FB729B3"/>
    <w:rsid w:val="6FDD4585"/>
    <w:rsid w:val="705A828B"/>
    <w:rsid w:val="711BF176"/>
    <w:rsid w:val="712ABADC"/>
    <w:rsid w:val="71BEC789"/>
    <w:rsid w:val="71D56997"/>
    <w:rsid w:val="72087DFB"/>
    <w:rsid w:val="7261E249"/>
    <w:rsid w:val="72ECB863"/>
    <w:rsid w:val="7333EB89"/>
    <w:rsid w:val="738409C6"/>
    <w:rsid w:val="7398BB52"/>
    <w:rsid w:val="73F59132"/>
    <w:rsid w:val="7465126C"/>
    <w:rsid w:val="747C6D7D"/>
    <w:rsid w:val="74C7DA84"/>
    <w:rsid w:val="751C1594"/>
    <w:rsid w:val="753717C0"/>
    <w:rsid w:val="75592B32"/>
    <w:rsid w:val="75947F4C"/>
    <w:rsid w:val="75F95CAD"/>
    <w:rsid w:val="76F778ED"/>
    <w:rsid w:val="7758D87C"/>
    <w:rsid w:val="775A53D9"/>
    <w:rsid w:val="77889D39"/>
    <w:rsid w:val="7889695D"/>
    <w:rsid w:val="7893112C"/>
    <w:rsid w:val="7981582F"/>
    <w:rsid w:val="79F6C581"/>
    <w:rsid w:val="7A579ECC"/>
    <w:rsid w:val="7A8987E3"/>
    <w:rsid w:val="7AB19643"/>
    <w:rsid w:val="7AE9F75D"/>
    <w:rsid w:val="7C51FF02"/>
    <w:rsid w:val="7C57056A"/>
    <w:rsid w:val="7C957AC0"/>
    <w:rsid w:val="7CB4C9E1"/>
    <w:rsid w:val="7CC40026"/>
    <w:rsid w:val="7CDB7AD8"/>
    <w:rsid w:val="7D11864D"/>
    <w:rsid w:val="7D232274"/>
    <w:rsid w:val="7D99452A"/>
    <w:rsid w:val="7E01C788"/>
    <w:rsid w:val="7EF93408"/>
    <w:rsid w:val="7F138E8E"/>
    <w:rsid w:val="7F78C2E0"/>
    <w:rsid w:val="7F9E49CF"/>
    <w:rsid w:val="7FB3D163"/>
    <w:rsid w:val="7FE8D6E8"/>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0CF1F98"/>
  <w15:chartTrackingRefBased/>
  <w15:docId w15:val="{29E0593F-7580-4455-BCCE-185E5D78A5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ptos" w:hAnsi="Aptos" w:eastAsia="Aptos"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kern w:val="2"/>
      <w:sz w:val="22"/>
      <w:szCs w:val="22"/>
      <w:lang w:eastAsia="en-US"/>
    </w:rPr>
  </w:style>
  <w:style w:type="paragraph" w:styleId="Ttulo1">
    <w:name w:val="heading 1"/>
    <w:basedOn w:val="Normal"/>
    <w:next w:val="Normal"/>
    <w:link w:val="Ttulo1Char"/>
    <w:uiPriority w:val="9"/>
    <w:qFormat/>
    <w:rsid w:val="00B1486E"/>
    <w:pPr>
      <w:keepNext/>
      <w:keepLines/>
      <w:spacing w:before="360" w:after="80"/>
      <w:outlineLvl w:val="0"/>
    </w:pPr>
    <w:rPr>
      <w:rFonts w:ascii="Aptos Display" w:hAnsi="Aptos Display" w:eastAsia="Times New Roman"/>
      <w:color w:val="0F4761"/>
      <w:sz w:val="40"/>
      <w:szCs w:val="40"/>
    </w:rPr>
  </w:style>
  <w:style w:type="paragraph" w:styleId="Ttulo2">
    <w:name w:val="heading 2"/>
    <w:basedOn w:val="Normal"/>
    <w:next w:val="Normal"/>
    <w:link w:val="Ttulo2Char"/>
    <w:uiPriority w:val="9"/>
    <w:semiHidden/>
    <w:unhideWhenUsed/>
    <w:qFormat/>
    <w:rsid w:val="00B1486E"/>
    <w:pPr>
      <w:keepNext/>
      <w:keepLines/>
      <w:spacing w:before="160" w:after="80"/>
      <w:outlineLvl w:val="1"/>
    </w:pPr>
    <w:rPr>
      <w:rFonts w:ascii="Aptos Display" w:hAnsi="Aptos Display" w:eastAsia="Times New Roman"/>
      <w:color w:val="0F4761"/>
      <w:sz w:val="32"/>
      <w:szCs w:val="32"/>
    </w:rPr>
  </w:style>
  <w:style w:type="paragraph" w:styleId="Ttulo3">
    <w:name w:val="heading 3"/>
    <w:basedOn w:val="Normal"/>
    <w:next w:val="Normal"/>
    <w:link w:val="Ttulo3Char"/>
    <w:uiPriority w:val="9"/>
    <w:semiHidden/>
    <w:unhideWhenUsed/>
    <w:qFormat/>
    <w:rsid w:val="00B1486E"/>
    <w:pPr>
      <w:keepNext/>
      <w:keepLines/>
      <w:spacing w:before="160" w:after="80"/>
      <w:outlineLvl w:val="2"/>
    </w:pPr>
    <w:rPr>
      <w:rFonts w:eastAsia="Times New Roman"/>
      <w:color w:val="0F4761"/>
      <w:sz w:val="28"/>
      <w:szCs w:val="28"/>
    </w:rPr>
  </w:style>
  <w:style w:type="paragraph" w:styleId="Ttulo4">
    <w:name w:val="heading 4"/>
    <w:basedOn w:val="Normal"/>
    <w:next w:val="Normal"/>
    <w:link w:val="Ttulo4Char"/>
    <w:uiPriority w:val="9"/>
    <w:semiHidden/>
    <w:unhideWhenUsed/>
    <w:qFormat/>
    <w:rsid w:val="00B1486E"/>
    <w:pPr>
      <w:keepNext/>
      <w:keepLines/>
      <w:spacing w:before="80" w:after="40"/>
      <w:outlineLvl w:val="3"/>
    </w:pPr>
    <w:rPr>
      <w:rFonts w:eastAsia="Times New Roman"/>
      <w:i/>
      <w:iCs/>
      <w:color w:val="0F4761"/>
    </w:rPr>
  </w:style>
  <w:style w:type="paragraph" w:styleId="Ttulo5">
    <w:name w:val="heading 5"/>
    <w:basedOn w:val="Normal"/>
    <w:next w:val="Normal"/>
    <w:link w:val="Ttulo5Char"/>
    <w:uiPriority w:val="9"/>
    <w:semiHidden/>
    <w:unhideWhenUsed/>
    <w:qFormat/>
    <w:rsid w:val="00B1486E"/>
    <w:pPr>
      <w:keepNext/>
      <w:keepLines/>
      <w:spacing w:before="80" w:after="40"/>
      <w:outlineLvl w:val="4"/>
    </w:pPr>
    <w:rPr>
      <w:rFonts w:eastAsia="Times New Roman"/>
      <w:color w:val="0F4761"/>
    </w:rPr>
  </w:style>
  <w:style w:type="paragraph" w:styleId="Ttulo6">
    <w:name w:val="heading 6"/>
    <w:basedOn w:val="Normal"/>
    <w:next w:val="Normal"/>
    <w:link w:val="Ttulo6Char"/>
    <w:uiPriority w:val="9"/>
    <w:semiHidden/>
    <w:unhideWhenUsed/>
    <w:qFormat/>
    <w:rsid w:val="00B1486E"/>
    <w:pPr>
      <w:keepNext/>
      <w:keepLines/>
      <w:spacing w:before="40" w:after="0"/>
      <w:outlineLvl w:val="5"/>
    </w:pPr>
    <w:rPr>
      <w:rFonts w:eastAsia="Times New Roman"/>
      <w:i/>
      <w:iCs/>
      <w:color w:val="595959"/>
    </w:rPr>
  </w:style>
  <w:style w:type="paragraph" w:styleId="Ttulo7">
    <w:name w:val="heading 7"/>
    <w:basedOn w:val="Normal"/>
    <w:next w:val="Normal"/>
    <w:link w:val="Ttulo7Char"/>
    <w:uiPriority w:val="9"/>
    <w:semiHidden/>
    <w:unhideWhenUsed/>
    <w:qFormat/>
    <w:rsid w:val="00B1486E"/>
    <w:pPr>
      <w:keepNext/>
      <w:keepLines/>
      <w:spacing w:before="40" w:after="0"/>
      <w:outlineLvl w:val="6"/>
    </w:pPr>
    <w:rPr>
      <w:rFonts w:eastAsia="Times New Roman"/>
      <w:color w:val="595959"/>
    </w:rPr>
  </w:style>
  <w:style w:type="paragraph" w:styleId="Ttulo8">
    <w:name w:val="heading 8"/>
    <w:basedOn w:val="Normal"/>
    <w:next w:val="Normal"/>
    <w:link w:val="Ttulo8Char"/>
    <w:uiPriority w:val="9"/>
    <w:semiHidden/>
    <w:unhideWhenUsed/>
    <w:qFormat/>
    <w:rsid w:val="00B1486E"/>
    <w:pPr>
      <w:keepNext/>
      <w:keepLines/>
      <w:spacing w:after="0"/>
      <w:outlineLvl w:val="7"/>
    </w:pPr>
    <w:rPr>
      <w:rFonts w:eastAsia="Times New Roman"/>
      <w:i/>
      <w:iCs/>
      <w:color w:val="272727"/>
    </w:rPr>
  </w:style>
  <w:style w:type="paragraph" w:styleId="Ttulo9">
    <w:name w:val="heading 9"/>
    <w:basedOn w:val="Normal"/>
    <w:next w:val="Normal"/>
    <w:link w:val="Ttulo9Char"/>
    <w:uiPriority w:val="9"/>
    <w:semiHidden/>
    <w:unhideWhenUsed/>
    <w:qFormat/>
    <w:rsid w:val="00B1486E"/>
    <w:pPr>
      <w:keepNext/>
      <w:keepLines/>
      <w:spacing w:after="0"/>
      <w:outlineLvl w:val="8"/>
    </w:pPr>
    <w:rPr>
      <w:rFonts w:eastAsia="Times New Roman"/>
      <w:color w:val="272727"/>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link w:val="Ttulo1"/>
    <w:uiPriority w:val="9"/>
    <w:rsid w:val="00B1486E"/>
    <w:rPr>
      <w:rFonts w:ascii="Aptos Display" w:hAnsi="Aptos Display" w:eastAsia="Times New Roman" w:cs="Times New Roman"/>
      <w:color w:val="0F4761"/>
      <w:sz w:val="40"/>
      <w:szCs w:val="40"/>
    </w:rPr>
  </w:style>
  <w:style w:type="character" w:styleId="Ttulo2Char" w:customStyle="1">
    <w:name w:val="Título 2 Char"/>
    <w:link w:val="Ttulo2"/>
    <w:uiPriority w:val="9"/>
    <w:semiHidden/>
    <w:rsid w:val="00B1486E"/>
    <w:rPr>
      <w:rFonts w:ascii="Aptos Display" w:hAnsi="Aptos Display" w:eastAsia="Times New Roman" w:cs="Times New Roman"/>
      <w:color w:val="0F4761"/>
      <w:sz w:val="32"/>
      <w:szCs w:val="32"/>
    </w:rPr>
  </w:style>
  <w:style w:type="character" w:styleId="Ttulo3Char" w:customStyle="1">
    <w:name w:val="Título 3 Char"/>
    <w:link w:val="Ttulo3"/>
    <w:uiPriority w:val="9"/>
    <w:semiHidden/>
    <w:rsid w:val="00B1486E"/>
    <w:rPr>
      <w:rFonts w:eastAsia="Times New Roman" w:cs="Times New Roman"/>
      <w:color w:val="0F4761"/>
      <w:sz w:val="28"/>
      <w:szCs w:val="28"/>
    </w:rPr>
  </w:style>
  <w:style w:type="character" w:styleId="Ttulo4Char" w:customStyle="1">
    <w:name w:val="Título 4 Char"/>
    <w:link w:val="Ttulo4"/>
    <w:uiPriority w:val="9"/>
    <w:semiHidden/>
    <w:rsid w:val="00B1486E"/>
    <w:rPr>
      <w:rFonts w:eastAsia="Times New Roman" w:cs="Times New Roman"/>
      <w:i/>
      <w:iCs/>
      <w:color w:val="0F4761"/>
    </w:rPr>
  </w:style>
  <w:style w:type="character" w:styleId="Ttulo5Char" w:customStyle="1">
    <w:name w:val="Título 5 Char"/>
    <w:link w:val="Ttulo5"/>
    <w:uiPriority w:val="9"/>
    <w:semiHidden/>
    <w:rsid w:val="00B1486E"/>
    <w:rPr>
      <w:rFonts w:eastAsia="Times New Roman" w:cs="Times New Roman"/>
      <w:color w:val="0F4761"/>
    </w:rPr>
  </w:style>
  <w:style w:type="character" w:styleId="Ttulo6Char" w:customStyle="1">
    <w:name w:val="Título 6 Char"/>
    <w:link w:val="Ttulo6"/>
    <w:uiPriority w:val="9"/>
    <w:semiHidden/>
    <w:rsid w:val="00B1486E"/>
    <w:rPr>
      <w:rFonts w:eastAsia="Times New Roman" w:cs="Times New Roman"/>
      <w:i/>
      <w:iCs/>
      <w:color w:val="595959"/>
    </w:rPr>
  </w:style>
  <w:style w:type="character" w:styleId="Ttulo7Char" w:customStyle="1">
    <w:name w:val="Título 7 Char"/>
    <w:link w:val="Ttulo7"/>
    <w:uiPriority w:val="9"/>
    <w:semiHidden/>
    <w:rsid w:val="00B1486E"/>
    <w:rPr>
      <w:rFonts w:eastAsia="Times New Roman" w:cs="Times New Roman"/>
      <w:color w:val="595959"/>
    </w:rPr>
  </w:style>
  <w:style w:type="character" w:styleId="Ttulo8Char" w:customStyle="1">
    <w:name w:val="Título 8 Char"/>
    <w:link w:val="Ttulo8"/>
    <w:uiPriority w:val="9"/>
    <w:semiHidden/>
    <w:rsid w:val="00B1486E"/>
    <w:rPr>
      <w:rFonts w:eastAsia="Times New Roman" w:cs="Times New Roman"/>
      <w:i/>
      <w:iCs/>
      <w:color w:val="272727"/>
    </w:rPr>
  </w:style>
  <w:style w:type="character" w:styleId="Ttulo9Char" w:customStyle="1">
    <w:name w:val="Título 9 Char"/>
    <w:link w:val="Ttulo9"/>
    <w:uiPriority w:val="9"/>
    <w:semiHidden/>
    <w:rsid w:val="00B1486E"/>
    <w:rPr>
      <w:rFonts w:eastAsia="Times New Roman" w:cs="Times New Roman"/>
      <w:color w:val="272727"/>
    </w:rPr>
  </w:style>
  <w:style w:type="paragraph" w:styleId="Ttulo">
    <w:name w:val="Title"/>
    <w:basedOn w:val="Normal"/>
    <w:next w:val="Normal"/>
    <w:link w:val="TtuloChar"/>
    <w:uiPriority w:val="10"/>
    <w:qFormat/>
    <w:rsid w:val="00B1486E"/>
    <w:pPr>
      <w:spacing w:after="80" w:line="240" w:lineRule="auto"/>
      <w:contextualSpacing/>
    </w:pPr>
    <w:rPr>
      <w:rFonts w:ascii="Aptos Display" w:hAnsi="Aptos Display" w:eastAsia="Times New Roman"/>
      <w:spacing w:val="-10"/>
      <w:kern w:val="28"/>
      <w:sz w:val="56"/>
      <w:szCs w:val="56"/>
    </w:rPr>
  </w:style>
  <w:style w:type="character" w:styleId="TtuloChar" w:customStyle="1">
    <w:name w:val="Título Char"/>
    <w:link w:val="Ttulo"/>
    <w:uiPriority w:val="10"/>
    <w:rsid w:val="00B1486E"/>
    <w:rPr>
      <w:rFonts w:ascii="Aptos Display" w:hAnsi="Aptos Display" w:eastAsia="Times New Roman" w:cs="Times New Roman"/>
      <w:spacing w:val="-10"/>
      <w:kern w:val="28"/>
      <w:sz w:val="56"/>
      <w:szCs w:val="56"/>
    </w:rPr>
  </w:style>
  <w:style w:type="paragraph" w:styleId="Subttulo">
    <w:name w:val="Subtitle"/>
    <w:basedOn w:val="Normal"/>
    <w:next w:val="Normal"/>
    <w:link w:val="SubttuloChar"/>
    <w:uiPriority w:val="11"/>
    <w:qFormat/>
    <w:rsid w:val="00B1486E"/>
    <w:pPr>
      <w:numPr>
        <w:ilvl w:val="1"/>
      </w:numPr>
    </w:pPr>
    <w:rPr>
      <w:rFonts w:eastAsia="Times New Roman"/>
      <w:color w:val="595959"/>
      <w:spacing w:val="15"/>
      <w:sz w:val="28"/>
      <w:szCs w:val="28"/>
    </w:rPr>
  </w:style>
  <w:style w:type="character" w:styleId="SubttuloChar" w:customStyle="1">
    <w:name w:val="Subtítulo Char"/>
    <w:link w:val="Subttulo"/>
    <w:uiPriority w:val="11"/>
    <w:rsid w:val="00B1486E"/>
    <w:rPr>
      <w:rFonts w:eastAsia="Times New Roman" w:cs="Times New Roman"/>
      <w:color w:val="595959"/>
      <w:spacing w:val="15"/>
      <w:sz w:val="28"/>
      <w:szCs w:val="28"/>
    </w:rPr>
  </w:style>
  <w:style w:type="paragraph" w:styleId="Citao">
    <w:name w:val="Quote"/>
    <w:basedOn w:val="Normal"/>
    <w:next w:val="Normal"/>
    <w:link w:val="CitaoChar"/>
    <w:uiPriority w:val="29"/>
    <w:qFormat/>
    <w:rsid w:val="00B1486E"/>
    <w:pPr>
      <w:spacing w:before="160"/>
      <w:jc w:val="center"/>
    </w:pPr>
    <w:rPr>
      <w:i/>
      <w:iCs/>
      <w:color w:val="404040"/>
    </w:rPr>
  </w:style>
  <w:style w:type="character" w:styleId="CitaoChar" w:customStyle="1">
    <w:name w:val="Citação Char"/>
    <w:link w:val="Citao"/>
    <w:uiPriority w:val="29"/>
    <w:rsid w:val="00B1486E"/>
    <w:rPr>
      <w:i/>
      <w:iCs/>
      <w:color w:val="404040"/>
    </w:rPr>
  </w:style>
  <w:style w:type="paragraph" w:styleId="PargrafodaLista">
    <w:name w:val="List Paragraph"/>
    <w:basedOn w:val="Normal"/>
    <w:uiPriority w:val="34"/>
    <w:qFormat/>
    <w:rsid w:val="00B1486E"/>
    <w:pPr>
      <w:ind w:left="720"/>
      <w:contextualSpacing/>
    </w:pPr>
  </w:style>
  <w:style w:type="character" w:styleId="nfaseIntensa">
    <w:name w:val="Intense Emphasis"/>
    <w:uiPriority w:val="21"/>
    <w:qFormat/>
    <w:rsid w:val="00B1486E"/>
    <w:rPr>
      <w:i/>
      <w:iCs/>
      <w:color w:val="0F4761"/>
    </w:rPr>
  </w:style>
  <w:style w:type="paragraph" w:styleId="CitaoIntensa">
    <w:name w:val="Intense Quote"/>
    <w:basedOn w:val="Normal"/>
    <w:next w:val="Normal"/>
    <w:link w:val="CitaoIntensaChar"/>
    <w:uiPriority w:val="30"/>
    <w:qFormat/>
    <w:rsid w:val="00B1486E"/>
    <w:pPr>
      <w:pBdr>
        <w:top w:val="single" w:color="0F4761" w:sz="4" w:space="10"/>
        <w:bottom w:val="single" w:color="0F4761" w:sz="4" w:space="10"/>
      </w:pBdr>
      <w:spacing w:before="360" w:after="360"/>
      <w:ind w:left="864" w:right="864"/>
      <w:jc w:val="center"/>
    </w:pPr>
    <w:rPr>
      <w:i/>
      <w:iCs/>
      <w:color w:val="0F4761"/>
    </w:rPr>
  </w:style>
  <w:style w:type="character" w:styleId="CitaoIntensaChar" w:customStyle="1">
    <w:name w:val="Citação Intensa Char"/>
    <w:link w:val="CitaoIntensa"/>
    <w:uiPriority w:val="30"/>
    <w:rsid w:val="00B1486E"/>
    <w:rPr>
      <w:i/>
      <w:iCs/>
      <w:color w:val="0F4761"/>
    </w:rPr>
  </w:style>
  <w:style w:type="character" w:styleId="RefernciaIntensa">
    <w:name w:val="Intense Reference"/>
    <w:uiPriority w:val="32"/>
    <w:qFormat/>
    <w:rsid w:val="00B1486E"/>
    <w:rPr>
      <w:b/>
      <w:bCs/>
      <w:smallCaps/>
      <w:color w:val="0F4761"/>
      <w:spacing w:val="5"/>
    </w:rPr>
  </w:style>
  <w:style w:type="paragraph" w:styleId="Cabealho">
    <w:name w:val="header"/>
    <w:basedOn w:val="Normal"/>
    <w:link w:val="CabealhoChar"/>
    <w:uiPriority w:val="99"/>
    <w:unhideWhenUsed/>
    <w:rsid w:val="00B1486E"/>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B1486E"/>
  </w:style>
  <w:style w:type="paragraph" w:styleId="Rodap">
    <w:name w:val="footer"/>
    <w:basedOn w:val="Normal"/>
    <w:link w:val="RodapChar"/>
    <w:uiPriority w:val="99"/>
    <w:unhideWhenUsed/>
    <w:rsid w:val="00B1486E"/>
    <w:pPr>
      <w:tabs>
        <w:tab w:val="center" w:pos="4252"/>
        <w:tab w:val="right" w:pos="8504"/>
      </w:tabs>
      <w:spacing w:after="0" w:line="240" w:lineRule="auto"/>
    </w:pPr>
  </w:style>
  <w:style w:type="character" w:styleId="RodapChar" w:customStyle="1">
    <w:name w:val="Rodapé Char"/>
    <w:basedOn w:val="Fontepargpadro"/>
    <w:link w:val="Rodap"/>
    <w:uiPriority w:val="99"/>
    <w:rsid w:val="00B1486E"/>
  </w:style>
  <w:style w:type="character" w:styleId="Hyperlink">
    <w:uiPriority w:val="99"/>
    <w:name w:val="Hyperlink"/>
    <w:basedOn w:val="Fontepargpadro"/>
    <w:unhideWhenUsed/>
    <w:rsid w:val="55F96250"/>
    <w:rPr>
      <w:color w:val="0563C1"/>
      <w:u w:val="single"/>
    </w:rPr>
  </w:style>
  <w:style xmlns:w="http://schemas.openxmlformats.org/wordprocessingml/2006/main" w:type="table" w:styleId="TableGrid">
    <w:name xmlns:w="http://schemas.openxmlformats.org/wordprocessingml/2006/main" w:val="Table Grid"/>
    <w:basedOn xmlns:w="http://schemas.openxmlformats.org/wordprocessingml/2006/main" w:val="Tabe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FootnoteText">
    <w:uiPriority w:val="99"/>
    <w:name w:val="footnote text"/>
    <w:basedOn w:val="Normal"/>
    <w:semiHidden/>
    <w:unhideWhenUsed/>
    <w:rsid w:val="49B0DD12"/>
    <w:rPr>
      <w:sz w:val="20"/>
      <w:szCs w:val="20"/>
    </w:rPr>
    <w:pPr>
      <w:spacing w:after="0"/>
    </w:pPr>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Fontepargpadro"/>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footnotes.xml.rels>&#65279;<?xml version="1.0" encoding="utf-8"?><Relationships xmlns="http://schemas.openxmlformats.org/package/2006/relationships"><Relationship Type="http://schemas.openxmlformats.org/officeDocument/2006/relationships/hyperlink" Target="mailto:erni_fernandes@hotmail.com" TargetMode="External" Id="R0bfa2acfb17045cf" /><Relationship Type="http://schemas.openxmlformats.org/officeDocument/2006/relationships/hyperlink" Target="mailto:phufpb24@gmail.com" TargetMode="External" Id="R867a38f2d9e14a2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Harry Neto - Netinho</dc:creator>
  <keywords/>
  <dc:description/>
  <lastModifiedBy>Paulo Henrique Meira Duarte</lastModifiedBy>
  <revision>5</revision>
  <dcterms:created xsi:type="dcterms:W3CDTF">2025-07-26T12:54:00.0000000Z</dcterms:created>
  <dcterms:modified xsi:type="dcterms:W3CDTF">2025-08-08T13:26:17.9608869Z</dcterms:modified>
</coreProperties>
</file>