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A1D3" w14:textId="77777777" w:rsidR="00B64929" w:rsidRDefault="00B64929" w:rsidP="00B64929">
      <w:pPr>
        <w:jc w:val="center"/>
        <w:rPr>
          <w:rFonts w:eastAsia="Times New Roman"/>
          <w:b/>
          <w:sz w:val="28"/>
          <w:szCs w:val="28"/>
        </w:rPr>
      </w:pPr>
    </w:p>
    <w:p w14:paraId="23F7B7CF" w14:textId="4900EE99" w:rsidR="00B64929" w:rsidRPr="00B64929" w:rsidRDefault="00B64929" w:rsidP="00B64929">
      <w:pPr>
        <w:jc w:val="center"/>
        <w:rPr>
          <w:b/>
          <w:sz w:val="28"/>
          <w:szCs w:val="28"/>
        </w:rPr>
      </w:pPr>
      <w:r w:rsidRPr="00B64929">
        <w:rPr>
          <w:rFonts w:eastAsia="Times New Roman"/>
          <w:b/>
          <w:sz w:val="28"/>
          <w:szCs w:val="28"/>
        </w:rPr>
        <w:t xml:space="preserve">PRODUTIVIDADE DE GRAMÍNEAS DO GÊNERO </w:t>
      </w:r>
      <w:proofErr w:type="spellStart"/>
      <w:r w:rsidRPr="00B64929">
        <w:rPr>
          <w:rFonts w:eastAsia="Times New Roman"/>
          <w:i/>
          <w:sz w:val="28"/>
          <w:szCs w:val="28"/>
        </w:rPr>
        <w:t>Urochloa</w:t>
      </w:r>
      <w:proofErr w:type="spellEnd"/>
      <w:r w:rsidRPr="00B64929">
        <w:rPr>
          <w:rFonts w:eastAsia="Times New Roman"/>
          <w:sz w:val="28"/>
          <w:szCs w:val="28"/>
          <w:highlight w:val="white"/>
        </w:rPr>
        <w:t xml:space="preserve"> </w:t>
      </w:r>
      <w:r w:rsidRPr="00B64929">
        <w:rPr>
          <w:rFonts w:eastAsia="Times New Roman"/>
          <w:b/>
          <w:sz w:val="28"/>
          <w:szCs w:val="28"/>
          <w:highlight w:val="white"/>
        </w:rPr>
        <w:t>NO SEMIÁRIDO SERGIPANO</w:t>
      </w:r>
      <w:r w:rsidRPr="00B64929">
        <w:rPr>
          <w:b/>
          <w:sz w:val="28"/>
          <w:szCs w:val="28"/>
        </w:rPr>
        <w:t xml:space="preserve"> </w:t>
      </w:r>
    </w:p>
    <w:p w14:paraId="23899906" w14:textId="1C27B47B" w:rsidR="00BF601F" w:rsidRDefault="002E1D49">
      <w:pPr>
        <w:jc w:val="right"/>
      </w:pPr>
      <w:r>
        <w:t>Gabriella Oliveira dos Anjos 1</w:t>
      </w:r>
      <w:r>
        <w:rPr>
          <w:vertAlign w:val="superscript"/>
        </w:rPr>
        <w:footnoteReference w:id="1"/>
      </w:r>
    </w:p>
    <w:p w14:paraId="70C04608" w14:textId="61994FC2" w:rsidR="00BF601F" w:rsidRDefault="002E1D49">
      <w:pPr>
        <w:jc w:val="right"/>
      </w:pPr>
      <w:proofErr w:type="spellStart"/>
      <w:r>
        <w:t>Luis</w:t>
      </w:r>
      <w:proofErr w:type="spellEnd"/>
      <w:r>
        <w:t xml:space="preserve"> Filipe Oliveira de Jesus 2</w:t>
      </w:r>
      <w:r>
        <w:rPr>
          <w:vertAlign w:val="superscript"/>
        </w:rPr>
        <w:footnoteReference w:id="2"/>
      </w:r>
    </w:p>
    <w:p w14:paraId="1B4B8C5B" w14:textId="151B71BB" w:rsidR="00BF601F" w:rsidRDefault="002E1D49">
      <w:pPr>
        <w:jc w:val="right"/>
      </w:pPr>
      <w:r>
        <w:t>Rafael Dantas dos Santos 3</w:t>
      </w:r>
      <w:r>
        <w:rPr>
          <w:vertAlign w:val="superscript"/>
        </w:rPr>
        <w:footnoteReference w:id="3"/>
      </w:r>
    </w:p>
    <w:p w14:paraId="3C5444D1" w14:textId="456D3266" w:rsidR="00BF601F" w:rsidRDefault="002E1D49">
      <w:pPr>
        <w:jc w:val="right"/>
        <w:sectPr w:rsidR="00BF601F">
          <w:headerReference w:type="default" r:id="rId7"/>
          <w:footerReference w:type="default" r:id="rId8"/>
          <w:pgSz w:w="11906" w:h="16838"/>
          <w:pgMar w:top="1701" w:right="1418" w:bottom="1418" w:left="1418" w:header="567" w:footer="709" w:gutter="0"/>
          <w:pgNumType w:start="1"/>
          <w:cols w:space="720"/>
        </w:sectPr>
      </w:pPr>
      <w:r>
        <w:t>José Jairo Florentino Cordeiro Júnior 4</w:t>
      </w:r>
      <w:r>
        <w:rPr>
          <w:vertAlign w:val="superscript"/>
        </w:rPr>
        <w:footnoteReference w:id="4"/>
      </w:r>
    </w:p>
    <w:p w14:paraId="07E0E3E4" w14:textId="1A1FD0D2" w:rsidR="00BF601F" w:rsidRDefault="002E1D49">
      <w:pPr>
        <w:jc w:val="right"/>
      </w:pPr>
      <w:proofErr w:type="spellStart"/>
      <w:r>
        <w:t>Nailson</w:t>
      </w:r>
      <w:proofErr w:type="spellEnd"/>
      <w:r>
        <w:t xml:space="preserve"> Lima Santos Lemos 5</w:t>
      </w:r>
      <w:r>
        <w:rPr>
          <w:vertAlign w:val="superscript"/>
        </w:rPr>
        <w:footnoteReference w:id="5"/>
      </w:r>
    </w:p>
    <w:p w14:paraId="59934CC3" w14:textId="77777777" w:rsidR="00BF601F" w:rsidRDefault="00BF601F">
      <w:pPr>
        <w:jc w:val="center"/>
        <w:rPr>
          <w:b/>
          <w:sz w:val="24"/>
          <w:szCs w:val="24"/>
        </w:rPr>
      </w:pPr>
    </w:p>
    <w:p w14:paraId="02F4B1C1" w14:textId="77777777" w:rsidR="00BF601F" w:rsidRDefault="00000000">
      <w:pPr>
        <w:pStyle w:val="Ttulo1"/>
        <w:numPr>
          <w:ilvl w:val="0"/>
          <w:numId w:val="1"/>
        </w:numPr>
      </w:pPr>
      <w:r>
        <w:t>INTRODUÇÃO</w:t>
      </w:r>
    </w:p>
    <w:p w14:paraId="30011F03" w14:textId="4E91F406" w:rsidR="00BF601F" w:rsidRDefault="002E1D4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rFonts w:eastAsia="Times New Roman"/>
          <w:sz w:val="24"/>
          <w:szCs w:val="24"/>
        </w:rPr>
      </w:pPr>
      <w:r w:rsidRPr="002E1D49">
        <w:rPr>
          <w:color w:val="000000"/>
          <w:sz w:val="24"/>
          <w:szCs w:val="24"/>
        </w:rPr>
        <w:t xml:space="preserve">As </w:t>
      </w:r>
      <w:r w:rsidR="00C15F06">
        <w:rPr>
          <w:color w:val="000000"/>
          <w:sz w:val="24"/>
          <w:szCs w:val="24"/>
        </w:rPr>
        <w:t xml:space="preserve">cultivares do gênero </w:t>
      </w:r>
      <w:proofErr w:type="spellStart"/>
      <w:r w:rsidR="00C15F06" w:rsidRPr="00C15F06">
        <w:rPr>
          <w:i/>
          <w:iCs/>
          <w:color w:val="000000"/>
          <w:sz w:val="24"/>
          <w:szCs w:val="24"/>
        </w:rPr>
        <w:t>Urocloa</w:t>
      </w:r>
      <w:proofErr w:type="spellEnd"/>
      <w:r w:rsidR="00C15F06">
        <w:rPr>
          <w:color w:val="000000"/>
          <w:sz w:val="24"/>
          <w:szCs w:val="24"/>
        </w:rPr>
        <w:t xml:space="preserve"> (Sin. </w:t>
      </w:r>
      <w:r w:rsidR="00C15F06" w:rsidRPr="00C15F06">
        <w:rPr>
          <w:i/>
          <w:iCs/>
          <w:color w:val="000000"/>
          <w:sz w:val="24"/>
          <w:szCs w:val="24"/>
        </w:rPr>
        <w:t>Brachiaria</w:t>
      </w:r>
      <w:r w:rsidR="00C15F06">
        <w:rPr>
          <w:color w:val="000000"/>
          <w:sz w:val="24"/>
          <w:szCs w:val="24"/>
        </w:rPr>
        <w:t>)</w:t>
      </w:r>
      <w:r w:rsidRPr="002E1D49">
        <w:rPr>
          <w:color w:val="000000"/>
          <w:sz w:val="24"/>
          <w:szCs w:val="24"/>
        </w:rPr>
        <w:t xml:space="preserve"> são um grupo de gramíneas que vêm apresentando crescente utilização no Brasil, sendo a produção animal o setor onde essa forrageira é mais empregada. As espécies do gênero </w:t>
      </w:r>
      <w:proofErr w:type="spellStart"/>
      <w:r w:rsidRPr="0097429D">
        <w:rPr>
          <w:i/>
          <w:iCs/>
          <w:color w:val="000000"/>
          <w:sz w:val="24"/>
          <w:szCs w:val="24"/>
        </w:rPr>
        <w:t>Urochloa</w:t>
      </w:r>
      <w:proofErr w:type="spellEnd"/>
      <w:r w:rsidRPr="002E1D49">
        <w:rPr>
          <w:color w:val="000000"/>
          <w:sz w:val="24"/>
          <w:szCs w:val="24"/>
        </w:rPr>
        <w:t xml:space="preserve">  destacam-se por sua ampla adaptabilidade a diferentes tipos de solo. Atualmente, as</w:t>
      </w:r>
      <w:r w:rsidR="00C15F06">
        <w:rPr>
          <w:color w:val="000000"/>
          <w:sz w:val="24"/>
          <w:szCs w:val="24"/>
        </w:rPr>
        <w:t xml:space="preserve"> </w:t>
      </w:r>
      <w:r w:rsidR="00423152">
        <w:rPr>
          <w:color w:val="000000"/>
          <w:sz w:val="24"/>
          <w:szCs w:val="24"/>
        </w:rPr>
        <w:t xml:space="preserve">cultivares </w:t>
      </w:r>
      <w:r w:rsidR="00423152" w:rsidRPr="002E1D49">
        <w:rPr>
          <w:color w:val="000000"/>
          <w:sz w:val="24"/>
          <w:szCs w:val="24"/>
        </w:rPr>
        <w:t>do</w:t>
      </w:r>
      <w:r w:rsidR="00C15F06">
        <w:rPr>
          <w:color w:val="000000"/>
          <w:sz w:val="24"/>
          <w:szCs w:val="24"/>
        </w:rPr>
        <w:t xml:space="preserve"> gênero</w:t>
      </w:r>
      <w:r w:rsidRPr="002E1D49">
        <w:rPr>
          <w:color w:val="000000"/>
          <w:sz w:val="24"/>
          <w:szCs w:val="24"/>
        </w:rPr>
        <w:t xml:space="preserve"> são as espécies mais utilizadas nas pastagens brasileiras, especialmente na produção de bovinos de leite e de corte</w:t>
      </w:r>
      <w:r w:rsidR="00BA570F">
        <w:rPr>
          <w:color w:val="000000"/>
          <w:sz w:val="24"/>
          <w:szCs w:val="24"/>
        </w:rPr>
        <w:t xml:space="preserve"> (JANK, VALLE e RESENDE, 2011). O presente estudo teve como </w:t>
      </w:r>
      <w:r w:rsidR="00511E97">
        <w:rPr>
          <w:color w:val="000000"/>
          <w:sz w:val="24"/>
          <w:szCs w:val="24"/>
        </w:rPr>
        <w:t>objetivo avaliar</w:t>
      </w:r>
      <w:r w:rsidR="00B64929" w:rsidRPr="00B64929">
        <w:rPr>
          <w:sz w:val="24"/>
          <w:szCs w:val="24"/>
        </w:rPr>
        <w:t xml:space="preserve"> o desempenho produtivo de diferentes gramíneas do gênero </w:t>
      </w:r>
      <w:proofErr w:type="spellStart"/>
      <w:r w:rsidR="00B64929" w:rsidRPr="00B64929">
        <w:rPr>
          <w:rFonts w:eastAsia="Times New Roman"/>
          <w:i/>
          <w:sz w:val="24"/>
          <w:szCs w:val="24"/>
        </w:rPr>
        <w:t>Urochloa</w:t>
      </w:r>
      <w:proofErr w:type="spellEnd"/>
      <w:r w:rsidR="00B64929" w:rsidRPr="00B64929">
        <w:rPr>
          <w:rFonts w:eastAsia="Times New Roman"/>
          <w:sz w:val="24"/>
          <w:szCs w:val="24"/>
        </w:rPr>
        <w:t xml:space="preserve"> em condições semiáridas no estado de Sergipe.</w:t>
      </w:r>
    </w:p>
    <w:p w14:paraId="3CA24B7C" w14:textId="77777777" w:rsidR="00511E97" w:rsidRPr="00B64929" w:rsidRDefault="00511E9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360F844F" w14:textId="77777777" w:rsidR="00BF601F" w:rsidRDefault="00000000">
      <w:pPr>
        <w:pStyle w:val="Ttulo1"/>
        <w:numPr>
          <w:ilvl w:val="0"/>
          <w:numId w:val="1"/>
        </w:numPr>
      </w:pPr>
      <w:r>
        <w:t>METODOLOGIA</w:t>
      </w:r>
    </w:p>
    <w:p w14:paraId="1970C23F" w14:textId="77777777" w:rsidR="00423152" w:rsidRPr="00423152" w:rsidRDefault="00423152" w:rsidP="004A5D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  <w:r w:rsidRPr="00423152">
        <w:rPr>
          <w:sz w:val="24"/>
          <w:szCs w:val="24"/>
        </w:rPr>
        <w:t xml:space="preserve">O experimento foi realizado na Fazenda Experimental da Embrapa – Semiárido, localizada no povoado Mesinhas, situado em Nossa Senhora da </w:t>
      </w:r>
      <w:proofErr w:type="spellStart"/>
      <w:r w:rsidRPr="00423152">
        <w:rPr>
          <w:sz w:val="24"/>
          <w:szCs w:val="24"/>
        </w:rPr>
        <w:t>Glória-SE</w:t>
      </w:r>
      <w:proofErr w:type="spellEnd"/>
      <w:r w:rsidRPr="00423152">
        <w:rPr>
          <w:sz w:val="24"/>
          <w:szCs w:val="24"/>
        </w:rPr>
        <w:t xml:space="preserve">. O experimento foi conduzido num delineamento em blocos </w:t>
      </w:r>
      <w:proofErr w:type="spellStart"/>
      <w:r w:rsidRPr="00423152">
        <w:rPr>
          <w:sz w:val="24"/>
          <w:szCs w:val="24"/>
        </w:rPr>
        <w:t>casualizados</w:t>
      </w:r>
      <w:proofErr w:type="spellEnd"/>
      <w:r w:rsidRPr="00423152">
        <w:rPr>
          <w:sz w:val="24"/>
          <w:szCs w:val="24"/>
        </w:rPr>
        <w:t xml:space="preserve">, com três repetições. Foram avaliadas nove gramíneas, sendo os capins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híbrida</w:t>
      </w:r>
      <w:r w:rsidRPr="00423152">
        <w:rPr>
          <w:sz w:val="24"/>
          <w:szCs w:val="24"/>
        </w:rPr>
        <w:t xml:space="preserve"> cv. </w:t>
      </w:r>
      <w:proofErr w:type="spellStart"/>
      <w:r w:rsidRPr="00423152">
        <w:rPr>
          <w:sz w:val="24"/>
          <w:szCs w:val="24"/>
        </w:rPr>
        <w:t>Cayana</w:t>
      </w:r>
      <w:proofErr w:type="spellEnd"/>
      <w:r w:rsidRPr="00423152">
        <w:rPr>
          <w:sz w:val="24"/>
          <w:szCs w:val="24"/>
        </w:rPr>
        <w:t xml:space="preserve">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</w:t>
      </w:r>
      <w:proofErr w:type="spellStart"/>
      <w:r w:rsidRPr="00423152">
        <w:rPr>
          <w:i/>
          <w:sz w:val="24"/>
          <w:szCs w:val="24"/>
        </w:rPr>
        <w:t>mosambicensis</w:t>
      </w:r>
      <w:proofErr w:type="spellEnd"/>
      <w:r w:rsidRPr="00423152">
        <w:rPr>
          <w:sz w:val="24"/>
          <w:szCs w:val="24"/>
        </w:rPr>
        <w:t xml:space="preserve"> (capim corrente),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decumbens</w:t>
      </w:r>
      <w:r w:rsidRPr="00423152">
        <w:rPr>
          <w:sz w:val="24"/>
          <w:szCs w:val="24"/>
        </w:rPr>
        <w:t xml:space="preserve"> cv. </w:t>
      </w:r>
      <w:proofErr w:type="spellStart"/>
      <w:r w:rsidRPr="00423152">
        <w:rPr>
          <w:sz w:val="24"/>
          <w:szCs w:val="24"/>
        </w:rPr>
        <w:t>Basilisk</w:t>
      </w:r>
      <w:proofErr w:type="spellEnd"/>
      <w:r w:rsidRPr="00423152">
        <w:rPr>
          <w:sz w:val="24"/>
          <w:szCs w:val="24"/>
        </w:rPr>
        <w:t xml:space="preserve">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</w:t>
      </w:r>
      <w:proofErr w:type="spellStart"/>
      <w:r w:rsidRPr="00423152">
        <w:rPr>
          <w:i/>
          <w:sz w:val="24"/>
          <w:szCs w:val="24"/>
        </w:rPr>
        <w:t>brizantha</w:t>
      </w:r>
      <w:proofErr w:type="spellEnd"/>
      <w:r w:rsidRPr="00423152">
        <w:rPr>
          <w:sz w:val="24"/>
          <w:szCs w:val="24"/>
        </w:rPr>
        <w:t xml:space="preserve"> cv. </w:t>
      </w:r>
      <w:proofErr w:type="spellStart"/>
      <w:r w:rsidRPr="00423152">
        <w:rPr>
          <w:sz w:val="24"/>
          <w:szCs w:val="24"/>
        </w:rPr>
        <w:t>Marandu</w:t>
      </w:r>
      <w:proofErr w:type="spellEnd"/>
      <w:r w:rsidRPr="00423152">
        <w:rPr>
          <w:sz w:val="24"/>
          <w:szCs w:val="24"/>
        </w:rPr>
        <w:t xml:space="preserve">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hibrida</w:t>
      </w:r>
      <w:r w:rsidRPr="00423152">
        <w:rPr>
          <w:sz w:val="24"/>
          <w:szCs w:val="24"/>
        </w:rPr>
        <w:t xml:space="preserve"> cv. Mulato 2,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</w:t>
      </w:r>
      <w:proofErr w:type="spellStart"/>
      <w:r w:rsidRPr="00423152">
        <w:rPr>
          <w:i/>
          <w:sz w:val="24"/>
          <w:szCs w:val="24"/>
        </w:rPr>
        <w:t>brizantha</w:t>
      </w:r>
      <w:proofErr w:type="spellEnd"/>
      <w:r w:rsidRPr="00423152">
        <w:rPr>
          <w:sz w:val="24"/>
          <w:szCs w:val="24"/>
        </w:rPr>
        <w:t xml:space="preserve"> cv. BRS Paiaguás,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</w:t>
      </w:r>
      <w:proofErr w:type="spellStart"/>
      <w:r w:rsidRPr="00423152">
        <w:rPr>
          <w:i/>
          <w:sz w:val="24"/>
          <w:szCs w:val="24"/>
        </w:rPr>
        <w:t>brizantha</w:t>
      </w:r>
      <w:proofErr w:type="spellEnd"/>
      <w:r w:rsidRPr="00423152">
        <w:rPr>
          <w:sz w:val="24"/>
          <w:szCs w:val="24"/>
        </w:rPr>
        <w:t xml:space="preserve"> cv. BRS Piatã,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ruziziensis</w:t>
      </w:r>
      <w:r w:rsidRPr="00423152">
        <w:rPr>
          <w:sz w:val="24"/>
          <w:szCs w:val="24"/>
        </w:rPr>
        <w:t xml:space="preserve"> cv. Kenedy e a </w:t>
      </w:r>
      <w:proofErr w:type="spellStart"/>
      <w:r w:rsidRPr="00423152">
        <w:rPr>
          <w:i/>
          <w:sz w:val="24"/>
          <w:szCs w:val="24"/>
        </w:rPr>
        <w:t>Urochloa</w:t>
      </w:r>
      <w:proofErr w:type="spellEnd"/>
      <w:r w:rsidRPr="00423152">
        <w:rPr>
          <w:i/>
          <w:sz w:val="24"/>
          <w:szCs w:val="24"/>
        </w:rPr>
        <w:t xml:space="preserve"> híbrida</w:t>
      </w:r>
      <w:r w:rsidRPr="00423152">
        <w:rPr>
          <w:sz w:val="24"/>
          <w:szCs w:val="24"/>
        </w:rPr>
        <w:t xml:space="preserve"> cv. Sabiá. A altura foi medida com auxílio de régua graduada em centímetros e, em pontos de altura média, f</w:t>
      </w:r>
      <w:r w:rsidRPr="00423152">
        <w:rPr>
          <w:rFonts w:eastAsia="Times New Roman"/>
          <w:sz w:val="24"/>
          <w:szCs w:val="24"/>
        </w:rPr>
        <w:t>oram colhidas amostras utilizando molduras amostrais de 1,0 m</w:t>
      </w:r>
      <w:r w:rsidRPr="00423152">
        <w:rPr>
          <w:rFonts w:eastAsia="Times New Roman"/>
          <w:sz w:val="24"/>
          <w:szCs w:val="24"/>
          <w:vertAlign w:val="superscript"/>
        </w:rPr>
        <w:t>2</w:t>
      </w:r>
      <w:r w:rsidRPr="00423152">
        <w:rPr>
          <w:sz w:val="24"/>
          <w:szCs w:val="24"/>
        </w:rPr>
        <w:t xml:space="preserve">. A forragem foi cortada, ao nível do solo, com auxílio de tesoura de poda, pesadas em subamostras, de aproximadamente 400g, colocadas em sacos de papel e levados à estufa de circulação forçada de ar (55 ºC) durante 72 h, para mensuração da produtividade em kg de MS/ha. </w:t>
      </w:r>
      <w:r w:rsidRPr="00423152">
        <w:rPr>
          <w:rFonts w:eastAsia="Times New Roman"/>
          <w:sz w:val="24"/>
          <w:szCs w:val="24"/>
        </w:rPr>
        <w:t>Os dados experimentais foram analisados através do software SAS pelo teste de Duncan a 5% de probabilidade</w:t>
      </w:r>
      <w:r w:rsidRPr="00423152">
        <w:rPr>
          <w:rFonts w:ascii="Times New Roman" w:eastAsia="Times New Roman" w:hAnsi="Times New Roman" w:cs="Times New Roman"/>
        </w:rPr>
        <w:t>.</w:t>
      </w:r>
    </w:p>
    <w:p w14:paraId="1515A866" w14:textId="77777777" w:rsidR="00511E97" w:rsidRDefault="00511E97" w:rsidP="00F76224">
      <w:pPr>
        <w:rPr>
          <w:rFonts w:ascii="Times New Roman" w:eastAsia="Times New Roman" w:hAnsi="Times New Roman" w:cs="Times New Roman"/>
        </w:rPr>
      </w:pPr>
    </w:p>
    <w:p w14:paraId="7EF6247D" w14:textId="77777777" w:rsidR="00511E97" w:rsidRPr="00F76224" w:rsidRDefault="00511E97" w:rsidP="00F76224"/>
    <w:p w14:paraId="505EE187" w14:textId="77777777" w:rsidR="00BF601F" w:rsidRDefault="00000000">
      <w:pPr>
        <w:pStyle w:val="Ttulo1"/>
        <w:numPr>
          <w:ilvl w:val="0"/>
          <w:numId w:val="1"/>
        </w:numPr>
      </w:pPr>
      <w:r>
        <w:t>RESULTADOS E DISCUSSÃO</w:t>
      </w:r>
    </w:p>
    <w:p w14:paraId="3DD8169F" w14:textId="7F2BABFB" w:rsidR="0097429D" w:rsidRDefault="009C01EE" w:rsidP="009C01E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Segundo o estudo de </w:t>
      </w:r>
      <w:r w:rsidRPr="00635274">
        <w:rPr>
          <w:color w:val="000000"/>
          <w:sz w:val="24"/>
          <w:szCs w:val="24"/>
        </w:rPr>
        <w:t>Carneiro, Morais, Alencar e Guedes (2023)</w:t>
      </w:r>
      <w:r>
        <w:rPr>
          <w:color w:val="000000"/>
          <w:sz w:val="24"/>
          <w:szCs w:val="24"/>
        </w:rPr>
        <w:t xml:space="preserve"> que avaliaram as características produtivas e estruturais de </w:t>
      </w:r>
      <w:r w:rsidRPr="009C01EE">
        <w:rPr>
          <w:i/>
          <w:iCs/>
          <w:color w:val="000000"/>
          <w:sz w:val="24"/>
          <w:szCs w:val="24"/>
        </w:rPr>
        <w:t>Brachiaria spp.</w:t>
      </w:r>
      <w:r>
        <w:rPr>
          <w:color w:val="000000"/>
          <w:sz w:val="24"/>
          <w:szCs w:val="24"/>
        </w:rPr>
        <w:t xml:space="preserve"> a cultivar </w:t>
      </w:r>
      <w:r w:rsidRPr="00635274">
        <w:rPr>
          <w:color w:val="000000"/>
          <w:sz w:val="24"/>
          <w:szCs w:val="24"/>
        </w:rPr>
        <w:t>Ruzi</w:t>
      </w:r>
      <w:r>
        <w:rPr>
          <w:color w:val="000000"/>
          <w:sz w:val="24"/>
          <w:szCs w:val="24"/>
        </w:rPr>
        <w:t xml:space="preserve">ziensis atingiu a </w:t>
      </w:r>
      <w:r w:rsidRPr="00635274">
        <w:rPr>
          <w:color w:val="000000"/>
          <w:sz w:val="24"/>
          <w:szCs w:val="24"/>
        </w:rPr>
        <w:t xml:space="preserve">menor </w:t>
      </w:r>
      <w:r>
        <w:rPr>
          <w:color w:val="000000"/>
          <w:sz w:val="24"/>
          <w:szCs w:val="24"/>
        </w:rPr>
        <w:t xml:space="preserve">produtividade de </w:t>
      </w:r>
      <w:proofErr w:type="spellStart"/>
      <w:r>
        <w:rPr>
          <w:color w:val="000000"/>
          <w:sz w:val="24"/>
          <w:szCs w:val="24"/>
        </w:rPr>
        <w:t>MSTotal</w:t>
      </w:r>
      <w:proofErr w:type="spellEnd"/>
      <w:r>
        <w:rPr>
          <w:color w:val="000000"/>
          <w:sz w:val="24"/>
          <w:szCs w:val="24"/>
        </w:rPr>
        <w:t xml:space="preserve"> </w:t>
      </w:r>
      <w:r w:rsidR="00B91F80">
        <w:rPr>
          <w:color w:val="000000"/>
          <w:sz w:val="24"/>
          <w:szCs w:val="24"/>
        </w:rPr>
        <w:t xml:space="preserve">(Massa seca total) </w:t>
      </w:r>
      <w:r>
        <w:rPr>
          <w:color w:val="000000"/>
          <w:sz w:val="24"/>
          <w:szCs w:val="24"/>
        </w:rPr>
        <w:t xml:space="preserve">e </w:t>
      </w:r>
      <w:proofErr w:type="spellStart"/>
      <w:r>
        <w:rPr>
          <w:color w:val="000000"/>
          <w:sz w:val="24"/>
          <w:szCs w:val="24"/>
        </w:rPr>
        <w:t>MSFolha</w:t>
      </w:r>
      <w:proofErr w:type="spellEnd"/>
      <w:r w:rsidR="00B91F80">
        <w:rPr>
          <w:color w:val="000000"/>
          <w:sz w:val="24"/>
          <w:szCs w:val="24"/>
        </w:rPr>
        <w:t xml:space="preserve"> (Massa seca </w:t>
      </w:r>
      <w:r w:rsidR="00B91F80">
        <w:rPr>
          <w:color w:val="000000"/>
          <w:sz w:val="24"/>
          <w:szCs w:val="24"/>
        </w:rPr>
        <w:lastRenderedPageBreak/>
        <w:t>de folha)</w:t>
      </w:r>
      <w:r w:rsidRPr="0063527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diferentemente </w:t>
      </w:r>
      <w:r w:rsidRPr="00635274">
        <w:rPr>
          <w:color w:val="000000"/>
          <w:sz w:val="24"/>
          <w:szCs w:val="24"/>
        </w:rPr>
        <w:t xml:space="preserve">das cultivares Sabiá, </w:t>
      </w:r>
      <w:proofErr w:type="spellStart"/>
      <w:r w:rsidRPr="00635274">
        <w:rPr>
          <w:color w:val="000000"/>
          <w:sz w:val="24"/>
          <w:szCs w:val="24"/>
        </w:rPr>
        <w:t>Cayana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M</w:t>
      </w:r>
      <w:r w:rsidRPr="00635274">
        <w:rPr>
          <w:color w:val="000000"/>
          <w:sz w:val="24"/>
          <w:szCs w:val="24"/>
        </w:rPr>
        <w:t>arandu</w:t>
      </w:r>
      <w:proofErr w:type="spellEnd"/>
      <w:r w:rsidRPr="006352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que atingiram</w:t>
      </w:r>
      <w:r w:rsidRPr="00635274">
        <w:rPr>
          <w:color w:val="000000"/>
          <w:sz w:val="24"/>
          <w:szCs w:val="24"/>
        </w:rPr>
        <w:t xml:space="preserve"> as maiores produtividade de </w:t>
      </w:r>
      <w:proofErr w:type="spellStart"/>
      <w:r w:rsidRPr="00635274">
        <w:rPr>
          <w:color w:val="000000"/>
          <w:sz w:val="24"/>
          <w:szCs w:val="24"/>
        </w:rPr>
        <w:t>MST</w:t>
      </w:r>
      <w:r>
        <w:rPr>
          <w:color w:val="000000"/>
          <w:sz w:val="24"/>
          <w:szCs w:val="24"/>
        </w:rPr>
        <w:t>otal</w:t>
      </w:r>
      <w:proofErr w:type="spellEnd"/>
      <w:r w:rsidR="00B91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 </w:t>
      </w:r>
      <w:proofErr w:type="spellStart"/>
      <w:r>
        <w:rPr>
          <w:color w:val="000000"/>
          <w:sz w:val="24"/>
          <w:szCs w:val="24"/>
        </w:rPr>
        <w:t>MSFolha</w:t>
      </w:r>
      <w:proofErr w:type="spellEnd"/>
      <w:r w:rsidRPr="00635274">
        <w:rPr>
          <w:color w:val="000000"/>
          <w:sz w:val="24"/>
          <w:szCs w:val="24"/>
        </w:rPr>
        <w:t xml:space="preserve"> respectivamente. A </w:t>
      </w:r>
      <w:r>
        <w:rPr>
          <w:color w:val="000000"/>
          <w:sz w:val="24"/>
          <w:szCs w:val="24"/>
        </w:rPr>
        <w:t xml:space="preserve">menor produtividade de </w:t>
      </w:r>
      <w:proofErr w:type="spellStart"/>
      <w:r w:rsidRPr="00635274">
        <w:rPr>
          <w:color w:val="000000"/>
          <w:sz w:val="24"/>
          <w:szCs w:val="24"/>
        </w:rPr>
        <w:t>MSC</w:t>
      </w:r>
      <w:r>
        <w:rPr>
          <w:color w:val="000000"/>
          <w:sz w:val="24"/>
          <w:szCs w:val="24"/>
        </w:rPr>
        <w:t>olmo</w:t>
      </w:r>
      <w:proofErr w:type="spellEnd"/>
      <w:r w:rsidR="00B91F80">
        <w:rPr>
          <w:color w:val="000000"/>
          <w:sz w:val="24"/>
          <w:szCs w:val="24"/>
        </w:rPr>
        <w:t xml:space="preserve"> (Massa seca colmo)</w:t>
      </w:r>
      <w:r>
        <w:rPr>
          <w:color w:val="000000"/>
          <w:sz w:val="24"/>
          <w:szCs w:val="24"/>
        </w:rPr>
        <w:t xml:space="preserve"> observada foram nas cultivares</w:t>
      </w:r>
      <w:r w:rsidRPr="006352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635274">
        <w:rPr>
          <w:color w:val="000000"/>
          <w:sz w:val="24"/>
          <w:szCs w:val="24"/>
        </w:rPr>
        <w:t xml:space="preserve">ulato 2, </w:t>
      </w:r>
      <w:proofErr w:type="spellStart"/>
      <w:r>
        <w:rPr>
          <w:color w:val="000000"/>
          <w:sz w:val="24"/>
          <w:szCs w:val="24"/>
        </w:rPr>
        <w:t>M</w:t>
      </w:r>
      <w:r w:rsidRPr="00635274">
        <w:rPr>
          <w:color w:val="000000"/>
          <w:sz w:val="24"/>
          <w:szCs w:val="24"/>
        </w:rPr>
        <w:t>arandu</w:t>
      </w:r>
      <w:proofErr w:type="spellEnd"/>
      <w:r w:rsidRPr="0063527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R</w:t>
      </w:r>
      <w:r w:rsidRPr="00635274">
        <w:rPr>
          <w:color w:val="000000"/>
          <w:sz w:val="24"/>
          <w:szCs w:val="24"/>
        </w:rPr>
        <w:t>uzi</w:t>
      </w:r>
      <w:r>
        <w:rPr>
          <w:color w:val="000000"/>
          <w:sz w:val="24"/>
          <w:szCs w:val="24"/>
        </w:rPr>
        <w:t>ziensis</w:t>
      </w:r>
      <w:r w:rsidRPr="00635274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</w:t>
      </w:r>
      <w:r w:rsidRPr="00635274">
        <w:rPr>
          <w:color w:val="000000"/>
          <w:sz w:val="24"/>
          <w:szCs w:val="24"/>
        </w:rPr>
        <w:t>ayana</w:t>
      </w:r>
      <w:proofErr w:type="spellEnd"/>
      <w:r>
        <w:rPr>
          <w:color w:val="000000"/>
          <w:sz w:val="24"/>
          <w:szCs w:val="24"/>
        </w:rPr>
        <w:t>, S</w:t>
      </w:r>
      <w:r w:rsidRPr="00635274">
        <w:rPr>
          <w:color w:val="000000"/>
          <w:sz w:val="24"/>
          <w:szCs w:val="24"/>
        </w:rPr>
        <w:t xml:space="preserve">abiá e </w:t>
      </w:r>
      <w:r>
        <w:rPr>
          <w:color w:val="000000"/>
          <w:sz w:val="24"/>
          <w:szCs w:val="24"/>
        </w:rPr>
        <w:t>P</w:t>
      </w:r>
      <w:r w:rsidRPr="00635274">
        <w:rPr>
          <w:color w:val="000000"/>
          <w:sz w:val="24"/>
          <w:szCs w:val="24"/>
        </w:rPr>
        <w:t>iat</w:t>
      </w:r>
      <w:r>
        <w:rPr>
          <w:color w:val="000000"/>
          <w:sz w:val="24"/>
          <w:szCs w:val="24"/>
        </w:rPr>
        <w:t>ã respectivamente</w:t>
      </w:r>
      <w:r w:rsidRPr="00635274">
        <w:rPr>
          <w:color w:val="000000"/>
          <w:sz w:val="24"/>
          <w:szCs w:val="24"/>
        </w:rPr>
        <w:t xml:space="preserve">. </w:t>
      </w:r>
      <w:r w:rsidR="00635274" w:rsidRPr="00635274">
        <w:rPr>
          <w:color w:val="000000"/>
          <w:sz w:val="24"/>
          <w:szCs w:val="24"/>
        </w:rPr>
        <w:t xml:space="preserve"> </w:t>
      </w:r>
    </w:p>
    <w:p w14:paraId="6AC11C78" w14:textId="1CA744C5" w:rsidR="0097429D" w:rsidRDefault="009C01EE" w:rsidP="004A5D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acordo com a Tabela 1 as cultivares Sabiá, Ruziziensis e Mulato 2 atingiu as maiores produtividades de </w:t>
      </w:r>
      <w:proofErr w:type="spellStart"/>
      <w:r>
        <w:rPr>
          <w:color w:val="000000"/>
          <w:sz w:val="24"/>
          <w:szCs w:val="24"/>
        </w:rPr>
        <w:t>MSFolha</w:t>
      </w:r>
      <w:proofErr w:type="spellEnd"/>
      <w:r>
        <w:rPr>
          <w:color w:val="000000"/>
          <w:sz w:val="24"/>
          <w:szCs w:val="24"/>
        </w:rPr>
        <w:t xml:space="preserve"> respectivamente. </w:t>
      </w:r>
      <w:r w:rsidR="009611DC">
        <w:rPr>
          <w:color w:val="000000"/>
          <w:sz w:val="24"/>
          <w:szCs w:val="24"/>
        </w:rPr>
        <w:t xml:space="preserve">A menor produtividade de </w:t>
      </w:r>
      <w:proofErr w:type="spellStart"/>
      <w:r w:rsidR="009611DC">
        <w:rPr>
          <w:color w:val="000000"/>
          <w:sz w:val="24"/>
          <w:szCs w:val="24"/>
        </w:rPr>
        <w:t>MS</w:t>
      </w:r>
      <w:r w:rsidR="00B91F80">
        <w:rPr>
          <w:color w:val="000000"/>
          <w:sz w:val="24"/>
          <w:szCs w:val="24"/>
        </w:rPr>
        <w:t>Colmo</w:t>
      </w:r>
      <w:proofErr w:type="spellEnd"/>
      <w:r w:rsidR="009611DC">
        <w:rPr>
          <w:color w:val="000000"/>
          <w:sz w:val="24"/>
          <w:szCs w:val="24"/>
        </w:rPr>
        <w:t xml:space="preserve"> foram observadas nas cultivares Corrente, </w:t>
      </w:r>
      <w:proofErr w:type="spellStart"/>
      <w:r w:rsidR="009611DC">
        <w:rPr>
          <w:color w:val="000000"/>
          <w:sz w:val="24"/>
          <w:szCs w:val="24"/>
        </w:rPr>
        <w:t>Cayana</w:t>
      </w:r>
      <w:proofErr w:type="spellEnd"/>
      <w:r w:rsidR="009611DC">
        <w:rPr>
          <w:color w:val="000000"/>
          <w:sz w:val="24"/>
          <w:szCs w:val="24"/>
        </w:rPr>
        <w:t xml:space="preserve">, Mulato 2, Paiaguás, </w:t>
      </w:r>
      <w:proofErr w:type="spellStart"/>
      <w:r w:rsidR="009611DC">
        <w:rPr>
          <w:color w:val="000000"/>
          <w:sz w:val="24"/>
          <w:szCs w:val="24"/>
        </w:rPr>
        <w:t>Marandu</w:t>
      </w:r>
      <w:proofErr w:type="spellEnd"/>
      <w:r w:rsidR="009611DC">
        <w:rPr>
          <w:color w:val="000000"/>
          <w:sz w:val="24"/>
          <w:szCs w:val="24"/>
        </w:rPr>
        <w:t xml:space="preserve"> e Decumbens em ordem</w:t>
      </w:r>
      <w:r>
        <w:rPr>
          <w:color w:val="000000"/>
          <w:sz w:val="24"/>
          <w:szCs w:val="24"/>
        </w:rPr>
        <w:t>.</w:t>
      </w:r>
      <w:r w:rsidR="009611DC">
        <w:rPr>
          <w:color w:val="000000"/>
          <w:sz w:val="24"/>
          <w:szCs w:val="24"/>
        </w:rPr>
        <w:t xml:space="preserve"> O capim Corrente e </w:t>
      </w:r>
      <w:proofErr w:type="spellStart"/>
      <w:r w:rsidR="009611DC">
        <w:rPr>
          <w:color w:val="000000"/>
          <w:sz w:val="24"/>
          <w:szCs w:val="24"/>
        </w:rPr>
        <w:t>Cayana</w:t>
      </w:r>
      <w:proofErr w:type="spellEnd"/>
      <w:r w:rsidR="009611DC">
        <w:rPr>
          <w:color w:val="000000"/>
          <w:sz w:val="24"/>
          <w:szCs w:val="24"/>
        </w:rPr>
        <w:t xml:space="preserve"> </w:t>
      </w:r>
      <w:r w:rsidR="00D3322C">
        <w:rPr>
          <w:color w:val="000000"/>
          <w:sz w:val="24"/>
          <w:szCs w:val="24"/>
        </w:rPr>
        <w:t>atingiram</w:t>
      </w:r>
      <w:r w:rsidR="009611DC">
        <w:rPr>
          <w:color w:val="000000"/>
          <w:sz w:val="24"/>
          <w:szCs w:val="24"/>
        </w:rPr>
        <w:t xml:space="preserve"> a menor produtividade de </w:t>
      </w:r>
      <w:proofErr w:type="spellStart"/>
      <w:r w:rsidR="009611DC">
        <w:rPr>
          <w:color w:val="000000"/>
          <w:sz w:val="24"/>
          <w:szCs w:val="24"/>
        </w:rPr>
        <w:t>MSTotal</w:t>
      </w:r>
      <w:proofErr w:type="spellEnd"/>
      <w:r w:rsidR="009611DC">
        <w:rPr>
          <w:color w:val="000000"/>
          <w:sz w:val="24"/>
          <w:szCs w:val="24"/>
        </w:rPr>
        <w:t xml:space="preserve">. </w:t>
      </w:r>
      <w:r w:rsidR="00D3322C">
        <w:rPr>
          <w:color w:val="000000"/>
          <w:sz w:val="24"/>
          <w:szCs w:val="24"/>
        </w:rPr>
        <w:t xml:space="preserve">Conforme o estudo acima e de acordo com a Tabela 1 todas as cultivares avaliadas atingiram a mesma produtividade de </w:t>
      </w:r>
      <w:proofErr w:type="spellStart"/>
      <w:r w:rsidR="009611DC">
        <w:rPr>
          <w:color w:val="000000"/>
          <w:sz w:val="24"/>
          <w:szCs w:val="24"/>
        </w:rPr>
        <w:t>MS</w:t>
      </w:r>
      <w:r w:rsidR="00B91F80">
        <w:rPr>
          <w:color w:val="000000"/>
          <w:sz w:val="24"/>
          <w:szCs w:val="24"/>
        </w:rPr>
        <w:t>MMorto</w:t>
      </w:r>
      <w:proofErr w:type="spellEnd"/>
      <w:r w:rsidR="00B91F80">
        <w:rPr>
          <w:color w:val="000000"/>
          <w:sz w:val="24"/>
          <w:szCs w:val="24"/>
        </w:rPr>
        <w:t xml:space="preserve"> (Massa seca de material morto)</w:t>
      </w:r>
      <w:r w:rsidR="00D3322C">
        <w:rPr>
          <w:color w:val="000000"/>
          <w:sz w:val="24"/>
          <w:szCs w:val="24"/>
        </w:rPr>
        <w:t>.</w:t>
      </w:r>
    </w:p>
    <w:p w14:paraId="52844DCD" w14:textId="77777777" w:rsidR="00D3322C" w:rsidRDefault="00D3322C" w:rsidP="00D332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p w14:paraId="0FB7B909" w14:textId="77777777" w:rsidR="0097429D" w:rsidRPr="00496B96" w:rsidRDefault="0097429D" w:rsidP="0097429D">
      <w:pPr>
        <w:spacing w:after="160" w:line="259" w:lineRule="auto"/>
        <w:rPr>
          <w:rFonts w:eastAsia="Times New Roman"/>
        </w:rPr>
      </w:pPr>
      <w:r w:rsidRPr="00496B96">
        <w:rPr>
          <w:rFonts w:eastAsia="Times New Roman"/>
          <w:b/>
        </w:rPr>
        <w:t>Tabela 1.</w:t>
      </w:r>
      <w:r w:rsidRPr="00496B96">
        <w:rPr>
          <w:rFonts w:eastAsia="Times New Roman"/>
        </w:rPr>
        <w:t xml:space="preserve"> Produtividade, em kg MS/ha, de diferentes cultivares de gramíneas do gênero </w:t>
      </w:r>
      <w:proofErr w:type="spellStart"/>
      <w:r w:rsidRPr="00496B96">
        <w:rPr>
          <w:i/>
        </w:rPr>
        <w:t>Urochloa</w:t>
      </w:r>
      <w:proofErr w:type="spellEnd"/>
      <w:r w:rsidRPr="00496B96">
        <w:rPr>
          <w:rFonts w:eastAsia="Times New Roman"/>
        </w:rPr>
        <w:t>.</w:t>
      </w:r>
    </w:p>
    <w:tbl>
      <w:tblPr>
        <w:tblW w:w="8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509"/>
        <w:gridCol w:w="1857"/>
        <w:gridCol w:w="1764"/>
        <w:gridCol w:w="1486"/>
      </w:tblGrid>
      <w:tr w:rsidR="0097429D" w:rsidRPr="00496B96" w14:paraId="13BB27AC" w14:textId="77777777" w:rsidTr="009A3CCA">
        <w:trPr>
          <w:trHeight w:val="261"/>
        </w:trPr>
        <w:tc>
          <w:tcPr>
            <w:tcW w:w="192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16424B7D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0856BD40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96B96">
              <w:rPr>
                <w:rFonts w:eastAsia="Times New Roman"/>
                <w:b/>
                <w:bCs/>
                <w:color w:val="000000"/>
              </w:rPr>
              <w:t>MSFolha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6F4A1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96B96">
              <w:rPr>
                <w:rFonts w:eastAsia="Times New Roman"/>
                <w:b/>
                <w:bCs/>
                <w:color w:val="000000"/>
              </w:rPr>
              <w:t>MSColmo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376B0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96B96">
              <w:rPr>
                <w:rFonts w:eastAsia="Times New Roman"/>
                <w:b/>
                <w:bCs/>
                <w:color w:val="000000"/>
              </w:rPr>
              <w:t>MSMMorto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51ED329A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96B96">
              <w:rPr>
                <w:rFonts w:eastAsia="Times New Roman"/>
                <w:b/>
                <w:bCs/>
                <w:color w:val="000000"/>
              </w:rPr>
              <w:t>MSTotal</w:t>
            </w:r>
            <w:proofErr w:type="spellEnd"/>
          </w:p>
        </w:tc>
      </w:tr>
      <w:tr w:rsidR="0097429D" w:rsidRPr="00496B96" w14:paraId="1107CB9F" w14:textId="77777777" w:rsidTr="009A3CCA">
        <w:trPr>
          <w:trHeight w:val="261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EDB047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proofErr w:type="spellStart"/>
            <w:r w:rsidRPr="00496B96">
              <w:rPr>
                <w:rFonts w:eastAsia="Times New Roman"/>
                <w:color w:val="000000"/>
              </w:rPr>
              <w:t>Cayana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904F82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1289,5 d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472584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1115,8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76F306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1943,3 a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55FE4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4348,4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3B11FDE8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31B5B97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Corrente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959EF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225,0 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9EAF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345,4 c</w:t>
            </w:r>
          </w:p>
        </w:tc>
        <w:tc>
          <w:tcPr>
            <w:tcW w:w="17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D46C86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1234,8 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543F6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1805,2 c</w:t>
            </w:r>
          </w:p>
        </w:tc>
      </w:tr>
      <w:tr w:rsidR="0097429D" w:rsidRPr="00496B96" w14:paraId="0CBA857E" w14:textId="77777777" w:rsidTr="009A3CCA">
        <w:trPr>
          <w:trHeight w:val="261"/>
        </w:trPr>
        <w:tc>
          <w:tcPr>
            <w:tcW w:w="1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4687CC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Decumbens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78D46F2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1623,8 </w:t>
            </w:r>
            <w:proofErr w:type="spellStart"/>
            <w:r w:rsidRPr="00496B96">
              <w:rPr>
                <w:rFonts w:eastAsia="Times New Roman"/>
                <w:color w:val="000000"/>
              </w:rPr>
              <w:t>cd</w:t>
            </w:r>
            <w:proofErr w:type="spellEnd"/>
          </w:p>
        </w:tc>
        <w:tc>
          <w:tcPr>
            <w:tcW w:w="1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B9276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2941,2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5430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2360,3 a</w:t>
            </w:r>
          </w:p>
        </w:tc>
        <w:tc>
          <w:tcPr>
            <w:tcW w:w="14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8F9100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6925,2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31D66076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9FFA1A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proofErr w:type="spellStart"/>
            <w:r w:rsidRPr="00496B96">
              <w:rPr>
                <w:rFonts w:eastAsia="Times New Roman"/>
                <w:color w:val="000000"/>
              </w:rPr>
              <w:t>Marandu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4AB4A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1352,5 d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3226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2516,9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EDC096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2304,9 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F9BB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6174,3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0228278D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3F6D6E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Mulato 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55D148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2812,2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4A731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496B96">
              <w:rPr>
                <w:rFonts w:eastAsia="Times New Roman"/>
                <w:color w:val="000000"/>
              </w:rPr>
              <w:t>2063,6 abc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6BE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2640,5 a</w:t>
            </w:r>
          </w:p>
        </w:tc>
        <w:tc>
          <w:tcPr>
            <w:tcW w:w="1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EE9DC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7516,3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51636653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82058B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Paiaguás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C1B7D9D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1462,1 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AED1E3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2473,5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7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B6FA5C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2631,2 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AF6FDD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6566,7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599BD670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D594D59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Piatã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5F94F50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2049,1 </w:t>
            </w:r>
            <w:proofErr w:type="spellStart"/>
            <w:r w:rsidRPr="00496B96">
              <w:rPr>
                <w:rFonts w:eastAsia="Times New Roman"/>
                <w:color w:val="000000"/>
              </w:rPr>
              <w:t>bcd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646CD5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3300,6 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AFE6C4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1794,0 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34E0AA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7143,7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276B33C6" w14:textId="77777777" w:rsidTr="009A3CCA">
        <w:trPr>
          <w:trHeight w:val="261"/>
        </w:trPr>
        <w:tc>
          <w:tcPr>
            <w:tcW w:w="1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7E6A1E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Ruziziensis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B9DC2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2391,7 abc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3FF3DF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2945,5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0F7BB045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1477,7 a</w:t>
            </w:r>
          </w:p>
        </w:tc>
        <w:tc>
          <w:tcPr>
            <w:tcW w:w="14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25FD18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6814,8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</w:tr>
      <w:tr w:rsidR="0097429D" w:rsidRPr="00496B96" w14:paraId="78F39731" w14:textId="77777777" w:rsidTr="009A3CCA">
        <w:trPr>
          <w:trHeight w:val="261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F34B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Sabiá</w:t>
            </w:r>
          </w:p>
        </w:tc>
        <w:tc>
          <w:tcPr>
            <w:tcW w:w="15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5F35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2978,2 a</w:t>
            </w:r>
          </w:p>
        </w:tc>
        <w:tc>
          <w:tcPr>
            <w:tcW w:w="185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4E6061B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3701,5 a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291DE8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2653,9 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513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9333,6 a</w:t>
            </w:r>
          </w:p>
        </w:tc>
      </w:tr>
      <w:tr w:rsidR="0097429D" w:rsidRPr="00496B96" w14:paraId="201ED253" w14:textId="77777777" w:rsidTr="009A3CCA">
        <w:trPr>
          <w:trHeight w:val="261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C22F8" w14:textId="77777777" w:rsidR="0097429D" w:rsidRPr="00496B96" w:rsidRDefault="0097429D" w:rsidP="009A3CCA">
            <w:pPr>
              <w:rPr>
                <w:rFonts w:eastAsia="Times New Roman"/>
                <w:b/>
                <w:bCs/>
                <w:color w:val="000000"/>
              </w:rPr>
            </w:pPr>
            <w:r w:rsidRPr="00496B96">
              <w:rPr>
                <w:rFonts w:eastAsia="Times New Roman"/>
                <w:b/>
                <w:bCs/>
                <w:color w:val="000000"/>
              </w:rPr>
              <w:t>CV (%)</w:t>
            </w:r>
          </w:p>
        </w:tc>
        <w:tc>
          <w:tcPr>
            <w:tcW w:w="150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6AD65AC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24,54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3C65B0E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40,35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2441611F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54,99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7A0C0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36,42</w:t>
            </w:r>
          </w:p>
        </w:tc>
      </w:tr>
    </w:tbl>
    <w:p w14:paraId="251AB1B6" w14:textId="2CF24A75" w:rsidR="0097429D" w:rsidRPr="00423152" w:rsidRDefault="0097429D" w:rsidP="0097429D">
      <w:pPr>
        <w:spacing w:after="160" w:line="259" w:lineRule="auto"/>
        <w:rPr>
          <w:rFonts w:eastAsia="Times New Roman"/>
        </w:rPr>
      </w:pPr>
      <w:r w:rsidRPr="00496B96">
        <w:rPr>
          <w:rFonts w:eastAsia="Times New Roman"/>
        </w:rPr>
        <w:t>*médias seguidas de mesma letra não diferem entre si pelo teste de Duncan ao nível de 5% de probabilidade.</w:t>
      </w:r>
    </w:p>
    <w:p w14:paraId="105E1409" w14:textId="7737A643" w:rsidR="00511E97" w:rsidRDefault="00B91F80" w:rsidP="004A5DFF">
      <w:pPr>
        <w:spacing w:after="160" w:line="259" w:lineRule="auto"/>
        <w:ind w:firstLine="709"/>
        <w:rPr>
          <w:rFonts w:eastAsia="Times New Roman"/>
          <w:sz w:val="24"/>
          <w:szCs w:val="24"/>
        </w:rPr>
      </w:pPr>
      <w:r w:rsidRPr="00496B96">
        <w:rPr>
          <w:rFonts w:eastAsia="Times New Roman"/>
          <w:sz w:val="24"/>
          <w:szCs w:val="24"/>
        </w:rPr>
        <w:t xml:space="preserve">Segundo os dados na Tabela 2 abaixo </w:t>
      </w:r>
      <w:r w:rsidR="00C63B7D" w:rsidRPr="00496B96">
        <w:rPr>
          <w:rFonts w:eastAsia="Times New Roman"/>
          <w:sz w:val="24"/>
          <w:szCs w:val="24"/>
        </w:rPr>
        <w:t xml:space="preserve">as cultivares Mulato 2 e Ruziziensis </w:t>
      </w:r>
      <w:r w:rsidR="004F27EF" w:rsidRPr="00496B96">
        <w:rPr>
          <w:rFonts w:eastAsia="Times New Roman"/>
          <w:sz w:val="24"/>
          <w:szCs w:val="24"/>
        </w:rPr>
        <w:t>atingiram as maiores porcentagens de folha</w:t>
      </w:r>
      <w:r w:rsidR="00496B96" w:rsidRPr="00496B96">
        <w:rPr>
          <w:rFonts w:eastAsia="Times New Roman"/>
          <w:sz w:val="24"/>
          <w:szCs w:val="24"/>
        </w:rPr>
        <w:t>, porém a cultivar Mulato 2 indicou menor porcentagem de colmo e material morto dentre as cultivares avaliadas</w:t>
      </w:r>
      <w:r w:rsidR="00511E97">
        <w:rPr>
          <w:rFonts w:eastAsia="Times New Roman"/>
          <w:sz w:val="24"/>
          <w:szCs w:val="24"/>
        </w:rPr>
        <w:t>, mesmo atingindo menor produtividade em relação ao Sabiá e Ruziziensis.</w:t>
      </w:r>
    </w:p>
    <w:p w14:paraId="567CCD6F" w14:textId="77777777" w:rsidR="00423152" w:rsidRPr="00511E97" w:rsidRDefault="00423152" w:rsidP="0097429D">
      <w:pPr>
        <w:spacing w:after="160" w:line="259" w:lineRule="auto"/>
        <w:rPr>
          <w:rFonts w:eastAsia="Times New Roman"/>
          <w:sz w:val="24"/>
          <w:szCs w:val="24"/>
        </w:rPr>
      </w:pPr>
    </w:p>
    <w:p w14:paraId="758C5318" w14:textId="77777777" w:rsidR="0097429D" w:rsidRPr="00496B96" w:rsidRDefault="0097429D" w:rsidP="0097429D">
      <w:pPr>
        <w:spacing w:after="160" w:line="259" w:lineRule="auto"/>
        <w:rPr>
          <w:rFonts w:eastAsia="Times New Roman"/>
        </w:rPr>
      </w:pPr>
      <w:r w:rsidRPr="00496B96">
        <w:rPr>
          <w:rFonts w:eastAsia="Times New Roman"/>
          <w:b/>
        </w:rPr>
        <w:t>Tabela 2.</w:t>
      </w:r>
      <w:r w:rsidRPr="00496B96">
        <w:rPr>
          <w:rFonts w:eastAsia="Times New Roman"/>
        </w:rPr>
        <w:t xml:space="preserve"> Porcentagem de folha, colmo e material morto de diferentes cultivares de gramíneas do gênero </w:t>
      </w:r>
      <w:proofErr w:type="spellStart"/>
      <w:r w:rsidRPr="00496B96">
        <w:rPr>
          <w:i/>
        </w:rPr>
        <w:t>Urochloa</w:t>
      </w:r>
      <w:proofErr w:type="spellEnd"/>
      <w:r w:rsidRPr="00496B96">
        <w:rPr>
          <w:rFonts w:eastAsia="Times New Roman"/>
        </w:rPr>
        <w:t>.</w:t>
      </w:r>
    </w:p>
    <w:tbl>
      <w:tblPr>
        <w:tblW w:w="8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1590"/>
        <w:gridCol w:w="1870"/>
        <w:gridCol w:w="3025"/>
      </w:tblGrid>
      <w:tr w:rsidR="0097429D" w:rsidRPr="00496B96" w14:paraId="6E150663" w14:textId="77777777" w:rsidTr="009A3CCA">
        <w:trPr>
          <w:trHeight w:val="260"/>
        </w:trPr>
        <w:tc>
          <w:tcPr>
            <w:tcW w:w="21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235CB8C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372A7EB1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96B96">
              <w:rPr>
                <w:rFonts w:eastAsia="Times New Roman"/>
                <w:b/>
                <w:bCs/>
                <w:color w:val="000000"/>
              </w:rPr>
              <w:t>% Folha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744B2D8E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96B96">
              <w:rPr>
                <w:rFonts w:eastAsia="Times New Roman"/>
                <w:b/>
                <w:bCs/>
                <w:color w:val="000000"/>
              </w:rPr>
              <w:t>% Colmo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031F97F3" w14:textId="77777777" w:rsidR="0097429D" w:rsidRPr="00496B96" w:rsidRDefault="0097429D" w:rsidP="009A3C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96B96">
              <w:rPr>
                <w:rFonts w:eastAsia="Times New Roman"/>
                <w:b/>
                <w:bCs/>
                <w:color w:val="000000"/>
              </w:rPr>
              <w:t>% Material Morto</w:t>
            </w:r>
          </w:p>
        </w:tc>
      </w:tr>
      <w:tr w:rsidR="0097429D" w:rsidRPr="00496B96" w14:paraId="3226221C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A2FE40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proofErr w:type="spellStart"/>
            <w:r w:rsidRPr="00496B96">
              <w:rPr>
                <w:rFonts w:eastAsia="Times New Roman"/>
                <w:color w:val="000000"/>
              </w:rPr>
              <w:t>Cayana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00B89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30%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B63C7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26% c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3398EBF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44% b</w:t>
            </w:r>
          </w:p>
        </w:tc>
      </w:tr>
      <w:tr w:rsidR="0097429D" w:rsidRPr="00496B96" w14:paraId="0422EC05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BF75526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Corrente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A8A8FDC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12% c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10BDCAE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18% c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1DF3E8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70% a</w:t>
            </w:r>
          </w:p>
        </w:tc>
      </w:tr>
      <w:tr w:rsidR="0097429D" w:rsidRPr="00496B96" w14:paraId="70BEE218" w14:textId="77777777" w:rsidTr="009A3CCA">
        <w:trPr>
          <w:trHeight w:val="260"/>
        </w:trPr>
        <w:tc>
          <w:tcPr>
            <w:tcW w:w="2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C51C09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Decumbens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D1632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25% b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D5BFDD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43% 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082E3BF5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32%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7B97FE51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F4A67B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proofErr w:type="spellStart"/>
            <w:r w:rsidRPr="00496B96">
              <w:rPr>
                <w:rFonts w:eastAsia="Times New Roman"/>
                <w:color w:val="000000"/>
              </w:rPr>
              <w:t>Marandu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75A3AEF2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22% b</w:t>
            </w: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7B7A32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42% 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530B827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36%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091C70FF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045E64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Mulato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A5EAA2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38% 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272D8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27%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7F3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35%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4D3B96C6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279E76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Paiaguás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F6D4B5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26% b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4AF44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40%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30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178B11EE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34%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293398B5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214166E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Piatã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AD2E09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29%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CBF254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46% 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101C4FF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25%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690475A9" w14:textId="77777777" w:rsidTr="009A3CCA">
        <w:trPr>
          <w:trHeight w:val="260"/>
        </w:trPr>
        <w:tc>
          <w:tcPr>
            <w:tcW w:w="2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762E85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Ruziziensis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FE38B3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36% a</w:t>
            </w: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5FBFB4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41% 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4F4A1B41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23% c</w:t>
            </w:r>
          </w:p>
        </w:tc>
      </w:tr>
      <w:tr w:rsidR="0097429D" w:rsidRPr="00496B96" w14:paraId="519B0C67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6B22C78F" w14:textId="77777777" w:rsidR="0097429D" w:rsidRPr="00496B96" w:rsidRDefault="0097429D" w:rsidP="009A3CCA">
            <w:pPr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Sabiá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304E99C2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32%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noWrap/>
            <w:vAlign w:val="bottom"/>
            <w:hideMark/>
          </w:tcPr>
          <w:p w14:paraId="526D750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40% </w:t>
            </w:r>
            <w:proofErr w:type="spellStart"/>
            <w:r w:rsidRPr="00496B96">
              <w:rPr>
                <w:rFonts w:eastAsia="Times New Roman"/>
                <w:color w:val="000000"/>
              </w:rPr>
              <w:t>ab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2F674F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 xml:space="preserve">28% </w:t>
            </w:r>
            <w:proofErr w:type="spellStart"/>
            <w:r w:rsidRPr="00496B96">
              <w:rPr>
                <w:rFonts w:eastAsia="Times New Roman"/>
                <w:color w:val="000000"/>
              </w:rPr>
              <w:t>bc</w:t>
            </w:r>
            <w:proofErr w:type="spellEnd"/>
          </w:p>
        </w:tc>
      </w:tr>
      <w:tr w:rsidR="0097429D" w:rsidRPr="00496B96" w14:paraId="734900A9" w14:textId="77777777" w:rsidTr="009A3CCA">
        <w:trPr>
          <w:trHeight w:val="260"/>
        </w:trPr>
        <w:tc>
          <w:tcPr>
            <w:tcW w:w="21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437A8EE" w14:textId="77777777" w:rsidR="0097429D" w:rsidRPr="00496B96" w:rsidRDefault="0097429D" w:rsidP="009A3CCA">
            <w:pPr>
              <w:rPr>
                <w:rFonts w:eastAsia="Times New Roman"/>
                <w:b/>
                <w:bCs/>
                <w:color w:val="000000"/>
              </w:rPr>
            </w:pPr>
            <w:r w:rsidRPr="00496B96">
              <w:rPr>
                <w:rFonts w:eastAsia="Times New Roman"/>
                <w:b/>
                <w:bCs/>
                <w:color w:val="000000"/>
              </w:rPr>
              <w:t>CV (%)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588050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18,31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3F4C57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20,04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605FD4" w14:textId="77777777" w:rsidR="0097429D" w:rsidRPr="00496B96" w:rsidRDefault="0097429D" w:rsidP="009A3CCA">
            <w:pPr>
              <w:jc w:val="center"/>
              <w:rPr>
                <w:rFonts w:eastAsia="Times New Roman"/>
                <w:color w:val="000000"/>
              </w:rPr>
            </w:pPr>
            <w:r w:rsidRPr="00496B96">
              <w:rPr>
                <w:rFonts w:eastAsia="Times New Roman"/>
                <w:color w:val="000000"/>
              </w:rPr>
              <w:t>29,19</w:t>
            </w:r>
          </w:p>
        </w:tc>
      </w:tr>
    </w:tbl>
    <w:p w14:paraId="52AB3985" w14:textId="77777777" w:rsidR="0097429D" w:rsidRPr="00496B96" w:rsidRDefault="0097429D" w:rsidP="0097429D">
      <w:pPr>
        <w:spacing w:after="160" w:line="259" w:lineRule="auto"/>
        <w:rPr>
          <w:rFonts w:eastAsia="Times New Roman"/>
        </w:rPr>
      </w:pPr>
      <w:r w:rsidRPr="00496B96">
        <w:rPr>
          <w:rFonts w:eastAsia="Times New Roman"/>
        </w:rPr>
        <w:t>*médias seguidas de mesma letra não diferem entre si pelo teste de Duncan ao nível de 5% de probabilidade.</w:t>
      </w:r>
    </w:p>
    <w:p w14:paraId="57E263F7" w14:textId="77777777" w:rsidR="00BF601F" w:rsidRDefault="00BF601F">
      <w:pPr>
        <w:rPr>
          <w:sz w:val="24"/>
          <w:szCs w:val="24"/>
        </w:rPr>
      </w:pPr>
    </w:p>
    <w:p w14:paraId="2321D386" w14:textId="77777777" w:rsidR="00BF601F" w:rsidRDefault="00000000">
      <w:pPr>
        <w:pStyle w:val="Ttulo1"/>
        <w:numPr>
          <w:ilvl w:val="0"/>
          <w:numId w:val="1"/>
        </w:numPr>
      </w:pPr>
      <w:r>
        <w:t>CONCLUSÃO</w:t>
      </w:r>
    </w:p>
    <w:p w14:paraId="63BC7885" w14:textId="3736186C" w:rsidR="00BF601F" w:rsidRDefault="000A150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 w:rsidRPr="000A150E">
        <w:rPr>
          <w:iCs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proofErr w:type="spellStart"/>
      <w:r w:rsidR="004F27EF" w:rsidRPr="0097429D">
        <w:rPr>
          <w:i/>
          <w:sz w:val="24"/>
          <w:szCs w:val="24"/>
        </w:rPr>
        <w:t>Urochloa</w:t>
      </w:r>
      <w:proofErr w:type="spellEnd"/>
      <w:r w:rsidR="004F27EF" w:rsidRPr="0097429D">
        <w:rPr>
          <w:i/>
          <w:sz w:val="24"/>
          <w:szCs w:val="24"/>
        </w:rPr>
        <w:t xml:space="preserve"> hibrida</w:t>
      </w:r>
      <w:r w:rsidR="004F27EF" w:rsidRPr="0097429D">
        <w:rPr>
          <w:sz w:val="24"/>
          <w:szCs w:val="24"/>
        </w:rPr>
        <w:t xml:space="preserve"> cv. Mulato </w:t>
      </w:r>
      <w:r w:rsidR="00423152" w:rsidRPr="0097429D">
        <w:rPr>
          <w:sz w:val="24"/>
          <w:szCs w:val="24"/>
        </w:rPr>
        <w:t>2</w:t>
      </w:r>
      <w:r w:rsidR="00423152">
        <w:rPr>
          <w:sz w:val="24"/>
          <w:szCs w:val="24"/>
        </w:rPr>
        <w:t xml:space="preserve"> atingiu</w:t>
      </w:r>
      <w:r>
        <w:rPr>
          <w:sz w:val="24"/>
          <w:szCs w:val="24"/>
        </w:rPr>
        <w:t xml:space="preserve"> melhores características estruturais e morfológicas nas condições do semiárido sergipano.</w:t>
      </w:r>
    </w:p>
    <w:p w14:paraId="50687309" w14:textId="77777777" w:rsidR="00BF601F" w:rsidRDefault="00BF601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52120F9D" w14:textId="77777777" w:rsidR="00BF601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1E07EE3A" w14:textId="77777777" w:rsidR="00D3322C" w:rsidRDefault="00D3322C">
      <w:pPr>
        <w:jc w:val="center"/>
        <w:rPr>
          <w:b/>
          <w:sz w:val="24"/>
          <w:szCs w:val="24"/>
        </w:rPr>
      </w:pPr>
    </w:p>
    <w:p w14:paraId="0C345883" w14:textId="230B2434" w:rsidR="00D3322C" w:rsidRPr="00D3322C" w:rsidRDefault="00D3322C" w:rsidP="00D3322C">
      <w:pPr>
        <w:jc w:val="left"/>
        <w:rPr>
          <w:bCs/>
          <w:sz w:val="24"/>
          <w:szCs w:val="24"/>
        </w:rPr>
      </w:pPr>
      <w:r w:rsidRPr="00D3322C">
        <w:rPr>
          <w:bCs/>
          <w:sz w:val="24"/>
          <w:szCs w:val="24"/>
        </w:rPr>
        <w:t xml:space="preserve">CARNEIRO, Athos </w:t>
      </w:r>
      <w:proofErr w:type="spellStart"/>
      <w:r w:rsidRPr="00D3322C">
        <w:rPr>
          <w:bCs/>
          <w:sz w:val="24"/>
          <w:szCs w:val="24"/>
        </w:rPr>
        <w:t>Vitelli</w:t>
      </w:r>
      <w:proofErr w:type="spellEnd"/>
      <w:r w:rsidRPr="00D3322C">
        <w:rPr>
          <w:bCs/>
          <w:sz w:val="24"/>
          <w:szCs w:val="24"/>
        </w:rPr>
        <w:t xml:space="preserve"> de Barros; MORAIS, </w:t>
      </w:r>
      <w:proofErr w:type="spellStart"/>
      <w:r w:rsidRPr="00D3322C">
        <w:rPr>
          <w:bCs/>
          <w:sz w:val="24"/>
          <w:szCs w:val="24"/>
        </w:rPr>
        <w:t>Carllos</w:t>
      </w:r>
      <w:proofErr w:type="spellEnd"/>
      <w:r w:rsidRPr="00D3322C">
        <w:rPr>
          <w:bCs/>
          <w:sz w:val="24"/>
          <w:szCs w:val="24"/>
        </w:rPr>
        <w:t xml:space="preserve"> Eduardo Lopes; ALENCAR, Nayara Martins; GUEDES, </w:t>
      </w:r>
      <w:proofErr w:type="spellStart"/>
      <w:r w:rsidRPr="00D3322C">
        <w:rPr>
          <w:bCs/>
          <w:sz w:val="24"/>
          <w:szCs w:val="24"/>
        </w:rPr>
        <w:t>Kassia</w:t>
      </w:r>
      <w:proofErr w:type="spellEnd"/>
      <w:r w:rsidRPr="00D3322C">
        <w:rPr>
          <w:bCs/>
          <w:sz w:val="24"/>
          <w:szCs w:val="24"/>
        </w:rPr>
        <w:t xml:space="preserve"> Borges. Características produtivas e estruturais de </w:t>
      </w:r>
      <w:r w:rsidRPr="00D3322C">
        <w:rPr>
          <w:bCs/>
          <w:i/>
          <w:iCs/>
          <w:sz w:val="24"/>
          <w:szCs w:val="24"/>
        </w:rPr>
        <w:t>Brachiaria</w:t>
      </w:r>
      <w:r w:rsidRPr="00D3322C">
        <w:rPr>
          <w:bCs/>
          <w:sz w:val="24"/>
          <w:szCs w:val="24"/>
        </w:rPr>
        <w:t xml:space="preserve"> spp. em Latossolo Vermelho-Amarelo. </w:t>
      </w:r>
      <w:r w:rsidRPr="00D3322C">
        <w:rPr>
          <w:b/>
          <w:sz w:val="24"/>
          <w:szCs w:val="24"/>
        </w:rPr>
        <w:t>Revista Foco</w:t>
      </w:r>
      <w:r w:rsidRPr="00D3322C">
        <w:rPr>
          <w:bCs/>
          <w:sz w:val="24"/>
          <w:szCs w:val="24"/>
        </w:rPr>
        <w:t xml:space="preserve">, v. 16, n. 6, p. 68–81, 2023. Disponível em: </w:t>
      </w:r>
      <w:hyperlink r:id="rId9" w:tgtFrame="_new" w:history="1">
        <w:r w:rsidRPr="00D3322C">
          <w:rPr>
            <w:rStyle w:val="Hyperlink"/>
            <w:bCs/>
            <w:sz w:val="24"/>
            <w:szCs w:val="24"/>
          </w:rPr>
          <w:t>https://www.researchgate.net/publication/371625133</w:t>
        </w:r>
      </w:hyperlink>
      <w:r w:rsidRPr="00D3322C">
        <w:rPr>
          <w:bCs/>
          <w:sz w:val="24"/>
          <w:szCs w:val="24"/>
        </w:rPr>
        <w:t>. Acesso em: 10 jul. 2025.</w:t>
      </w:r>
    </w:p>
    <w:p w14:paraId="233B6556" w14:textId="77777777" w:rsidR="00D3322C" w:rsidRDefault="00D3322C">
      <w:pPr>
        <w:jc w:val="center"/>
        <w:rPr>
          <w:b/>
          <w:sz w:val="24"/>
          <w:szCs w:val="24"/>
        </w:rPr>
      </w:pPr>
    </w:p>
    <w:p w14:paraId="2C5DCDC3" w14:textId="52865C4A" w:rsidR="00C97B7E" w:rsidRPr="00C97B7E" w:rsidRDefault="00C97B7E" w:rsidP="00C97B7E">
      <w:pPr>
        <w:jc w:val="left"/>
        <w:rPr>
          <w:bCs/>
          <w:sz w:val="24"/>
          <w:szCs w:val="24"/>
        </w:rPr>
      </w:pPr>
      <w:r w:rsidRPr="00C97B7E">
        <w:rPr>
          <w:bCs/>
          <w:sz w:val="24"/>
          <w:szCs w:val="24"/>
        </w:rPr>
        <w:t>JANK, L.; VALLE, C. B.; RESENDE, R. M. S.</w:t>
      </w:r>
      <w:r>
        <w:rPr>
          <w:bCs/>
          <w:sz w:val="24"/>
          <w:szCs w:val="24"/>
        </w:rPr>
        <w:t xml:space="preserve"> </w:t>
      </w:r>
      <w:r w:rsidRPr="00C97B7E">
        <w:rPr>
          <w:bCs/>
          <w:sz w:val="24"/>
          <w:szCs w:val="24"/>
        </w:rPr>
        <w:t xml:space="preserve">Breeding tropical forages. </w:t>
      </w:r>
      <w:proofErr w:type="spellStart"/>
      <w:r w:rsidRPr="00C97B7E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rop</w:t>
      </w:r>
      <w:proofErr w:type="spellEnd"/>
      <w:r w:rsidRPr="00C97B7E">
        <w:rPr>
          <w:b/>
          <w:sz w:val="24"/>
          <w:szCs w:val="24"/>
        </w:rPr>
        <w:t xml:space="preserve"> </w:t>
      </w:r>
      <w:proofErr w:type="spellStart"/>
      <w:r w:rsidRPr="00C97B7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reeding</w:t>
      </w:r>
      <w:proofErr w:type="spellEnd"/>
      <w:r w:rsidRPr="00C97B7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 w:rsidRPr="00C97B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Applied</w:t>
      </w:r>
      <w:r w:rsidRPr="00C97B7E">
        <w:rPr>
          <w:b/>
          <w:sz w:val="24"/>
          <w:szCs w:val="24"/>
        </w:rPr>
        <w:t xml:space="preserve"> </w:t>
      </w:r>
      <w:proofErr w:type="spellStart"/>
      <w:r w:rsidRPr="00C97B7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iotechnology</w:t>
      </w:r>
      <w:proofErr w:type="spellEnd"/>
      <w:r w:rsidRPr="00C97B7E">
        <w:rPr>
          <w:bCs/>
          <w:sz w:val="24"/>
          <w:szCs w:val="24"/>
        </w:rPr>
        <w:t xml:space="preserve">, Viçosa, v. 11, </w:t>
      </w:r>
      <w:proofErr w:type="spellStart"/>
      <w:r w:rsidRPr="00C97B7E">
        <w:rPr>
          <w:bCs/>
          <w:sz w:val="24"/>
          <w:szCs w:val="24"/>
        </w:rPr>
        <w:t>spe</w:t>
      </w:r>
      <w:proofErr w:type="spellEnd"/>
      <w:r w:rsidRPr="00C97B7E">
        <w:rPr>
          <w:bCs/>
          <w:sz w:val="24"/>
          <w:szCs w:val="24"/>
        </w:rPr>
        <w:t>., p. 27–34, jun. 2011. DOI: https://doi.org/10.1590/S1984-70332011000500005. Acesso em: 10 jul. 2025.</w:t>
      </w:r>
    </w:p>
    <w:p w14:paraId="536D4F7A" w14:textId="77777777" w:rsidR="00BF601F" w:rsidRDefault="00BF601F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sectPr w:rsidR="00BF601F">
      <w:headerReference w:type="default" r:id="rId10"/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3A8F" w14:textId="77777777" w:rsidR="00EF3489" w:rsidRDefault="00EF3489">
      <w:r>
        <w:separator/>
      </w:r>
    </w:p>
  </w:endnote>
  <w:endnote w:type="continuationSeparator" w:id="0">
    <w:p w14:paraId="5E5A4389" w14:textId="77777777" w:rsidR="00EF3489" w:rsidRDefault="00EF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1B2C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3A124E1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2C6B" w14:textId="77777777" w:rsidR="00EF3489" w:rsidRDefault="00EF3489">
      <w:r>
        <w:separator/>
      </w:r>
    </w:p>
  </w:footnote>
  <w:footnote w:type="continuationSeparator" w:id="0">
    <w:p w14:paraId="0D8E032B" w14:textId="77777777" w:rsidR="00EF3489" w:rsidRDefault="00EF3489">
      <w:r>
        <w:continuationSeparator/>
      </w:r>
    </w:p>
  </w:footnote>
  <w:footnote w:id="1">
    <w:p w14:paraId="7568565F" w14:textId="53DB0C67" w:rsidR="00BF601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Gradua</w:t>
      </w:r>
      <w:r w:rsidR="00C4527B">
        <w:rPr>
          <w:color w:val="000000"/>
        </w:rPr>
        <w:t>nda</w:t>
      </w:r>
      <w:r>
        <w:rPr>
          <w:color w:val="000000"/>
        </w:rPr>
        <w:t xml:space="preserve"> em </w:t>
      </w:r>
      <w:r w:rsidR="00C4527B">
        <w:rPr>
          <w:color w:val="000000"/>
        </w:rPr>
        <w:t>Zootecnia</w:t>
      </w:r>
      <w:r>
        <w:rPr>
          <w:color w:val="000000"/>
        </w:rPr>
        <w:t xml:space="preserve">, </w:t>
      </w:r>
      <w:r w:rsidR="00C4527B">
        <w:rPr>
          <w:color w:val="000000"/>
        </w:rPr>
        <w:t>Universidade Federal de Sergipe</w:t>
      </w:r>
      <w:r>
        <w:rPr>
          <w:color w:val="000000"/>
        </w:rPr>
        <w:t xml:space="preserve">, </w:t>
      </w:r>
      <w:r w:rsidR="00C4527B">
        <w:rPr>
          <w:color w:val="000000"/>
        </w:rPr>
        <w:t>gabidosanjos2003</w:t>
      </w:r>
      <w:r>
        <w:rPr>
          <w:color w:val="000000"/>
        </w:rPr>
        <w:t>@gmail.com</w:t>
      </w:r>
    </w:p>
  </w:footnote>
  <w:footnote w:id="2">
    <w:p w14:paraId="3EC67B2A" w14:textId="104BA6FB" w:rsidR="00BF601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Gradua</w:t>
      </w:r>
      <w:r w:rsidR="00C4527B">
        <w:rPr>
          <w:color w:val="000000"/>
        </w:rPr>
        <w:t>n</w:t>
      </w:r>
      <w:r>
        <w:rPr>
          <w:color w:val="000000"/>
        </w:rPr>
        <w:t xml:space="preserve">do em </w:t>
      </w:r>
      <w:r w:rsidR="00C4527B">
        <w:rPr>
          <w:color w:val="000000"/>
        </w:rPr>
        <w:t>Zootecnia Universidade Federal de Sergipe</w:t>
      </w:r>
    </w:p>
  </w:footnote>
  <w:footnote w:id="3">
    <w:p w14:paraId="5F6FCF73" w14:textId="36F29C61" w:rsidR="00BF601F" w:rsidRPr="00C4527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C4527B" w:rsidRPr="00C4527B">
        <w:t>Pesquisador</w:t>
      </w:r>
      <w:r w:rsidR="00C4527B">
        <w:t xml:space="preserve"> da</w:t>
      </w:r>
      <w:r w:rsidR="00C4527B" w:rsidRPr="00C4527B">
        <w:t xml:space="preserve"> Empresa Brasileira de Pesquisa Agropecuária/ Embrapa Semiárido</w:t>
      </w:r>
    </w:p>
  </w:footnote>
  <w:footnote w:id="4">
    <w:p w14:paraId="5F765CC5" w14:textId="00DDF08D" w:rsidR="00BF601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C4527B" w:rsidRPr="00C4527B">
        <w:t>Docente da Universidade Federal de Sergi</w:t>
      </w:r>
      <w:r w:rsidR="0017463C">
        <w:t>pe</w:t>
      </w:r>
    </w:p>
  </w:footnote>
  <w:footnote w:id="5">
    <w:p w14:paraId="5AD1E448" w14:textId="7FF6D393" w:rsidR="00BF601F" w:rsidRPr="00C4527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C4527B" w:rsidRPr="00C4527B">
        <w:t>Docente da Universidade Federal de Sergip</w:t>
      </w:r>
      <w:r w:rsidR="0017463C"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FF76" w14:textId="77777777" w:rsidR="00BF60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AAA703D" wp14:editId="27A0D33E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79165A" w14:textId="77777777" w:rsidR="00BF60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 xml:space="preserve">  30 de agosto a 03 de setembro de 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FD4A765" wp14:editId="7C26BE88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l="0" t="0" r="0" b="0"/>
          <wp:wrapNone/>
          <wp:docPr id="2" name="image2.png" descr="Uma imagem contendo Código QR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Código QR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5B5548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11E39C27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rPr>
        <w:i/>
        <w:color w:val="808080"/>
        <w:sz w:val="18"/>
        <w:szCs w:val="18"/>
      </w:rPr>
    </w:pPr>
  </w:p>
  <w:p w14:paraId="63EA3458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2AE70C4E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7CCFDB3B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053" w14:textId="77777777" w:rsidR="00BF601F" w:rsidRDefault="00BF6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EFE"/>
    <w:multiLevelType w:val="multilevel"/>
    <w:tmpl w:val="AAA88D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425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1F"/>
    <w:rsid w:val="000A150E"/>
    <w:rsid w:val="0017463C"/>
    <w:rsid w:val="00291B2A"/>
    <w:rsid w:val="002E1D49"/>
    <w:rsid w:val="0036328F"/>
    <w:rsid w:val="00394901"/>
    <w:rsid w:val="00423152"/>
    <w:rsid w:val="00496B96"/>
    <w:rsid w:val="004A5DFF"/>
    <w:rsid w:val="004F27EF"/>
    <w:rsid w:val="00511E97"/>
    <w:rsid w:val="005D7841"/>
    <w:rsid w:val="00635274"/>
    <w:rsid w:val="009611DC"/>
    <w:rsid w:val="0097429D"/>
    <w:rsid w:val="009C01EE"/>
    <w:rsid w:val="00AE025C"/>
    <w:rsid w:val="00B64929"/>
    <w:rsid w:val="00B91F80"/>
    <w:rsid w:val="00BA570F"/>
    <w:rsid w:val="00BF601F"/>
    <w:rsid w:val="00C15F06"/>
    <w:rsid w:val="00C4527B"/>
    <w:rsid w:val="00C63B7D"/>
    <w:rsid w:val="00C97B7E"/>
    <w:rsid w:val="00D3322C"/>
    <w:rsid w:val="00E65170"/>
    <w:rsid w:val="00EF3489"/>
    <w:rsid w:val="00F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77F3"/>
  <w15:docId w15:val="{CBB86957-85F4-44EB-A1A0-714E67B3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29"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1" w:hanging="431"/>
      <w:jc w:val="left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20" w:after="12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 w:line="360" w:lineRule="auto"/>
      <w:ind w:left="720" w:hanging="7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20" w:after="12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97429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76224"/>
    <w:rPr>
      <w:small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352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7162513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Gabriella Oliveira dos Anjos</cp:lastModifiedBy>
  <cp:revision>3</cp:revision>
  <dcterms:created xsi:type="dcterms:W3CDTF">2025-08-01T22:05:00Z</dcterms:created>
  <dcterms:modified xsi:type="dcterms:W3CDTF">2025-08-01T22:11:00Z</dcterms:modified>
</cp:coreProperties>
</file>