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1134D" w14:textId="77777777" w:rsidR="006262D8" w:rsidRPr="00E7434F" w:rsidRDefault="006262D8" w:rsidP="006262D8">
      <w:pPr>
        <w:widowControl/>
        <w:jc w:val="center"/>
        <w:rPr>
          <w:b/>
          <w:bCs/>
          <w:sz w:val="20"/>
          <w:szCs w:val="20"/>
        </w:rPr>
      </w:pPr>
      <w:r w:rsidRPr="00E7434F">
        <w:rPr>
          <w:b/>
          <w:bCs/>
          <w:sz w:val="20"/>
          <w:szCs w:val="20"/>
        </w:rPr>
        <w:t xml:space="preserve">Resistência mecânica dos colmos do bambu gigante </w:t>
      </w:r>
      <w:proofErr w:type="spellStart"/>
      <w:r w:rsidRPr="00E7434F">
        <w:rPr>
          <w:b/>
          <w:bCs/>
          <w:i/>
          <w:iCs/>
          <w:sz w:val="20"/>
          <w:szCs w:val="20"/>
        </w:rPr>
        <w:t>Dendrocalamus</w:t>
      </w:r>
      <w:proofErr w:type="spellEnd"/>
      <w:r w:rsidRPr="00E7434F">
        <w:rPr>
          <w:b/>
          <w:bCs/>
          <w:i/>
          <w:iCs/>
          <w:sz w:val="20"/>
          <w:szCs w:val="20"/>
        </w:rPr>
        <w:t xml:space="preserve"> </w:t>
      </w:r>
      <w:proofErr w:type="spellStart"/>
      <w:r w:rsidRPr="00E7434F">
        <w:rPr>
          <w:b/>
          <w:bCs/>
          <w:i/>
          <w:iCs/>
          <w:sz w:val="20"/>
          <w:szCs w:val="20"/>
        </w:rPr>
        <w:t>asper</w:t>
      </w:r>
      <w:proofErr w:type="spellEnd"/>
    </w:p>
    <w:p w14:paraId="44FE2CC4" w14:textId="77777777" w:rsidR="006262D8" w:rsidRPr="00E7434F" w:rsidRDefault="006262D8" w:rsidP="006262D8">
      <w:pPr>
        <w:widowControl/>
        <w:jc w:val="center"/>
        <w:rPr>
          <w:b/>
          <w:sz w:val="20"/>
          <w:szCs w:val="20"/>
        </w:rPr>
      </w:pPr>
      <w:r w:rsidRPr="00E7434F">
        <w:rPr>
          <w:b/>
          <w:sz w:val="20"/>
          <w:szCs w:val="20"/>
        </w:rPr>
        <w:t xml:space="preserve"> </w:t>
      </w:r>
    </w:p>
    <w:p w14:paraId="66083318" w14:textId="515BB7D8" w:rsidR="006262D8" w:rsidRPr="00E7434F" w:rsidRDefault="006262D8" w:rsidP="006262D8">
      <w:pPr>
        <w:jc w:val="center"/>
        <w:rPr>
          <w:sz w:val="20"/>
          <w:szCs w:val="20"/>
        </w:rPr>
      </w:pPr>
      <w:r w:rsidRPr="00E7434F">
        <w:rPr>
          <w:sz w:val="20"/>
          <w:szCs w:val="20"/>
        </w:rPr>
        <w:t>Antonio Anderson Dantas de Freitas</w:t>
      </w:r>
      <w:r w:rsidRPr="00E7434F">
        <w:rPr>
          <w:sz w:val="20"/>
          <w:szCs w:val="20"/>
          <w:vertAlign w:val="superscript"/>
        </w:rPr>
        <w:t>1</w:t>
      </w:r>
      <w:r w:rsidRPr="00E7434F">
        <w:rPr>
          <w:sz w:val="20"/>
          <w:szCs w:val="20"/>
        </w:rPr>
        <w:t>, Kleber Jackson Oliveira Rodrigues</w:t>
      </w:r>
      <w:r w:rsidR="00377E90" w:rsidRPr="00E7434F">
        <w:rPr>
          <w:sz w:val="20"/>
          <w:szCs w:val="20"/>
          <w:vertAlign w:val="superscript"/>
        </w:rPr>
        <w:t>1</w:t>
      </w:r>
      <w:r w:rsidRPr="00E7434F">
        <w:rPr>
          <w:sz w:val="20"/>
          <w:szCs w:val="20"/>
        </w:rPr>
        <w:t>, Francisco Davi Freitas Alves</w:t>
      </w:r>
      <w:r w:rsidR="00377E90" w:rsidRPr="00E7434F">
        <w:rPr>
          <w:sz w:val="20"/>
          <w:szCs w:val="20"/>
          <w:vertAlign w:val="superscript"/>
        </w:rPr>
        <w:t>1</w:t>
      </w:r>
      <w:r w:rsidRPr="00E7434F">
        <w:rPr>
          <w:sz w:val="20"/>
          <w:szCs w:val="20"/>
        </w:rPr>
        <w:t>, Fernando Rusch</w:t>
      </w:r>
      <w:r w:rsidR="00377E90" w:rsidRPr="00E7434F">
        <w:rPr>
          <w:sz w:val="20"/>
          <w:szCs w:val="20"/>
          <w:vertAlign w:val="superscript"/>
        </w:rPr>
        <w:t>1</w:t>
      </w:r>
      <w:r w:rsidRPr="00E7434F">
        <w:rPr>
          <w:sz w:val="20"/>
          <w:szCs w:val="20"/>
        </w:rPr>
        <w:t>, Rafael Rodolfo de Melo</w:t>
      </w:r>
      <w:r w:rsidR="00377E90" w:rsidRPr="00E7434F">
        <w:rPr>
          <w:sz w:val="20"/>
          <w:szCs w:val="20"/>
          <w:vertAlign w:val="superscript"/>
        </w:rPr>
        <w:t>1</w:t>
      </w:r>
    </w:p>
    <w:p w14:paraId="639CFC07" w14:textId="0184B93C" w:rsidR="006262D8" w:rsidRPr="00E7434F" w:rsidRDefault="006262D8" w:rsidP="006262D8">
      <w:pPr>
        <w:spacing w:line="276" w:lineRule="auto"/>
        <w:ind w:right="214"/>
        <w:jc w:val="center"/>
        <w:rPr>
          <w:sz w:val="20"/>
          <w:szCs w:val="20"/>
        </w:rPr>
      </w:pPr>
      <w:r w:rsidRPr="00E7434F">
        <w:rPr>
          <w:sz w:val="20"/>
          <w:szCs w:val="20"/>
        </w:rPr>
        <w:t xml:space="preserve">Universidade Federal Rural do </w:t>
      </w:r>
      <w:r w:rsidR="00203A14" w:rsidRPr="00E7434F">
        <w:rPr>
          <w:sz w:val="20"/>
          <w:szCs w:val="20"/>
        </w:rPr>
        <w:t>Semiárido</w:t>
      </w:r>
      <w:r w:rsidRPr="00E7434F">
        <w:rPr>
          <w:sz w:val="20"/>
          <w:szCs w:val="20"/>
        </w:rPr>
        <w:t xml:space="preserve"> – UFERSA</w:t>
      </w:r>
      <w:r w:rsidR="00377E90" w:rsidRPr="00E7434F">
        <w:rPr>
          <w:sz w:val="20"/>
          <w:szCs w:val="20"/>
          <w:vertAlign w:val="superscript"/>
        </w:rPr>
        <w:t>1</w:t>
      </w:r>
    </w:p>
    <w:p w14:paraId="187D905B" w14:textId="2B1E87BF" w:rsidR="006262D8" w:rsidRPr="00E7434F" w:rsidRDefault="006262D8" w:rsidP="006262D8">
      <w:pPr>
        <w:spacing w:line="276" w:lineRule="auto"/>
        <w:ind w:left="221" w:right="214"/>
        <w:jc w:val="center"/>
        <w:rPr>
          <w:sz w:val="20"/>
          <w:szCs w:val="20"/>
        </w:rPr>
      </w:pPr>
      <w:r w:rsidRPr="00E7434F">
        <w:rPr>
          <w:sz w:val="20"/>
          <w:szCs w:val="20"/>
        </w:rPr>
        <w:t>andersondantas282@gmail.com</w:t>
      </w:r>
    </w:p>
    <w:p w14:paraId="15A85590" w14:textId="77777777" w:rsidR="00C802EF" w:rsidRPr="00E7434F" w:rsidRDefault="00000000">
      <w:pPr>
        <w:jc w:val="center"/>
        <w:rPr>
          <w:sz w:val="20"/>
          <w:szCs w:val="20"/>
        </w:rPr>
      </w:pPr>
      <w:bookmarkStart w:id="0" w:name="_heading=h.gjdgxs" w:colFirst="0" w:colLast="0"/>
      <w:bookmarkStart w:id="1" w:name="_heading=h.yp96iwu2o7wg" w:colFirst="0" w:colLast="0"/>
      <w:bookmarkEnd w:id="0"/>
      <w:bookmarkEnd w:id="1"/>
      <w:r w:rsidRPr="00E7434F">
        <w:rPr>
          <w:sz w:val="20"/>
          <w:szCs w:val="20"/>
        </w:rPr>
        <w:t>__________________________________________________________________________________________</w:t>
      </w:r>
    </w:p>
    <w:p w14:paraId="3BA29AEE" w14:textId="77777777" w:rsidR="001B3477" w:rsidRPr="001F70C6" w:rsidRDefault="001B3477" w:rsidP="001B3477">
      <w:pPr>
        <w:jc w:val="both"/>
        <w:rPr>
          <w:sz w:val="20"/>
          <w:szCs w:val="20"/>
        </w:rPr>
      </w:pPr>
    </w:p>
    <w:p w14:paraId="12528B81" w14:textId="77777777" w:rsidR="006262D8" w:rsidRPr="00E7434F" w:rsidRDefault="00000000" w:rsidP="001B3477">
      <w:pPr>
        <w:spacing w:line="360" w:lineRule="auto"/>
        <w:jc w:val="both"/>
        <w:rPr>
          <w:bCs/>
          <w:sz w:val="20"/>
          <w:szCs w:val="20"/>
        </w:rPr>
      </w:pPr>
      <w:r w:rsidRPr="00E7434F">
        <w:rPr>
          <w:b/>
          <w:sz w:val="20"/>
          <w:szCs w:val="20"/>
        </w:rPr>
        <w:t>RESUMO</w:t>
      </w:r>
      <w:r w:rsidRPr="00E7434F">
        <w:rPr>
          <w:sz w:val="20"/>
          <w:szCs w:val="20"/>
        </w:rPr>
        <w:t xml:space="preserve"> </w:t>
      </w:r>
    </w:p>
    <w:p w14:paraId="28EB033D" w14:textId="77777777" w:rsidR="006262D8" w:rsidRPr="00E7434F" w:rsidRDefault="006262D8" w:rsidP="00191834">
      <w:pPr>
        <w:spacing w:line="360" w:lineRule="auto"/>
        <w:jc w:val="both"/>
        <w:rPr>
          <w:bCs/>
          <w:sz w:val="20"/>
          <w:szCs w:val="20"/>
        </w:rPr>
      </w:pPr>
      <w:r w:rsidRPr="00E7434F">
        <w:rPr>
          <w:bCs/>
          <w:sz w:val="20"/>
          <w:szCs w:val="20"/>
        </w:rPr>
        <w:t>Este estudo avaliou a resistência à compressão e ao cisalhamento dos colmos do bambu gigante (</w:t>
      </w:r>
      <w:proofErr w:type="spellStart"/>
      <w:r w:rsidRPr="00E7434F">
        <w:rPr>
          <w:bCs/>
          <w:i/>
          <w:iCs/>
          <w:sz w:val="20"/>
          <w:szCs w:val="20"/>
        </w:rPr>
        <w:t>Dendrocalamus</w:t>
      </w:r>
      <w:proofErr w:type="spellEnd"/>
      <w:r w:rsidRPr="00E7434F">
        <w:rPr>
          <w:bCs/>
          <w:i/>
          <w:iCs/>
          <w:sz w:val="20"/>
          <w:szCs w:val="20"/>
        </w:rPr>
        <w:t xml:space="preserve"> </w:t>
      </w:r>
      <w:proofErr w:type="spellStart"/>
      <w:r w:rsidRPr="00E7434F">
        <w:rPr>
          <w:bCs/>
          <w:i/>
          <w:iCs/>
          <w:sz w:val="20"/>
          <w:szCs w:val="20"/>
        </w:rPr>
        <w:t>asper</w:t>
      </w:r>
      <w:proofErr w:type="spellEnd"/>
      <w:r w:rsidRPr="00E7434F">
        <w:rPr>
          <w:bCs/>
          <w:sz w:val="20"/>
          <w:szCs w:val="20"/>
        </w:rPr>
        <w:t>). Os ensaios foram realizados utilizando amostras de 10 cm de comprimento com diâmetro variando entre 15-20 cm. O equipamento adotado para os testes foi uma máquina universal de ensaios com capacidade de aplicação de carga de 200 toneladas, sendo aplicada em velocidade constante de 0,4 mm/min. Os resultados destacam viabilidade de uso do bambu como material sustentável de elevada resistência, incluindo seu emprego pra fins exigentes, como o uso em construções. Assim, esta pesquisa contribui para consolidar dados técnicos que podem embasar normatizações e ampliar a gama de usos do bambu como material alternativo e sustentável.</w:t>
      </w:r>
    </w:p>
    <w:p w14:paraId="3230E55B" w14:textId="6B0D6D3B" w:rsidR="00C802EF" w:rsidRPr="00E7434F" w:rsidRDefault="00000000" w:rsidP="006262D8">
      <w:pPr>
        <w:widowControl/>
        <w:ind w:right="4"/>
        <w:rPr>
          <w:sz w:val="20"/>
          <w:szCs w:val="20"/>
        </w:rPr>
      </w:pPr>
      <w:r w:rsidRPr="00E7434F">
        <w:rPr>
          <w:i/>
          <w:sz w:val="20"/>
          <w:szCs w:val="20"/>
        </w:rPr>
        <w:t>Palavras-chave</w:t>
      </w:r>
      <w:r w:rsidRPr="00E7434F">
        <w:rPr>
          <w:sz w:val="20"/>
          <w:szCs w:val="20"/>
        </w:rPr>
        <w:t>:</w:t>
      </w:r>
      <w:r w:rsidR="006262D8" w:rsidRPr="00E7434F">
        <w:rPr>
          <w:sz w:val="20"/>
          <w:szCs w:val="20"/>
        </w:rPr>
        <w:t xml:space="preserve"> Compressão, Cisalhamento, E</w:t>
      </w:r>
      <w:r w:rsidR="00A740DE">
        <w:rPr>
          <w:sz w:val="20"/>
          <w:szCs w:val="20"/>
        </w:rPr>
        <w:t>nsaios</w:t>
      </w:r>
      <w:r w:rsidR="006262D8" w:rsidRPr="00E7434F">
        <w:rPr>
          <w:sz w:val="20"/>
          <w:szCs w:val="20"/>
        </w:rPr>
        <w:t xml:space="preserve"> </w:t>
      </w:r>
    </w:p>
    <w:p w14:paraId="503F419A" w14:textId="77777777" w:rsidR="001B3477" w:rsidRPr="00E7434F" w:rsidRDefault="001B3477" w:rsidP="006262D8">
      <w:pPr>
        <w:widowControl/>
        <w:ind w:right="4"/>
        <w:rPr>
          <w:b/>
          <w:color w:val="FF0000"/>
          <w:sz w:val="20"/>
          <w:szCs w:val="20"/>
          <w:highlight w:val="yellow"/>
        </w:rPr>
      </w:pPr>
    </w:p>
    <w:p w14:paraId="18DBA1B0" w14:textId="77777777" w:rsidR="00C802EF" w:rsidRPr="00E7434F" w:rsidRDefault="00C802EF">
      <w:pPr>
        <w:widowControl/>
        <w:jc w:val="both"/>
        <w:rPr>
          <w:b/>
          <w:sz w:val="20"/>
          <w:szCs w:val="20"/>
        </w:rPr>
      </w:pPr>
    </w:p>
    <w:p w14:paraId="3CD6974F" w14:textId="1D2E5F6B" w:rsidR="00C802EF" w:rsidRPr="00E7434F" w:rsidRDefault="00000000">
      <w:pPr>
        <w:widowControl/>
        <w:jc w:val="both"/>
        <w:rPr>
          <w:sz w:val="20"/>
          <w:szCs w:val="20"/>
        </w:rPr>
      </w:pPr>
      <w:r w:rsidRPr="00E7434F">
        <w:rPr>
          <w:b/>
          <w:sz w:val="20"/>
          <w:szCs w:val="20"/>
        </w:rPr>
        <w:t xml:space="preserve">INTRODUÇÃO </w:t>
      </w:r>
    </w:p>
    <w:p w14:paraId="3E18DBD7" w14:textId="77777777" w:rsidR="006262D8" w:rsidRPr="00E7434F" w:rsidRDefault="006262D8" w:rsidP="00E7434F">
      <w:pPr>
        <w:spacing w:line="360" w:lineRule="auto"/>
        <w:ind w:firstLine="851"/>
        <w:jc w:val="both"/>
        <w:rPr>
          <w:sz w:val="20"/>
          <w:szCs w:val="20"/>
        </w:rPr>
      </w:pPr>
      <w:r w:rsidRPr="00E7434F">
        <w:rPr>
          <w:sz w:val="20"/>
          <w:szCs w:val="20"/>
        </w:rPr>
        <w:t xml:space="preserve">O Bambu é uma planta pertencente a subfamília </w:t>
      </w:r>
      <w:proofErr w:type="spellStart"/>
      <w:r w:rsidRPr="00E7434F">
        <w:rPr>
          <w:sz w:val="20"/>
          <w:szCs w:val="20"/>
        </w:rPr>
        <w:t>bambusoideae</w:t>
      </w:r>
      <w:proofErr w:type="spellEnd"/>
      <w:r w:rsidRPr="00E7434F">
        <w:rPr>
          <w:sz w:val="20"/>
          <w:szCs w:val="20"/>
        </w:rPr>
        <w:t xml:space="preserve">, dentro da família das gramíneas. Possui ocorrência geográfica espalhada no mundo inteiro, obtendo mais de 1300 espécies já identificadas. Desde os primórdios, o Bambu é muito utilizado na construção civil, seja como telhados, muros, drenos de irrigação, pontes e atualmente também é muito utilizada em decorações (DRUMOND et al., 2025). Essa versatilidade de uso, torna o Bambu cada vez mais utilizado. No Brasil, sua ocorrência está por todo o país, havendo grandes áreas aptas para o plantio comercial do bambu. </w:t>
      </w:r>
    </w:p>
    <w:p w14:paraId="5AB68DFD" w14:textId="77777777" w:rsidR="006262D8" w:rsidRPr="00E7434F" w:rsidRDefault="006262D8" w:rsidP="00E7434F">
      <w:pPr>
        <w:spacing w:line="360" w:lineRule="auto"/>
        <w:ind w:firstLine="851"/>
        <w:jc w:val="both"/>
        <w:rPr>
          <w:sz w:val="20"/>
          <w:szCs w:val="20"/>
        </w:rPr>
      </w:pPr>
      <w:r w:rsidRPr="00E7434F">
        <w:rPr>
          <w:sz w:val="20"/>
          <w:szCs w:val="20"/>
        </w:rPr>
        <w:t>Com relação a estrutura externa do Bambu, são formados por colmos com a presença de nós e entre nós alternados, apresentando também folhas, flores e frutos. Os colmos tem em sua constituição fibras, vasos e condutores de seiva, que possuem distribuição desuniforme por meio da seção transversal da planta. Para que isso aconteça é necessário que esse colmo esteja envolvido por meio do parênquima, sendo esse responsável pela absorção de água e reservas de nutrientes (</w:t>
      </w:r>
      <w:proofErr w:type="spellStart"/>
      <w:r w:rsidRPr="00E7434F">
        <w:rPr>
          <w:sz w:val="20"/>
          <w:szCs w:val="20"/>
        </w:rPr>
        <w:t>Ghavani</w:t>
      </w:r>
      <w:proofErr w:type="spellEnd"/>
      <w:r w:rsidRPr="00E7434F">
        <w:rPr>
          <w:sz w:val="20"/>
          <w:szCs w:val="20"/>
        </w:rPr>
        <w:t xml:space="preserve"> et al., 2005). </w:t>
      </w:r>
    </w:p>
    <w:p w14:paraId="33A84130" w14:textId="6B0B2DDC" w:rsidR="00C802EF" w:rsidRPr="00E7434F" w:rsidRDefault="006262D8" w:rsidP="00E7434F">
      <w:pPr>
        <w:widowControl/>
        <w:spacing w:line="360" w:lineRule="auto"/>
        <w:ind w:firstLine="708"/>
        <w:jc w:val="both"/>
        <w:rPr>
          <w:sz w:val="20"/>
          <w:szCs w:val="20"/>
        </w:rPr>
      </w:pPr>
      <w:r w:rsidRPr="00E7434F">
        <w:rPr>
          <w:sz w:val="20"/>
          <w:szCs w:val="20"/>
        </w:rPr>
        <w:t xml:space="preserve">Devido sua composição com fibras orientadas de forma longitudinal no colmo, os bambus são considerados materiais resistentes. Dessa forma, essa pesquisa teve como objetivo medir a resistência mecânica do bambu gigante </w:t>
      </w:r>
      <w:r w:rsidRPr="00E7434F">
        <w:rPr>
          <w:bCs/>
          <w:sz w:val="20"/>
          <w:szCs w:val="20"/>
        </w:rPr>
        <w:t>(</w:t>
      </w:r>
      <w:proofErr w:type="spellStart"/>
      <w:r w:rsidRPr="00E7434F">
        <w:rPr>
          <w:bCs/>
          <w:i/>
          <w:iCs/>
          <w:sz w:val="20"/>
          <w:szCs w:val="20"/>
        </w:rPr>
        <w:t>Dendrocalamus</w:t>
      </w:r>
      <w:proofErr w:type="spellEnd"/>
      <w:r w:rsidRPr="00E7434F">
        <w:rPr>
          <w:bCs/>
          <w:i/>
          <w:iCs/>
          <w:sz w:val="20"/>
          <w:szCs w:val="20"/>
        </w:rPr>
        <w:t xml:space="preserve"> </w:t>
      </w:r>
      <w:proofErr w:type="spellStart"/>
      <w:r w:rsidRPr="00E7434F">
        <w:rPr>
          <w:bCs/>
          <w:i/>
          <w:iCs/>
          <w:sz w:val="20"/>
          <w:szCs w:val="20"/>
        </w:rPr>
        <w:t>asper</w:t>
      </w:r>
      <w:proofErr w:type="spellEnd"/>
      <w:r w:rsidRPr="00E7434F">
        <w:rPr>
          <w:bCs/>
          <w:sz w:val="20"/>
          <w:szCs w:val="20"/>
        </w:rPr>
        <w:t>)</w:t>
      </w:r>
      <w:r w:rsidRPr="00E7434F">
        <w:rPr>
          <w:sz w:val="20"/>
          <w:szCs w:val="20"/>
        </w:rPr>
        <w:t>, por meio dos testes de compressão e cisalhamento paralelos às fibras</w:t>
      </w:r>
      <w:r w:rsidR="00E7434F" w:rsidRPr="00E7434F">
        <w:rPr>
          <w:sz w:val="20"/>
          <w:szCs w:val="20"/>
        </w:rPr>
        <w:t>.</w:t>
      </w:r>
    </w:p>
    <w:p w14:paraId="37EE89F1" w14:textId="77777777" w:rsidR="006262D8" w:rsidRPr="00E7434F" w:rsidRDefault="006262D8">
      <w:pPr>
        <w:widowControl/>
        <w:ind w:firstLine="708"/>
        <w:jc w:val="both"/>
        <w:rPr>
          <w:sz w:val="20"/>
          <w:szCs w:val="20"/>
        </w:rPr>
      </w:pPr>
    </w:p>
    <w:p w14:paraId="1C17CD68" w14:textId="77777777" w:rsidR="006262D8" w:rsidRPr="00E7434F" w:rsidRDefault="006262D8">
      <w:pPr>
        <w:widowControl/>
        <w:ind w:firstLine="708"/>
        <w:jc w:val="both"/>
        <w:rPr>
          <w:b/>
          <w:sz w:val="20"/>
          <w:szCs w:val="20"/>
        </w:rPr>
      </w:pPr>
    </w:p>
    <w:p w14:paraId="5DB0D8E1" w14:textId="77777777" w:rsidR="001B3477" w:rsidRPr="00E7434F" w:rsidRDefault="00000000" w:rsidP="001B3477">
      <w:pPr>
        <w:spacing w:line="360" w:lineRule="auto"/>
        <w:jc w:val="both"/>
        <w:rPr>
          <w:sz w:val="20"/>
          <w:szCs w:val="20"/>
        </w:rPr>
      </w:pPr>
      <w:r w:rsidRPr="00E7434F">
        <w:rPr>
          <w:b/>
          <w:sz w:val="20"/>
          <w:szCs w:val="20"/>
        </w:rPr>
        <w:t xml:space="preserve">MATERIAL E MÉTODOS </w:t>
      </w:r>
    </w:p>
    <w:p w14:paraId="2C05D7D0" w14:textId="27C7FE76" w:rsidR="001B3477" w:rsidRPr="00E7434F" w:rsidRDefault="001B3477" w:rsidP="001B3477">
      <w:pPr>
        <w:spacing w:line="360" w:lineRule="auto"/>
        <w:ind w:firstLine="851"/>
        <w:jc w:val="both"/>
        <w:rPr>
          <w:sz w:val="20"/>
          <w:szCs w:val="20"/>
        </w:rPr>
      </w:pPr>
      <w:r w:rsidRPr="00E7434F">
        <w:rPr>
          <w:sz w:val="20"/>
          <w:szCs w:val="20"/>
        </w:rPr>
        <w:t xml:space="preserve">Os bambus foram submetidos a ensaios mecânicos de compressão e cisalhamento no SENAI-Mossoró. Foram utilizadas amostras com comprimento de 10 cm e diâmetro variando entre 15 a 20 cm. Para os testes de compressão e cisalhamento, as amostras foram ensaiadas </w:t>
      </w:r>
      <w:r w:rsidR="00E7434F" w:rsidRPr="00E7434F">
        <w:rPr>
          <w:sz w:val="20"/>
          <w:szCs w:val="20"/>
        </w:rPr>
        <w:t xml:space="preserve">na </w:t>
      </w:r>
      <w:r w:rsidRPr="00E7434F">
        <w:rPr>
          <w:sz w:val="20"/>
          <w:szCs w:val="20"/>
        </w:rPr>
        <w:t xml:space="preserve">máquina universal de ensaios, modelo </w:t>
      </w:r>
      <w:proofErr w:type="spellStart"/>
      <w:r w:rsidRPr="00E7434F">
        <w:rPr>
          <w:sz w:val="20"/>
          <w:szCs w:val="20"/>
        </w:rPr>
        <w:t>Emic</w:t>
      </w:r>
      <w:proofErr w:type="spellEnd"/>
      <w:r w:rsidRPr="00E7434F">
        <w:rPr>
          <w:sz w:val="20"/>
          <w:szCs w:val="20"/>
        </w:rPr>
        <w:t xml:space="preserve">, com capacidade de aplicação de carga de 200 toneladas. </w:t>
      </w:r>
    </w:p>
    <w:p w14:paraId="773503B4" w14:textId="77777777" w:rsidR="001B3477" w:rsidRPr="00E7434F" w:rsidRDefault="001B3477" w:rsidP="001B3477">
      <w:pPr>
        <w:spacing w:line="360" w:lineRule="auto"/>
        <w:ind w:firstLine="851"/>
        <w:jc w:val="both"/>
        <w:rPr>
          <w:sz w:val="20"/>
          <w:szCs w:val="20"/>
        </w:rPr>
      </w:pPr>
      <w:r w:rsidRPr="00E7434F">
        <w:rPr>
          <w:noProof/>
          <w:sz w:val="20"/>
          <w:szCs w:val="20"/>
        </w:rPr>
        <w:lastRenderedPageBreak/>
        <w:t xml:space="preserve"> </w:t>
      </w:r>
      <w:r w:rsidRPr="00E7434F">
        <w:rPr>
          <w:sz w:val="20"/>
          <w:szCs w:val="20"/>
        </w:rPr>
        <w:t>A aplicação da força compressiva nos ensaios ocorreu de forma gradual, controlada e uniforme, utilizando uma velocidade de 0,4 mm/min. Durante o ensaio foi observado os pontos de rupturas e calculado sua resistência mecânica a compressão conforme exposto na Figura 1, e de cisalhamento, como pode ser observado na Figura 2.</w:t>
      </w:r>
    </w:p>
    <w:p w14:paraId="1F73B71E" w14:textId="77777777" w:rsidR="009F3049" w:rsidRPr="00E7434F" w:rsidRDefault="009F3049" w:rsidP="009F3049">
      <w:pPr>
        <w:spacing w:line="360" w:lineRule="auto"/>
        <w:jc w:val="center"/>
        <w:rPr>
          <w:sz w:val="20"/>
          <w:szCs w:val="20"/>
        </w:rPr>
      </w:pPr>
      <w:r w:rsidRPr="00E7434F">
        <w:rPr>
          <w:noProof/>
          <w:sz w:val="20"/>
          <w:szCs w:val="20"/>
        </w:rPr>
        <w:drawing>
          <wp:inline distT="0" distB="0" distL="0" distR="0" wp14:anchorId="2640731C" wp14:editId="118CC3F4">
            <wp:extent cx="1192530" cy="1590040"/>
            <wp:effectExtent l="0" t="0" r="7620" b="0"/>
            <wp:docPr id="19832010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01080" name="Imagem 19832010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34F">
        <w:rPr>
          <w:noProof/>
          <w:sz w:val="20"/>
          <w:szCs w:val="20"/>
        </w:rPr>
        <w:t xml:space="preserve">A </w:t>
      </w:r>
      <w:r w:rsidRPr="00E7434F">
        <w:rPr>
          <w:noProof/>
          <w:sz w:val="20"/>
          <w:szCs w:val="20"/>
        </w:rPr>
        <w:drawing>
          <wp:inline distT="0" distB="0" distL="0" distR="0" wp14:anchorId="604625C1" wp14:editId="7E234D34">
            <wp:extent cx="1192530" cy="1590040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01080" name="Imagem 19832010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34F">
        <w:rPr>
          <w:noProof/>
          <w:sz w:val="20"/>
          <w:szCs w:val="20"/>
        </w:rPr>
        <w:t xml:space="preserve">B </w:t>
      </w:r>
      <w:r w:rsidRPr="00E7434F">
        <w:rPr>
          <w:noProof/>
          <w:sz w:val="20"/>
          <w:szCs w:val="20"/>
        </w:rPr>
        <w:drawing>
          <wp:inline distT="0" distB="0" distL="0" distR="0" wp14:anchorId="2B55B9E7" wp14:editId="12C9B00F">
            <wp:extent cx="740410" cy="1563370"/>
            <wp:effectExtent l="0" t="0" r="2540" b="0"/>
            <wp:docPr id="212266855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68555" name="Imagem 21226685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34F">
        <w:rPr>
          <w:noProof/>
          <w:sz w:val="20"/>
          <w:szCs w:val="20"/>
        </w:rPr>
        <w:t xml:space="preserve">C </w:t>
      </w:r>
      <w:r w:rsidRPr="00E7434F">
        <w:rPr>
          <w:noProof/>
          <w:sz w:val="20"/>
          <w:szCs w:val="20"/>
        </w:rPr>
        <w:drawing>
          <wp:inline distT="0" distB="0" distL="0" distR="0" wp14:anchorId="5E73DA75" wp14:editId="1D909E63">
            <wp:extent cx="878840" cy="1563370"/>
            <wp:effectExtent l="0" t="0" r="0" b="0"/>
            <wp:docPr id="144195470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54701" name="Imagem 14419547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34F">
        <w:rPr>
          <w:noProof/>
          <w:sz w:val="20"/>
          <w:szCs w:val="20"/>
        </w:rPr>
        <w:t xml:space="preserve">D </w:t>
      </w:r>
      <w:r w:rsidRPr="00E7434F">
        <w:rPr>
          <w:noProof/>
          <w:sz w:val="20"/>
          <w:szCs w:val="20"/>
        </w:rPr>
        <w:drawing>
          <wp:inline distT="0" distB="0" distL="0" distR="0" wp14:anchorId="5018F44F" wp14:editId="68616B50">
            <wp:extent cx="733425" cy="1563370"/>
            <wp:effectExtent l="0" t="0" r="9525" b="0"/>
            <wp:docPr id="183240799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07994" name="Imagem 18324079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34F">
        <w:rPr>
          <w:noProof/>
          <w:sz w:val="20"/>
          <w:szCs w:val="20"/>
        </w:rPr>
        <w:t>E</w:t>
      </w:r>
    </w:p>
    <w:p w14:paraId="3544AA27" w14:textId="77777777" w:rsidR="009F3049" w:rsidRPr="00E7434F" w:rsidRDefault="009F3049" w:rsidP="009F3049">
      <w:pPr>
        <w:spacing w:line="360" w:lineRule="auto"/>
        <w:jc w:val="both"/>
        <w:rPr>
          <w:sz w:val="20"/>
          <w:szCs w:val="20"/>
        </w:rPr>
      </w:pPr>
      <w:r w:rsidRPr="00E7434F">
        <w:rPr>
          <w:sz w:val="20"/>
          <w:szCs w:val="20"/>
        </w:rPr>
        <w:t>Figura 1: Realização do ensaio de compressão do bambu máquina universal de ensaios (a); e amostras após passar pelo teste de compressão (b); Realização do ensaio de cisalhamento do bambu (c), (d) e (e)</w:t>
      </w:r>
    </w:p>
    <w:p w14:paraId="0B4CE939" w14:textId="77777777" w:rsidR="009F3049" w:rsidRPr="00E7434F" w:rsidRDefault="009F3049" w:rsidP="001B3477">
      <w:pPr>
        <w:spacing w:line="360" w:lineRule="auto"/>
        <w:ind w:firstLine="851"/>
        <w:jc w:val="both"/>
        <w:rPr>
          <w:sz w:val="20"/>
          <w:szCs w:val="20"/>
        </w:rPr>
      </w:pPr>
    </w:p>
    <w:p w14:paraId="492BAD85" w14:textId="77777777" w:rsidR="00C802EF" w:rsidRPr="00E7434F" w:rsidRDefault="00C802EF">
      <w:pPr>
        <w:widowControl/>
        <w:jc w:val="both"/>
        <w:rPr>
          <w:sz w:val="20"/>
          <w:szCs w:val="20"/>
        </w:rPr>
      </w:pPr>
    </w:p>
    <w:p w14:paraId="2BAC9FA9" w14:textId="701AA9F4" w:rsidR="00C802EF" w:rsidRPr="00E7434F" w:rsidRDefault="00000000">
      <w:pPr>
        <w:widowControl/>
        <w:jc w:val="both"/>
        <w:rPr>
          <w:sz w:val="20"/>
          <w:szCs w:val="20"/>
        </w:rPr>
      </w:pPr>
      <w:r w:rsidRPr="00E7434F">
        <w:rPr>
          <w:b/>
          <w:sz w:val="20"/>
          <w:szCs w:val="20"/>
        </w:rPr>
        <w:t xml:space="preserve">RESULTADOS E DISCUSSÃO </w:t>
      </w:r>
    </w:p>
    <w:p w14:paraId="1875CFCB" w14:textId="77777777" w:rsidR="00C802EF" w:rsidRPr="00E7434F" w:rsidRDefault="00C802EF">
      <w:pPr>
        <w:widowControl/>
        <w:jc w:val="both"/>
        <w:rPr>
          <w:sz w:val="20"/>
          <w:szCs w:val="20"/>
        </w:rPr>
      </w:pPr>
    </w:p>
    <w:p w14:paraId="634DAD40" w14:textId="77777777" w:rsidR="001B3477" w:rsidRPr="00E7434F" w:rsidRDefault="001B3477" w:rsidP="001B3477">
      <w:pPr>
        <w:spacing w:line="360" w:lineRule="auto"/>
        <w:ind w:firstLine="851"/>
        <w:jc w:val="both"/>
        <w:rPr>
          <w:sz w:val="20"/>
          <w:szCs w:val="20"/>
        </w:rPr>
      </w:pPr>
      <w:r w:rsidRPr="00E7434F">
        <w:rPr>
          <w:sz w:val="20"/>
          <w:szCs w:val="20"/>
        </w:rPr>
        <w:t xml:space="preserve">Os valores médios de resistência a compressão e de resistência ao cisalhamento para as amostras do bambu gigante podem ser observados na Tabela 1. O bambu possui em sua composição fibras que lhe fornecem sustentação e resistência, a partir do teste de compressão, compreendemos a força real do material. </w:t>
      </w:r>
    </w:p>
    <w:p w14:paraId="35FC69EF" w14:textId="590B1DFD" w:rsidR="001B3477" w:rsidRPr="00E7434F" w:rsidRDefault="001B3477" w:rsidP="001B3477">
      <w:pPr>
        <w:spacing w:line="360" w:lineRule="auto"/>
        <w:ind w:firstLine="851"/>
        <w:jc w:val="both"/>
        <w:rPr>
          <w:sz w:val="20"/>
          <w:szCs w:val="20"/>
        </w:rPr>
      </w:pPr>
      <w:r w:rsidRPr="00E7434F">
        <w:rPr>
          <w:sz w:val="20"/>
          <w:szCs w:val="20"/>
        </w:rPr>
        <w:t xml:space="preserve">Em relação a força máxima aplicada no ensaio de compressão, o resultado foi superior ao encontrado por Leticia (2024), que encontrou 2.616 kgf e 6.286 kgf respectivamente de média sobre as amostras ensaiadas </w:t>
      </w:r>
      <w:r w:rsidRPr="00E7434F">
        <w:rPr>
          <w:i/>
          <w:iCs/>
          <w:sz w:val="20"/>
          <w:szCs w:val="20"/>
        </w:rPr>
        <w:t>in natura</w:t>
      </w:r>
      <w:r w:rsidRPr="00E7434F">
        <w:rPr>
          <w:sz w:val="20"/>
          <w:szCs w:val="20"/>
        </w:rPr>
        <w:t xml:space="preserve"> e tratado com compostos de boro. </w:t>
      </w:r>
      <w:r w:rsidR="00307076">
        <w:rPr>
          <w:sz w:val="20"/>
          <w:szCs w:val="20"/>
        </w:rPr>
        <w:t>Isso reforça a ideia do b</w:t>
      </w:r>
      <w:r w:rsidR="00307076" w:rsidRPr="00307076">
        <w:rPr>
          <w:sz w:val="20"/>
          <w:szCs w:val="20"/>
        </w:rPr>
        <w:t xml:space="preserve">ambu </w:t>
      </w:r>
      <w:r w:rsidR="00307076">
        <w:rPr>
          <w:sz w:val="20"/>
          <w:szCs w:val="20"/>
        </w:rPr>
        <w:t>ser</w:t>
      </w:r>
      <w:r w:rsidR="00307076" w:rsidRPr="00307076">
        <w:rPr>
          <w:sz w:val="20"/>
          <w:szCs w:val="20"/>
        </w:rPr>
        <w:t xml:space="preserve"> uma alternativa útil como material estrutural em substituição ao uso abusivo do aço e do concreto</w:t>
      </w:r>
      <w:r w:rsidR="00307076">
        <w:rPr>
          <w:sz w:val="20"/>
          <w:szCs w:val="20"/>
        </w:rPr>
        <w:t xml:space="preserve"> (Nunes et al., 2021).</w:t>
      </w:r>
    </w:p>
    <w:p w14:paraId="2B915301" w14:textId="77777777" w:rsidR="001B3477" w:rsidRPr="00E7434F" w:rsidRDefault="001B3477" w:rsidP="001B3477">
      <w:pPr>
        <w:spacing w:line="360" w:lineRule="auto"/>
        <w:ind w:firstLine="851"/>
        <w:jc w:val="both"/>
        <w:rPr>
          <w:sz w:val="20"/>
          <w:szCs w:val="20"/>
        </w:rPr>
      </w:pPr>
    </w:p>
    <w:p w14:paraId="194F4D0C" w14:textId="6AFD4F22" w:rsidR="001B3477" w:rsidRPr="00E7434F" w:rsidRDefault="001B3477" w:rsidP="001B3477">
      <w:pPr>
        <w:spacing w:line="360" w:lineRule="auto"/>
        <w:jc w:val="both"/>
        <w:rPr>
          <w:sz w:val="20"/>
          <w:szCs w:val="20"/>
        </w:rPr>
      </w:pPr>
      <w:r w:rsidRPr="00E7434F">
        <w:rPr>
          <w:sz w:val="20"/>
          <w:szCs w:val="20"/>
        </w:rPr>
        <w:t>Tabela 1: Resultado dos ensaios de resistência mecânica dos colmos de bambu gigante (</w:t>
      </w:r>
      <w:proofErr w:type="spellStart"/>
      <w:r w:rsidRPr="00E7434F">
        <w:rPr>
          <w:i/>
          <w:iCs/>
          <w:sz w:val="20"/>
          <w:szCs w:val="20"/>
        </w:rPr>
        <w:t>Dendrocalamus</w:t>
      </w:r>
      <w:proofErr w:type="spellEnd"/>
      <w:r w:rsidRPr="00E7434F">
        <w:rPr>
          <w:i/>
          <w:iCs/>
          <w:sz w:val="20"/>
          <w:szCs w:val="20"/>
        </w:rPr>
        <w:t xml:space="preserve"> </w:t>
      </w:r>
      <w:proofErr w:type="spellStart"/>
      <w:r w:rsidRPr="00E7434F">
        <w:rPr>
          <w:i/>
          <w:iCs/>
          <w:sz w:val="20"/>
          <w:szCs w:val="20"/>
        </w:rPr>
        <w:t>asper</w:t>
      </w:r>
      <w:proofErr w:type="spellEnd"/>
      <w:r w:rsidRPr="00E7434F">
        <w:rPr>
          <w:sz w:val="20"/>
          <w:szCs w:val="20"/>
        </w:rPr>
        <w:t>), submetidos aos esforços de compressão e cisalhament</w:t>
      </w:r>
      <w:r w:rsidRPr="00E7434F" w:rsidDel="001B3477">
        <w:rPr>
          <w:sz w:val="20"/>
          <w:szCs w:val="20"/>
        </w:rPr>
        <w:t>o</w:t>
      </w:r>
      <w:r w:rsidRPr="00E7434F">
        <w:rPr>
          <w:sz w:val="20"/>
          <w:szCs w:val="20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1"/>
        <w:gridCol w:w="1961"/>
        <w:gridCol w:w="1961"/>
        <w:gridCol w:w="1961"/>
        <w:gridCol w:w="1961"/>
      </w:tblGrid>
      <w:tr w:rsidR="001B3477" w:rsidRPr="00B144C2" w14:paraId="3B4B8EE2" w14:textId="77777777" w:rsidTr="00BD3EDA">
        <w:tc>
          <w:tcPr>
            <w:tcW w:w="122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B37295" w14:textId="77777777" w:rsidR="001B3477" w:rsidRPr="00E7434F" w:rsidRDefault="001B3477" w:rsidP="00BD3ED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Parâmetros</w:t>
            </w:r>
          </w:p>
        </w:tc>
        <w:tc>
          <w:tcPr>
            <w:tcW w:w="39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3FC501" w14:textId="77777777" w:rsidR="001B3477" w:rsidRPr="00E7434F" w:rsidRDefault="001B3477" w:rsidP="00BD3E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Compressão paralela</w:t>
            </w:r>
          </w:p>
        </w:tc>
        <w:tc>
          <w:tcPr>
            <w:tcW w:w="39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75690B" w14:textId="77777777" w:rsidR="001B3477" w:rsidRPr="00E7434F" w:rsidRDefault="001B3477" w:rsidP="00BD3E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Cisalhamento paralelo</w:t>
            </w:r>
          </w:p>
        </w:tc>
      </w:tr>
      <w:tr w:rsidR="001B3477" w:rsidRPr="00B144C2" w14:paraId="389213F7" w14:textId="77777777" w:rsidTr="00BD3EDA">
        <w:tc>
          <w:tcPr>
            <w:tcW w:w="122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CB53D4E" w14:textId="77777777" w:rsidR="001B3477" w:rsidRPr="00E7434F" w:rsidRDefault="001B3477" w:rsidP="00BD3ED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14:paraId="2FFDC4EF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kgf</w:t>
            </w: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14:paraId="3578D85F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14:paraId="78117C4A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kgf</w:t>
            </w: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14:paraId="51DA2389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</w:tr>
      <w:tr w:rsidR="001B3477" w:rsidRPr="00B144C2" w14:paraId="301BA5E8" w14:textId="77777777" w:rsidTr="00BD3EDA">
        <w:tc>
          <w:tcPr>
            <w:tcW w:w="1221" w:type="dxa"/>
            <w:tcBorders>
              <w:top w:val="single" w:sz="4" w:space="0" w:color="auto"/>
            </w:tcBorders>
          </w:tcPr>
          <w:p w14:paraId="5714B25C" w14:textId="77777777" w:rsidR="001B3477" w:rsidRPr="00E7434F" w:rsidRDefault="001B3477" w:rsidP="00BD3ED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Média</w:t>
            </w:r>
          </w:p>
        </w:tc>
        <w:tc>
          <w:tcPr>
            <w:tcW w:w="1961" w:type="dxa"/>
            <w:tcBorders>
              <w:top w:val="single" w:sz="4" w:space="0" w:color="auto"/>
            </w:tcBorders>
          </w:tcPr>
          <w:p w14:paraId="500B6623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23.010</w:t>
            </w:r>
          </w:p>
        </w:tc>
        <w:tc>
          <w:tcPr>
            <w:tcW w:w="1961" w:type="dxa"/>
            <w:tcBorders>
              <w:top w:val="single" w:sz="4" w:space="0" w:color="auto"/>
            </w:tcBorders>
          </w:tcPr>
          <w:p w14:paraId="605A2A13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225.651</w:t>
            </w:r>
          </w:p>
        </w:tc>
        <w:tc>
          <w:tcPr>
            <w:tcW w:w="1961" w:type="dxa"/>
            <w:tcBorders>
              <w:top w:val="single" w:sz="4" w:space="0" w:color="auto"/>
            </w:tcBorders>
          </w:tcPr>
          <w:p w14:paraId="7E0D012D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5.087</w:t>
            </w:r>
          </w:p>
        </w:tc>
        <w:tc>
          <w:tcPr>
            <w:tcW w:w="1961" w:type="dxa"/>
            <w:tcBorders>
              <w:top w:val="single" w:sz="4" w:space="0" w:color="auto"/>
            </w:tcBorders>
          </w:tcPr>
          <w:p w14:paraId="53F3193A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49.886</w:t>
            </w:r>
          </w:p>
        </w:tc>
      </w:tr>
      <w:tr w:rsidR="001B3477" w:rsidRPr="00B144C2" w14:paraId="06FC025C" w14:textId="77777777" w:rsidTr="00BD3EDA">
        <w:tc>
          <w:tcPr>
            <w:tcW w:w="1221" w:type="dxa"/>
          </w:tcPr>
          <w:p w14:paraId="2FB874F9" w14:textId="77777777" w:rsidR="001B3477" w:rsidRPr="00E7434F" w:rsidRDefault="001B3477" w:rsidP="00BD3ED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Desvio</w:t>
            </w:r>
          </w:p>
        </w:tc>
        <w:tc>
          <w:tcPr>
            <w:tcW w:w="1961" w:type="dxa"/>
          </w:tcPr>
          <w:p w14:paraId="526C3711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978</w:t>
            </w:r>
          </w:p>
        </w:tc>
        <w:tc>
          <w:tcPr>
            <w:tcW w:w="1961" w:type="dxa"/>
          </w:tcPr>
          <w:p w14:paraId="1C897360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9.591</w:t>
            </w:r>
          </w:p>
        </w:tc>
        <w:tc>
          <w:tcPr>
            <w:tcW w:w="1961" w:type="dxa"/>
          </w:tcPr>
          <w:p w14:paraId="601BE870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961" w:type="dxa"/>
          </w:tcPr>
          <w:p w14:paraId="29B1043B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1.755</w:t>
            </w:r>
          </w:p>
        </w:tc>
      </w:tr>
      <w:tr w:rsidR="001B3477" w:rsidRPr="00A740DE" w14:paraId="5256A3F9" w14:textId="77777777" w:rsidTr="00BD3EDA">
        <w:tc>
          <w:tcPr>
            <w:tcW w:w="1221" w:type="dxa"/>
          </w:tcPr>
          <w:p w14:paraId="0CF33C5F" w14:textId="77777777" w:rsidR="001B3477" w:rsidRPr="00E7434F" w:rsidRDefault="001B3477" w:rsidP="00BD3ED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Máximo</w:t>
            </w:r>
          </w:p>
        </w:tc>
        <w:tc>
          <w:tcPr>
            <w:tcW w:w="1961" w:type="dxa"/>
          </w:tcPr>
          <w:p w14:paraId="6A5FBDC9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23.701</w:t>
            </w:r>
          </w:p>
        </w:tc>
        <w:tc>
          <w:tcPr>
            <w:tcW w:w="1961" w:type="dxa"/>
          </w:tcPr>
          <w:p w14:paraId="7600A77A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232.427</w:t>
            </w:r>
          </w:p>
        </w:tc>
        <w:tc>
          <w:tcPr>
            <w:tcW w:w="1961" w:type="dxa"/>
          </w:tcPr>
          <w:p w14:paraId="1225DCE6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5.078</w:t>
            </w:r>
          </w:p>
        </w:tc>
        <w:tc>
          <w:tcPr>
            <w:tcW w:w="1961" w:type="dxa"/>
          </w:tcPr>
          <w:p w14:paraId="5198147B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49.798</w:t>
            </w:r>
          </w:p>
        </w:tc>
      </w:tr>
      <w:tr w:rsidR="001B3477" w:rsidRPr="00A740DE" w14:paraId="4E7091AD" w14:textId="77777777" w:rsidTr="00BD3EDA">
        <w:tc>
          <w:tcPr>
            <w:tcW w:w="1221" w:type="dxa"/>
            <w:tcBorders>
              <w:bottom w:val="single" w:sz="4" w:space="0" w:color="auto"/>
            </w:tcBorders>
          </w:tcPr>
          <w:p w14:paraId="60DD79DF" w14:textId="77777777" w:rsidR="001B3477" w:rsidRPr="00E7434F" w:rsidRDefault="001B3477" w:rsidP="00BD3ED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Mínimo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14:paraId="2B9947DD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22319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14:paraId="3266B9AF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218.875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14:paraId="29EE4498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4.899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14:paraId="34CA42C7" w14:textId="77777777" w:rsidR="001B3477" w:rsidRPr="00E7434F" w:rsidRDefault="001B3477" w:rsidP="00BD3EDA">
            <w:pPr>
              <w:spacing w:line="360" w:lineRule="auto"/>
              <w:ind w:right="38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434F">
              <w:rPr>
                <w:rFonts w:ascii="Times New Roman" w:hAnsi="Times New Roman" w:cs="Times New Roman"/>
                <w:sz w:val="20"/>
                <w:szCs w:val="20"/>
              </w:rPr>
              <w:t>48.043</w:t>
            </w:r>
          </w:p>
        </w:tc>
      </w:tr>
    </w:tbl>
    <w:p w14:paraId="65ED9FD2" w14:textId="77777777" w:rsidR="001B3477" w:rsidRPr="00E7434F" w:rsidRDefault="001B3477" w:rsidP="001B3477">
      <w:pPr>
        <w:widowControl/>
        <w:rPr>
          <w:noProof/>
          <w:sz w:val="20"/>
          <w:szCs w:val="20"/>
        </w:rPr>
      </w:pPr>
    </w:p>
    <w:p w14:paraId="56F12C4E" w14:textId="02638569" w:rsidR="00B144C2" w:rsidRDefault="001B3477" w:rsidP="00307076">
      <w:pPr>
        <w:widowControl/>
        <w:spacing w:line="360" w:lineRule="auto"/>
        <w:ind w:firstLine="851"/>
        <w:jc w:val="both"/>
        <w:rPr>
          <w:sz w:val="20"/>
          <w:szCs w:val="20"/>
        </w:rPr>
      </w:pPr>
      <w:r w:rsidRPr="00E7434F">
        <w:rPr>
          <w:sz w:val="20"/>
          <w:szCs w:val="20"/>
        </w:rPr>
        <w:t xml:space="preserve">Quando analisamos a média encontrada para o ensaio de cisalhamento, também se nota um ótimo desempenho ao atingir 5.087 kgf, superando os resultados encontrados por Leticia (2024), sendo 1.980 kgf e 3.594 kgf com bambu </w:t>
      </w:r>
      <w:proofErr w:type="spellStart"/>
      <w:r w:rsidRPr="00E7434F">
        <w:rPr>
          <w:i/>
          <w:iCs/>
          <w:sz w:val="20"/>
          <w:szCs w:val="20"/>
        </w:rPr>
        <w:t>Dendrodalamus</w:t>
      </w:r>
      <w:proofErr w:type="spellEnd"/>
      <w:r w:rsidRPr="00E7434F">
        <w:rPr>
          <w:i/>
          <w:iCs/>
          <w:sz w:val="20"/>
          <w:szCs w:val="20"/>
        </w:rPr>
        <w:t xml:space="preserve"> </w:t>
      </w:r>
      <w:proofErr w:type="spellStart"/>
      <w:r w:rsidRPr="00E7434F">
        <w:rPr>
          <w:i/>
          <w:iCs/>
          <w:sz w:val="20"/>
          <w:szCs w:val="20"/>
        </w:rPr>
        <w:t>asper</w:t>
      </w:r>
      <w:proofErr w:type="spellEnd"/>
      <w:r w:rsidRPr="00E7434F">
        <w:rPr>
          <w:i/>
          <w:iCs/>
          <w:sz w:val="20"/>
          <w:szCs w:val="20"/>
        </w:rPr>
        <w:t xml:space="preserve"> in natura </w:t>
      </w:r>
      <w:r w:rsidRPr="00E7434F">
        <w:rPr>
          <w:sz w:val="20"/>
          <w:szCs w:val="20"/>
        </w:rPr>
        <w:t xml:space="preserve">e tratado com compostos de boro. Esses valores no ensaio de cisalhamento encontrados indicam que o bambu apresenta ótimo comportamento quando exposto a forças laterais, tornando o material muito interessante para diversos usos. </w:t>
      </w:r>
    </w:p>
    <w:p w14:paraId="7B6CCBF1" w14:textId="77777777" w:rsidR="0041066D" w:rsidRPr="00E7434F" w:rsidRDefault="0041066D" w:rsidP="00307076">
      <w:pPr>
        <w:widowControl/>
        <w:spacing w:line="360" w:lineRule="auto"/>
        <w:ind w:firstLine="851"/>
        <w:jc w:val="both"/>
        <w:rPr>
          <w:sz w:val="20"/>
          <w:szCs w:val="20"/>
        </w:rPr>
      </w:pPr>
    </w:p>
    <w:p w14:paraId="68D60ABF" w14:textId="77777777" w:rsidR="001B3477" w:rsidRPr="00E7434F" w:rsidRDefault="00000000" w:rsidP="009F3049">
      <w:pPr>
        <w:widowControl/>
        <w:spacing w:line="360" w:lineRule="auto"/>
        <w:jc w:val="both"/>
        <w:rPr>
          <w:b/>
          <w:sz w:val="20"/>
          <w:szCs w:val="20"/>
        </w:rPr>
      </w:pPr>
      <w:r w:rsidRPr="00E7434F">
        <w:rPr>
          <w:b/>
          <w:sz w:val="20"/>
          <w:szCs w:val="20"/>
        </w:rPr>
        <w:lastRenderedPageBreak/>
        <w:t xml:space="preserve">CONCLUSÕES </w:t>
      </w:r>
    </w:p>
    <w:p w14:paraId="123DF206" w14:textId="1CEDD620" w:rsidR="001B3477" w:rsidRPr="00E7434F" w:rsidRDefault="001B3477" w:rsidP="001B3477">
      <w:pPr>
        <w:widowControl/>
        <w:spacing w:line="360" w:lineRule="auto"/>
        <w:ind w:firstLine="851"/>
        <w:jc w:val="both"/>
        <w:rPr>
          <w:sz w:val="20"/>
          <w:szCs w:val="20"/>
        </w:rPr>
      </w:pPr>
      <w:r w:rsidRPr="00E7434F">
        <w:rPr>
          <w:sz w:val="20"/>
          <w:szCs w:val="20"/>
        </w:rPr>
        <w:t xml:space="preserve">Com o fim dos ensaios de resistência mecânica que foram realizados, o </w:t>
      </w:r>
      <w:proofErr w:type="spellStart"/>
      <w:r w:rsidRPr="00E7434F">
        <w:rPr>
          <w:i/>
          <w:iCs/>
          <w:sz w:val="20"/>
          <w:szCs w:val="20"/>
        </w:rPr>
        <w:t>De</w:t>
      </w:r>
      <w:r w:rsidR="00E7434F" w:rsidRPr="00E7434F">
        <w:rPr>
          <w:i/>
          <w:iCs/>
          <w:sz w:val="20"/>
          <w:szCs w:val="20"/>
        </w:rPr>
        <w:t>n</w:t>
      </w:r>
      <w:r w:rsidRPr="00E7434F">
        <w:rPr>
          <w:i/>
          <w:iCs/>
          <w:sz w:val="20"/>
          <w:szCs w:val="20"/>
        </w:rPr>
        <w:t>drocalamus</w:t>
      </w:r>
      <w:proofErr w:type="spellEnd"/>
      <w:r w:rsidRPr="00E7434F">
        <w:rPr>
          <w:i/>
          <w:iCs/>
          <w:sz w:val="20"/>
          <w:szCs w:val="20"/>
        </w:rPr>
        <w:t xml:space="preserve"> </w:t>
      </w:r>
      <w:proofErr w:type="spellStart"/>
      <w:r w:rsidRPr="00E7434F">
        <w:rPr>
          <w:i/>
          <w:iCs/>
          <w:sz w:val="20"/>
          <w:szCs w:val="20"/>
        </w:rPr>
        <w:t>asper</w:t>
      </w:r>
      <w:proofErr w:type="spellEnd"/>
      <w:r w:rsidRPr="00E7434F">
        <w:rPr>
          <w:sz w:val="20"/>
          <w:szCs w:val="20"/>
        </w:rPr>
        <w:t xml:space="preserve"> apresentou ótimo desempenho, tanto sob compressão paralela às fibras (média de 23.010 kgf) quanto sob cisalhamento paralelo (média de 5.087 kgf). Esse desempenho reflete a possibilidade de utilização desse material para usos na construção civil, logo, por meio dos dados técnicos gerados nessa pesquisa, pode-se ampliar a aplicação dessa espécie, assim como embasar normatizações de uso em projetos arquitetônicos e de engenharia, possibilitando uma maior valorização dessa espécie. ampliar a aplicação segura do bambu em projetos de engenharia e arquitetura, contribuindo para a valorização dessa espécie no contexto da bioeconomia.</w:t>
      </w:r>
    </w:p>
    <w:p w14:paraId="68470D48" w14:textId="77777777" w:rsidR="001B3477" w:rsidRPr="00E7434F" w:rsidRDefault="001B3477" w:rsidP="001B3477">
      <w:pPr>
        <w:widowControl/>
        <w:spacing w:line="360" w:lineRule="auto"/>
        <w:ind w:firstLine="851"/>
        <w:jc w:val="both"/>
        <w:rPr>
          <w:sz w:val="20"/>
          <w:szCs w:val="20"/>
        </w:rPr>
      </w:pPr>
    </w:p>
    <w:p w14:paraId="7AEAD99C" w14:textId="1652668B" w:rsidR="001B3477" w:rsidRDefault="00000000" w:rsidP="001B3477">
      <w:pPr>
        <w:widowControl/>
        <w:jc w:val="both"/>
        <w:rPr>
          <w:b/>
          <w:sz w:val="20"/>
          <w:szCs w:val="20"/>
        </w:rPr>
      </w:pPr>
      <w:r w:rsidRPr="00E7434F">
        <w:rPr>
          <w:b/>
          <w:sz w:val="20"/>
          <w:szCs w:val="20"/>
        </w:rPr>
        <w:t xml:space="preserve">AGRADECIMENTOS </w:t>
      </w:r>
    </w:p>
    <w:p w14:paraId="44A2EC0B" w14:textId="77777777" w:rsidR="00B144C2" w:rsidRPr="00E7434F" w:rsidRDefault="00B144C2" w:rsidP="001B3477">
      <w:pPr>
        <w:widowControl/>
        <w:jc w:val="both"/>
        <w:rPr>
          <w:b/>
          <w:sz w:val="20"/>
          <w:szCs w:val="20"/>
        </w:rPr>
      </w:pPr>
    </w:p>
    <w:p w14:paraId="5D80AB98" w14:textId="32542E90" w:rsidR="00B144C2" w:rsidRDefault="001B3477" w:rsidP="00A740DE">
      <w:pPr>
        <w:widowControl/>
        <w:spacing w:line="360" w:lineRule="auto"/>
        <w:ind w:firstLine="851"/>
        <w:jc w:val="both"/>
        <w:rPr>
          <w:sz w:val="20"/>
          <w:szCs w:val="20"/>
        </w:rPr>
      </w:pPr>
      <w:r w:rsidRPr="00E7434F">
        <w:rPr>
          <w:sz w:val="20"/>
          <w:szCs w:val="20"/>
        </w:rPr>
        <w:t>Gostaria de expressar minha singela gratidão ao CNPq pelo apoio financeiro, que me permitiu realizar essa pesquisa. Além disso, queria usar esse espaço para agradecer a Universidade Federal e Rural do Semiárido (UFERSA) por todo o suporte e estrutura que possibilitaram a conclusão deste trabalho.</w:t>
      </w:r>
    </w:p>
    <w:p w14:paraId="316AC4B7" w14:textId="77777777" w:rsidR="00B144C2" w:rsidRPr="00E7434F" w:rsidRDefault="00B144C2" w:rsidP="00A740DE">
      <w:pPr>
        <w:widowControl/>
        <w:spacing w:line="360" w:lineRule="auto"/>
        <w:jc w:val="both"/>
        <w:rPr>
          <w:sz w:val="20"/>
          <w:szCs w:val="20"/>
        </w:rPr>
      </w:pPr>
    </w:p>
    <w:p w14:paraId="1F0B3186" w14:textId="759C5CD6" w:rsidR="00C802EF" w:rsidRPr="00E7434F" w:rsidRDefault="00C802EF" w:rsidP="009F3049">
      <w:pPr>
        <w:widowControl/>
        <w:jc w:val="both"/>
        <w:rPr>
          <w:sz w:val="20"/>
          <w:szCs w:val="20"/>
        </w:rPr>
      </w:pPr>
    </w:p>
    <w:p w14:paraId="315AABCC" w14:textId="77777777" w:rsidR="001B3477" w:rsidRPr="00E7434F" w:rsidRDefault="00000000" w:rsidP="001B3477">
      <w:pPr>
        <w:spacing w:line="360" w:lineRule="auto"/>
        <w:jc w:val="both"/>
        <w:rPr>
          <w:b/>
          <w:sz w:val="20"/>
          <w:szCs w:val="20"/>
        </w:rPr>
      </w:pPr>
      <w:r w:rsidRPr="00E7434F">
        <w:rPr>
          <w:b/>
          <w:sz w:val="20"/>
          <w:szCs w:val="20"/>
        </w:rPr>
        <w:t xml:space="preserve">REFERÊNCIAS </w:t>
      </w:r>
    </w:p>
    <w:p w14:paraId="301E5E07" w14:textId="4D76C855" w:rsidR="00307076" w:rsidRDefault="00307076" w:rsidP="001B3477">
      <w:pPr>
        <w:spacing w:line="360" w:lineRule="auto"/>
        <w:jc w:val="both"/>
        <w:rPr>
          <w:sz w:val="20"/>
          <w:szCs w:val="20"/>
        </w:rPr>
      </w:pPr>
      <w:r w:rsidRPr="00307076">
        <w:rPr>
          <w:sz w:val="20"/>
          <w:szCs w:val="20"/>
        </w:rPr>
        <w:t xml:space="preserve">DA MOTA NUNES, Gabrielly; JÚNIOR, Antônio da Silva Sobrinho; DOS SANTOS PASTOR, </w:t>
      </w:r>
      <w:proofErr w:type="spellStart"/>
      <w:r w:rsidRPr="00307076">
        <w:rPr>
          <w:sz w:val="20"/>
          <w:szCs w:val="20"/>
        </w:rPr>
        <w:t>Jaiane</w:t>
      </w:r>
      <w:proofErr w:type="spellEnd"/>
      <w:r w:rsidRPr="00307076">
        <w:rPr>
          <w:sz w:val="20"/>
          <w:szCs w:val="20"/>
        </w:rPr>
        <w:t>. O uso do bambu como material estrutural na construção civil. </w:t>
      </w:r>
      <w:r w:rsidRPr="00307076">
        <w:rPr>
          <w:b/>
          <w:bCs/>
          <w:sz w:val="20"/>
          <w:szCs w:val="20"/>
        </w:rPr>
        <w:t>Revista Principia</w:t>
      </w:r>
      <w:r w:rsidRPr="00307076">
        <w:rPr>
          <w:sz w:val="20"/>
          <w:szCs w:val="20"/>
        </w:rPr>
        <w:t>, n. 55, p. 152-164, 2021.</w:t>
      </w:r>
    </w:p>
    <w:p w14:paraId="388BF01C" w14:textId="7BACD2C2" w:rsidR="001B3477" w:rsidRPr="00E7434F" w:rsidRDefault="001B3477" w:rsidP="001B3477">
      <w:pPr>
        <w:spacing w:line="360" w:lineRule="auto"/>
        <w:jc w:val="both"/>
        <w:rPr>
          <w:sz w:val="20"/>
          <w:szCs w:val="20"/>
        </w:rPr>
      </w:pPr>
      <w:r w:rsidRPr="00E7434F">
        <w:rPr>
          <w:sz w:val="20"/>
          <w:szCs w:val="20"/>
        </w:rPr>
        <w:t xml:space="preserve">DRUMOND, P. M. WIEDMAN, G. </w:t>
      </w:r>
      <w:r w:rsidRPr="00E7434F">
        <w:rPr>
          <w:b/>
          <w:bCs/>
          <w:sz w:val="20"/>
          <w:szCs w:val="20"/>
        </w:rPr>
        <w:t xml:space="preserve">Bambus no Brasil: da biologia à tecnologia. </w:t>
      </w:r>
      <w:r w:rsidRPr="00E7434F">
        <w:rPr>
          <w:sz w:val="20"/>
          <w:szCs w:val="20"/>
        </w:rPr>
        <w:t>Embrapa. Rio de Janeiro, 27/10/2017. p, 655. Disponível em:</w:t>
      </w:r>
      <w:r w:rsidRPr="00E7434F">
        <w:rPr>
          <w:b/>
          <w:bCs/>
          <w:sz w:val="20"/>
          <w:szCs w:val="20"/>
        </w:rPr>
        <w:t xml:space="preserve"> </w:t>
      </w:r>
      <w:hyperlink r:id="rId13" w:history="1">
        <w:r w:rsidRPr="00E7434F">
          <w:rPr>
            <w:rStyle w:val="Hyperlink"/>
            <w:b/>
            <w:bCs/>
            <w:sz w:val="20"/>
            <w:szCs w:val="20"/>
          </w:rPr>
          <w:t>https://www.embrapa.br/busca-de-publicacoes/-/publicacao/1078373/bambus-no-brasil-da-biologia-a-tecnologia</w:t>
        </w:r>
      </w:hyperlink>
      <w:r w:rsidRPr="00E7434F">
        <w:rPr>
          <w:b/>
          <w:bCs/>
          <w:sz w:val="20"/>
          <w:szCs w:val="20"/>
        </w:rPr>
        <w:t xml:space="preserve">. </w:t>
      </w:r>
      <w:r w:rsidRPr="00E7434F">
        <w:rPr>
          <w:sz w:val="20"/>
          <w:szCs w:val="20"/>
        </w:rPr>
        <w:t>Acesso em: 09/05/2025</w:t>
      </w:r>
    </w:p>
    <w:p w14:paraId="6B8734D1" w14:textId="77777777" w:rsidR="001B3477" w:rsidRPr="00E7434F" w:rsidRDefault="001B3477" w:rsidP="001B3477">
      <w:pPr>
        <w:spacing w:line="360" w:lineRule="auto"/>
        <w:jc w:val="both"/>
        <w:rPr>
          <w:b/>
          <w:bCs/>
          <w:sz w:val="20"/>
          <w:szCs w:val="20"/>
        </w:rPr>
      </w:pPr>
      <w:r w:rsidRPr="00E7434F">
        <w:rPr>
          <w:b/>
          <w:bCs/>
          <w:sz w:val="20"/>
          <w:szCs w:val="20"/>
        </w:rPr>
        <w:t>DRUMOND, Patrícia Maria. Bambus no Brasil: da biologia à tecnologia. 2017.</w:t>
      </w:r>
    </w:p>
    <w:p w14:paraId="3D021D2D" w14:textId="77777777" w:rsidR="001B3477" w:rsidRPr="00E7434F" w:rsidRDefault="001B3477" w:rsidP="001B3477">
      <w:pPr>
        <w:spacing w:line="360" w:lineRule="auto"/>
        <w:jc w:val="both"/>
        <w:rPr>
          <w:b/>
          <w:bCs/>
          <w:sz w:val="20"/>
          <w:szCs w:val="20"/>
        </w:rPr>
      </w:pPr>
      <w:r w:rsidRPr="00E7434F">
        <w:rPr>
          <w:b/>
          <w:bCs/>
          <w:sz w:val="20"/>
          <w:szCs w:val="20"/>
        </w:rPr>
        <w:t xml:space="preserve">GHAVAMI, </w:t>
      </w:r>
      <w:proofErr w:type="spellStart"/>
      <w:r w:rsidRPr="00E7434F">
        <w:rPr>
          <w:b/>
          <w:bCs/>
          <w:sz w:val="20"/>
          <w:szCs w:val="20"/>
        </w:rPr>
        <w:t>Khosrow</w:t>
      </w:r>
      <w:proofErr w:type="spellEnd"/>
      <w:r w:rsidRPr="00E7434F">
        <w:rPr>
          <w:b/>
          <w:bCs/>
          <w:sz w:val="20"/>
          <w:szCs w:val="20"/>
        </w:rPr>
        <w:t xml:space="preserve">; MARINHO, </w:t>
      </w:r>
      <w:proofErr w:type="spellStart"/>
      <w:r w:rsidRPr="00E7434F">
        <w:rPr>
          <w:b/>
          <w:bCs/>
          <w:sz w:val="20"/>
          <w:szCs w:val="20"/>
        </w:rPr>
        <w:t>Albanise</w:t>
      </w:r>
      <w:proofErr w:type="spellEnd"/>
      <w:r w:rsidRPr="00E7434F">
        <w:rPr>
          <w:b/>
          <w:bCs/>
          <w:sz w:val="20"/>
          <w:szCs w:val="20"/>
        </w:rPr>
        <w:t xml:space="preserve"> B. Propriedades físicas e mecânicas do colmo inteiro do bambu da espécie </w:t>
      </w:r>
      <w:proofErr w:type="spellStart"/>
      <w:r w:rsidRPr="00E7434F">
        <w:rPr>
          <w:b/>
          <w:bCs/>
          <w:sz w:val="20"/>
          <w:szCs w:val="20"/>
        </w:rPr>
        <w:t>Guadua</w:t>
      </w:r>
      <w:proofErr w:type="spellEnd"/>
      <w:r w:rsidRPr="00E7434F">
        <w:rPr>
          <w:b/>
          <w:bCs/>
          <w:sz w:val="20"/>
          <w:szCs w:val="20"/>
        </w:rPr>
        <w:t xml:space="preserve"> </w:t>
      </w:r>
      <w:proofErr w:type="spellStart"/>
      <w:r w:rsidRPr="00E7434F">
        <w:rPr>
          <w:b/>
          <w:bCs/>
          <w:sz w:val="20"/>
          <w:szCs w:val="20"/>
        </w:rPr>
        <w:t>angustifolia</w:t>
      </w:r>
      <w:proofErr w:type="spellEnd"/>
      <w:r w:rsidRPr="00E7434F">
        <w:rPr>
          <w:b/>
          <w:bCs/>
          <w:sz w:val="20"/>
          <w:szCs w:val="20"/>
        </w:rPr>
        <w:t>. Revista Brasileira de engenharia agrícola e ambiental, v. 9, p. 107-114, 2005.</w:t>
      </w:r>
    </w:p>
    <w:p w14:paraId="15262CE1" w14:textId="77777777" w:rsidR="001B3477" w:rsidRPr="00E7434F" w:rsidRDefault="001B3477" w:rsidP="001B3477">
      <w:pPr>
        <w:jc w:val="both"/>
        <w:rPr>
          <w:sz w:val="20"/>
          <w:szCs w:val="20"/>
        </w:rPr>
      </w:pPr>
      <w:r w:rsidRPr="00E7434F">
        <w:rPr>
          <w:sz w:val="20"/>
          <w:szCs w:val="20"/>
        </w:rPr>
        <w:t>MARTINS, Letícia et al. ANÁLISE COMPARATIVA DA RESISTÊNCIA MECÂNICA DO BAMBU DENDROCALAMUS ASPER TRATADO E NÃO TRATADO COM COMPOSTOS DE BORO. 2024.</w:t>
      </w:r>
    </w:p>
    <w:p w14:paraId="651165A5" w14:textId="7F605F85" w:rsidR="00C802EF" w:rsidRPr="001D53B6" w:rsidRDefault="00C802EF" w:rsidP="001B3477">
      <w:pPr>
        <w:widowControl/>
        <w:jc w:val="both"/>
        <w:rPr>
          <w:sz w:val="20"/>
          <w:szCs w:val="20"/>
        </w:rPr>
      </w:pPr>
    </w:p>
    <w:sectPr w:rsidR="00C802EF" w:rsidRPr="001D53B6" w:rsidSect="001D53B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7DC89" w14:textId="77777777" w:rsidR="002E67B0" w:rsidRDefault="002E67B0">
      <w:r>
        <w:separator/>
      </w:r>
    </w:p>
  </w:endnote>
  <w:endnote w:type="continuationSeparator" w:id="0">
    <w:p w14:paraId="3C9073FE" w14:textId="77777777" w:rsidR="002E67B0" w:rsidRDefault="002E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546B850-1F8F-40C2-87A8-57AA781A5026}"/>
    <w:embedItalic r:id="rId2" w:fontKey="{41E4BF1D-3BB9-417A-AE97-B8F79D48F6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AB13FBC-2C59-4517-A050-DF4AD1681C8E}"/>
    <w:embedBold r:id="rId4" w:fontKey="{547FB466-1DCD-4B0C-A25A-1BECBB22D6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B217E9-10C6-4400-9CCE-96C8E53E1A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754AC" w14:textId="77777777" w:rsidR="002E67B0" w:rsidRDefault="002E67B0">
      <w:r>
        <w:separator/>
      </w:r>
    </w:p>
  </w:footnote>
  <w:footnote w:type="continuationSeparator" w:id="0">
    <w:p w14:paraId="1E119B25" w14:textId="77777777" w:rsidR="002E67B0" w:rsidRDefault="002E6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191834"/>
    <w:rsid w:val="001B3477"/>
    <w:rsid w:val="001D53B6"/>
    <w:rsid w:val="00203A14"/>
    <w:rsid w:val="002E67B0"/>
    <w:rsid w:val="00307076"/>
    <w:rsid w:val="0033715D"/>
    <w:rsid w:val="00377E90"/>
    <w:rsid w:val="0041066D"/>
    <w:rsid w:val="004932D0"/>
    <w:rsid w:val="005925B4"/>
    <w:rsid w:val="006262D8"/>
    <w:rsid w:val="0079562D"/>
    <w:rsid w:val="00835170"/>
    <w:rsid w:val="00987143"/>
    <w:rsid w:val="009F3049"/>
    <w:rsid w:val="00A64B64"/>
    <w:rsid w:val="00A740DE"/>
    <w:rsid w:val="00B144C2"/>
    <w:rsid w:val="00B3018E"/>
    <w:rsid w:val="00B84A84"/>
    <w:rsid w:val="00BF27D4"/>
    <w:rsid w:val="00C802EF"/>
    <w:rsid w:val="00D144FF"/>
    <w:rsid w:val="00D64E7E"/>
    <w:rsid w:val="00E5343D"/>
    <w:rsid w:val="00E7434F"/>
    <w:rsid w:val="00E8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table" w:styleId="Tabelacomgrade">
    <w:name w:val="Table Grid"/>
    <w:basedOn w:val="Tabelanormal"/>
    <w:uiPriority w:val="39"/>
    <w:rsid w:val="001B3477"/>
    <w:pPr>
      <w:widowControl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mbrapa.br/busca-de-publicacoes/-/publicacao/1078373/bambus-no-brasil-da-biologia-a-tecnologi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4A830A-BE9F-47EF-8EFC-AC70E40E5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1119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Liana Oliveira Costa</dc:creator>
  <cp:lastModifiedBy>Anderson</cp:lastModifiedBy>
  <cp:revision>2</cp:revision>
  <dcterms:created xsi:type="dcterms:W3CDTF">2025-07-12T21:00:00Z</dcterms:created>
  <dcterms:modified xsi:type="dcterms:W3CDTF">2025-07-12T21:00:00Z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