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EE6EB" w14:textId="24AD8472" w:rsidR="00256E7C" w:rsidRPr="00412ED7" w:rsidRDefault="004E7684" w:rsidP="00256E7C">
      <w:pPr>
        <w:spacing w:after="0" w:line="240" w:lineRule="auto"/>
        <w:jc w:val="center"/>
        <w:rPr>
          <w:rFonts w:ascii="Times New Roman" w:hAnsi="Times New Roman" w:cs="Times New Roman"/>
          <w:b/>
        </w:rPr>
      </w:pPr>
      <w:bookmarkStart w:id="0" w:name="_heading=h.gjdgxs" w:colFirst="0" w:colLast="0"/>
      <w:bookmarkEnd w:id="0"/>
      <w:r w:rsidRPr="00412ED7">
        <w:rPr>
          <w:rFonts w:ascii="Times New Roman" w:hAnsi="Times New Roman" w:cs="Times New Roman"/>
          <w:b/>
        </w:rPr>
        <w:t>DURABILIDADE NATURAL DE BAMBU GIGANTE (</w:t>
      </w:r>
      <w:r w:rsidRPr="00412ED7">
        <w:rPr>
          <w:rFonts w:ascii="Times New Roman" w:hAnsi="Times New Roman" w:cs="Times New Roman"/>
          <w:i/>
          <w:iCs/>
        </w:rPr>
        <w:t>Dendrocalamus asper</w:t>
      </w:r>
      <w:r w:rsidRPr="00412ED7">
        <w:rPr>
          <w:rFonts w:ascii="Times New Roman" w:hAnsi="Times New Roman" w:cs="Times New Roman"/>
          <w:b/>
        </w:rPr>
        <w:t>) EM CAMPO DE APODRECIMENTO</w:t>
      </w:r>
    </w:p>
    <w:p w14:paraId="767D81C3" w14:textId="77777777" w:rsidR="00256E7C" w:rsidRPr="00256E7C" w:rsidRDefault="00256E7C" w:rsidP="00256E7C">
      <w:pPr>
        <w:spacing w:after="0" w:line="240" w:lineRule="auto"/>
        <w:jc w:val="center"/>
        <w:rPr>
          <w:rFonts w:ascii="Times New Roman" w:hAnsi="Times New Roman" w:cs="Times New Roman"/>
          <w:b/>
        </w:rPr>
      </w:pPr>
    </w:p>
    <w:p w14:paraId="47E7FF1D" w14:textId="2D4BC264" w:rsidR="00256E7C" w:rsidRPr="00256E7C" w:rsidRDefault="00256E7C" w:rsidP="00256E7C">
      <w:pPr>
        <w:spacing w:after="0" w:line="240" w:lineRule="auto"/>
        <w:ind w:right="214"/>
        <w:jc w:val="center"/>
        <w:rPr>
          <w:rFonts w:ascii="Times New Roman" w:hAnsi="Times New Roman" w:cs="Times New Roman"/>
          <w:b/>
          <w:sz w:val="20"/>
          <w:szCs w:val="20"/>
        </w:rPr>
      </w:pPr>
      <w:r w:rsidRPr="00256E7C">
        <w:rPr>
          <w:rFonts w:ascii="Times New Roman" w:hAnsi="Times New Roman" w:cs="Times New Roman"/>
          <w:b/>
          <w:sz w:val="20"/>
          <w:szCs w:val="20"/>
        </w:rPr>
        <w:t>Francisco Davi Freitas Alves</w:t>
      </w:r>
      <w:r w:rsidRPr="00256E7C">
        <w:rPr>
          <w:rFonts w:ascii="Times New Roman" w:hAnsi="Times New Roman" w:cs="Times New Roman"/>
          <w:b/>
          <w:sz w:val="20"/>
          <w:szCs w:val="20"/>
          <w:vertAlign w:val="superscript"/>
        </w:rPr>
        <w:t>1</w:t>
      </w:r>
      <w:r w:rsidRPr="00256E7C">
        <w:rPr>
          <w:rFonts w:ascii="Times New Roman" w:hAnsi="Times New Roman" w:cs="Times New Roman"/>
          <w:b/>
          <w:sz w:val="20"/>
          <w:szCs w:val="20"/>
        </w:rPr>
        <w:t xml:space="preserve">, </w:t>
      </w:r>
      <w:r w:rsidR="009A7F83" w:rsidRPr="009A7F83">
        <w:rPr>
          <w:rFonts w:ascii="Times New Roman" w:hAnsi="Times New Roman" w:cs="Times New Roman"/>
          <w:b/>
          <w:sz w:val="20"/>
          <w:szCs w:val="20"/>
        </w:rPr>
        <w:t>Kleber Jackson Oliveira Rodrigues</w:t>
      </w:r>
      <w:r w:rsidR="00686E06">
        <w:rPr>
          <w:rFonts w:ascii="Times New Roman" w:hAnsi="Times New Roman" w:cs="Times New Roman"/>
          <w:b/>
          <w:sz w:val="20"/>
          <w:szCs w:val="20"/>
          <w:vertAlign w:val="superscript"/>
        </w:rPr>
        <w:t>1</w:t>
      </w:r>
      <w:r w:rsidR="00793463" w:rsidRPr="00AB7CFA">
        <w:rPr>
          <w:rFonts w:ascii="Times New Roman" w:hAnsi="Times New Roman" w:cs="Times New Roman"/>
          <w:b/>
          <w:sz w:val="20"/>
          <w:szCs w:val="20"/>
        </w:rPr>
        <w:t xml:space="preserve">, </w:t>
      </w:r>
      <w:r w:rsidR="009A7F83" w:rsidRPr="009A7F83">
        <w:rPr>
          <w:rFonts w:ascii="Times New Roman" w:hAnsi="Times New Roman" w:cs="Times New Roman"/>
          <w:b/>
          <w:sz w:val="20"/>
          <w:szCs w:val="20"/>
        </w:rPr>
        <w:t>Antonio Anderson Dantas de Freitas</w:t>
      </w:r>
      <w:r w:rsidR="00686E06">
        <w:rPr>
          <w:rFonts w:ascii="Times New Roman" w:hAnsi="Times New Roman" w:cs="Times New Roman"/>
          <w:b/>
          <w:sz w:val="20"/>
          <w:szCs w:val="20"/>
          <w:vertAlign w:val="superscript"/>
        </w:rPr>
        <w:t>1</w:t>
      </w:r>
      <w:r w:rsidR="00793463" w:rsidRPr="00AB7CFA">
        <w:rPr>
          <w:rFonts w:ascii="Times New Roman" w:hAnsi="Times New Roman" w:cs="Times New Roman"/>
          <w:b/>
          <w:sz w:val="20"/>
          <w:szCs w:val="20"/>
        </w:rPr>
        <w:t xml:space="preserve">, </w:t>
      </w:r>
      <w:r w:rsidR="00AB7CFA" w:rsidRPr="00AB7CFA">
        <w:rPr>
          <w:rFonts w:ascii="Times New Roman" w:hAnsi="Times New Roman" w:cs="Times New Roman"/>
          <w:b/>
          <w:sz w:val="20"/>
          <w:szCs w:val="20"/>
        </w:rPr>
        <w:t xml:space="preserve">Francisco </w:t>
      </w:r>
      <w:r w:rsidR="00793463" w:rsidRPr="00AB7CFA">
        <w:rPr>
          <w:rFonts w:ascii="Times New Roman" w:hAnsi="Times New Roman" w:cs="Times New Roman"/>
          <w:b/>
          <w:sz w:val="20"/>
          <w:szCs w:val="20"/>
        </w:rPr>
        <w:t>Iuri</w:t>
      </w:r>
      <w:r w:rsidR="00AB7CFA" w:rsidRPr="00AB7CFA">
        <w:rPr>
          <w:rFonts w:ascii="Times New Roman" w:hAnsi="Times New Roman" w:cs="Times New Roman"/>
          <w:b/>
          <w:sz w:val="20"/>
          <w:szCs w:val="20"/>
        </w:rPr>
        <w:t xml:space="preserve"> Uchoa da Cunha</w:t>
      </w:r>
      <w:r w:rsidR="00686E06">
        <w:rPr>
          <w:rFonts w:ascii="Times New Roman" w:hAnsi="Times New Roman" w:cs="Times New Roman"/>
          <w:b/>
          <w:sz w:val="20"/>
          <w:szCs w:val="20"/>
          <w:vertAlign w:val="superscript"/>
        </w:rPr>
        <w:t>1</w:t>
      </w:r>
      <w:r w:rsidR="00793463" w:rsidRPr="00AB7CFA">
        <w:rPr>
          <w:rFonts w:ascii="Times New Roman" w:hAnsi="Times New Roman" w:cs="Times New Roman"/>
          <w:b/>
          <w:sz w:val="20"/>
          <w:szCs w:val="20"/>
        </w:rPr>
        <w:t>,</w:t>
      </w:r>
      <w:r w:rsidR="00793463" w:rsidRPr="00793463">
        <w:rPr>
          <w:rFonts w:ascii="Times New Roman" w:hAnsi="Times New Roman" w:cs="Times New Roman"/>
          <w:b/>
          <w:color w:val="FF0000"/>
          <w:sz w:val="20"/>
          <w:szCs w:val="20"/>
        </w:rPr>
        <w:t xml:space="preserve"> </w:t>
      </w:r>
      <w:r w:rsidRPr="00256E7C">
        <w:rPr>
          <w:rFonts w:ascii="Times New Roman" w:hAnsi="Times New Roman" w:cs="Times New Roman"/>
          <w:b/>
          <w:sz w:val="20"/>
          <w:szCs w:val="20"/>
        </w:rPr>
        <w:t>Joana Alice Galdino de Sousa</w:t>
      </w:r>
      <w:r w:rsidR="00686E06">
        <w:rPr>
          <w:rFonts w:ascii="Times New Roman" w:hAnsi="Times New Roman" w:cs="Times New Roman"/>
          <w:b/>
          <w:sz w:val="20"/>
          <w:szCs w:val="20"/>
          <w:vertAlign w:val="superscript"/>
        </w:rPr>
        <w:t>1</w:t>
      </w:r>
      <w:r w:rsidRPr="00256E7C">
        <w:rPr>
          <w:rFonts w:ascii="Times New Roman" w:hAnsi="Times New Roman" w:cs="Times New Roman"/>
          <w:b/>
          <w:sz w:val="20"/>
          <w:szCs w:val="20"/>
        </w:rPr>
        <w:t>,</w:t>
      </w:r>
      <w:r w:rsidR="009A7F83">
        <w:rPr>
          <w:rFonts w:ascii="Times New Roman" w:hAnsi="Times New Roman" w:cs="Times New Roman"/>
          <w:b/>
          <w:sz w:val="20"/>
          <w:szCs w:val="20"/>
        </w:rPr>
        <w:t xml:space="preserve"> Maria Cleoneide Carlos Ribeiro</w:t>
      </w:r>
      <w:r w:rsidR="00686E06">
        <w:rPr>
          <w:rFonts w:ascii="Times New Roman" w:hAnsi="Times New Roman" w:cs="Times New Roman"/>
          <w:b/>
          <w:sz w:val="20"/>
          <w:szCs w:val="20"/>
          <w:vertAlign w:val="superscript"/>
        </w:rPr>
        <w:t>1</w:t>
      </w:r>
      <w:r w:rsidR="009A7F83">
        <w:rPr>
          <w:rFonts w:ascii="Times New Roman" w:hAnsi="Times New Roman" w:cs="Times New Roman"/>
          <w:b/>
          <w:sz w:val="20"/>
          <w:szCs w:val="20"/>
        </w:rPr>
        <w:t>,</w:t>
      </w:r>
      <w:r w:rsidRPr="00256E7C">
        <w:rPr>
          <w:rFonts w:ascii="Times New Roman" w:hAnsi="Times New Roman" w:cs="Times New Roman"/>
          <w:b/>
          <w:sz w:val="20"/>
          <w:szCs w:val="20"/>
        </w:rPr>
        <w:t xml:space="preserve"> Fernando Rusch</w:t>
      </w:r>
      <w:r w:rsidR="00686E06">
        <w:rPr>
          <w:rFonts w:ascii="Times New Roman" w:hAnsi="Times New Roman" w:cs="Times New Roman"/>
          <w:b/>
          <w:sz w:val="20"/>
          <w:szCs w:val="20"/>
          <w:vertAlign w:val="superscript"/>
        </w:rPr>
        <w:t>1</w:t>
      </w:r>
      <w:r w:rsidRPr="00256E7C">
        <w:rPr>
          <w:rFonts w:ascii="Times New Roman" w:hAnsi="Times New Roman" w:cs="Times New Roman"/>
          <w:b/>
          <w:sz w:val="20"/>
          <w:szCs w:val="20"/>
        </w:rPr>
        <w:t>, Rafael Rodolfo de Melo</w:t>
      </w:r>
      <w:r w:rsidR="00686E06">
        <w:rPr>
          <w:rFonts w:ascii="Times New Roman" w:hAnsi="Times New Roman" w:cs="Times New Roman"/>
          <w:b/>
          <w:sz w:val="20"/>
          <w:szCs w:val="20"/>
          <w:vertAlign w:val="superscript"/>
        </w:rPr>
        <w:t>1</w:t>
      </w:r>
    </w:p>
    <w:p w14:paraId="2A32DD51" w14:textId="77777777" w:rsidR="00256E7C" w:rsidRPr="00256E7C" w:rsidRDefault="00256E7C" w:rsidP="00256E7C">
      <w:pPr>
        <w:spacing w:after="0" w:line="240" w:lineRule="auto"/>
        <w:ind w:right="214"/>
        <w:jc w:val="center"/>
        <w:rPr>
          <w:rFonts w:ascii="Times New Roman" w:hAnsi="Times New Roman" w:cs="Times New Roman"/>
          <w:sz w:val="20"/>
          <w:szCs w:val="20"/>
        </w:rPr>
      </w:pPr>
      <w:bookmarkStart w:id="1" w:name="_heading=h.yp96iwu2o7wg" w:colFirst="0" w:colLast="0"/>
      <w:bookmarkEnd w:id="1"/>
      <w:r w:rsidRPr="00256E7C">
        <w:rPr>
          <w:rFonts w:ascii="Times New Roman" w:hAnsi="Times New Roman" w:cs="Times New Roman"/>
          <w:sz w:val="20"/>
          <w:szCs w:val="20"/>
        </w:rPr>
        <w:t>Universidade Federal Rural do Semiárido (UFERSA).</w:t>
      </w:r>
    </w:p>
    <w:p w14:paraId="7C6147D6" w14:textId="77777777" w:rsidR="00256E7C" w:rsidRPr="00256E7C" w:rsidRDefault="00256E7C" w:rsidP="00256E7C">
      <w:pPr>
        <w:spacing w:after="0" w:line="240" w:lineRule="auto"/>
        <w:ind w:right="214"/>
        <w:jc w:val="center"/>
        <w:rPr>
          <w:rFonts w:ascii="Times New Roman" w:hAnsi="Times New Roman" w:cs="Times New Roman"/>
          <w:sz w:val="20"/>
          <w:szCs w:val="20"/>
        </w:rPr>
      </w:pPr>
      <w:r w:rsidRPr="00256E7C">
        <w:rPr>
          <w:rFonts w:ascii="Times New Roman" w:hAnsi="Times New Roman" w:cs="Times New Roman"/>
          <w:sz w:val="20"/>
          <w:szCs w:val="20"/>
        </w:rPr>
        <w:t>Davifreitas1327@gmail.com</w:t>
      </w:r>
    </w:p>
    <w:p w14:paraId="196545B7" w14:textId="77777777" w:rsidR="00E62F52" w:rsidRPr="00412ED7" w:rsidRDefault="00E62F52" w:rsidP="00E62F52">
      <w:pPr>
        <w:jc w:val="both"/>
        <w:rPr>
          <w:rFonts w:ascii="Times New Roman" w:hAnsi="Times New Roman" w:cs="Times New Roman"/>
          <w:sz w:val="20"/>
          <w:szCs w:val="20"/>
        </w:rPr>
      </w:pPr>
      <w:r w:rsidRPr="00412ED7">
        <w:rPr>
          <w:rFonts w:ascii="Times New Roman" w:hAnsi="Times New Roman" w:cs="Times New Roman"/>
          <w:b/>
          <w:sz w:val="20"/>
          <w:szCs w:val="20"/>
        </w:rPr>
        <w:t>RESUMO</w:t>
      </w:r>
      <w:r w:rsidRPr="00412ED7">
        <w:rPr>
          <w:rFonts w:ascii="Times New Roman" w:hAnsi="Times New Roman" w:cs="Times New Roman"/>
          <w:sz w:val="20"/>
          <w:szCs w:val="20"/>
        </w:rPr>
        <w:t xml:space="preserve"> </w:t>
      </w:r>
    </w:p>
    <w:p w14:paraId="5D3040EA" w14:textId="53DFA2A3" w:rsidR="00E62F52" w:rsidRPr="00412ED7" w:rsidRDefault="00E62F52" w:rsidP="00E62F52">
      <w:pPr>
        <w:ind w:right="4"/>
        <w:jc w:val="both"/>
        <w:rPr>
          <w:rFonts w:ascii="Times New Roman" w:hAnsi="Times New Roman" w:cs="Times New Roman"/>
          <w:sz w:val="20"/>
          <w:szCs w:val="20"/>
        </w:rPr>
      </w:pPr>
      <w:r>
        <w:rPr>
          <w:rFonts w:ascii="Times New Roman" w:hAnsi="Times New Roman" w:cs="Times New Roman"/>
          <w:sz w:val="20"/>
          <w:szCs w:val="20"/>
        </w:rPr>
        <w:t>O bambu como qualquer material biológico pode ter sua vida útil abreviada quando exposto as intempéries. Isso se evidencia ainda mais quando sua utilização se dá quando os colmos são utilizados em contato direto com solo, devido a intensa atividade microbiológica que há neste ambiente. Apesar disso, o bambu apresenta potencial para uso construções, com técnicas consagradas de emprego ao redor do mundo, especialmente na Ásia e em alguns países da América Latina. Assim, conhecer a durabilidade natural desta matéria-prima é fundamental para aplicações e usos mais eficientes. O presente trabalho teve como objetivo avaliar o desempenho do bambu gigante (</w:t>
      </w:r>
      <w:r w:rsidRPr="00256E7C">
        <w:rPr>
          <w:rFonts w:ascii="Times New Roman" w:hAnsi="Times New Roman" w:cs="Times New Roman"/>
          <w:i/>
          <w:iCs/>
          <w:sz w:val="20"/>
          <w:szCs w:val="20"/>
        </w:rPr>
        <w:t>Dendrocalamus asper</w:t>
      </w:r>
      <w:r>
        <w:rPr>
          <w:rFonts w:ascii="Times New Roman" w:hAnsi="Times New Roman" w:cs="Times New Roman"/>
          <w:sz w:val="20"/>
          <w:szCs w:val="20"/>
        </w:rPr>
        <w:t xml:space="preserve">) em campo de apodrecimento, ao longo de </w:t>
      </w:r>
      <w:r w:rsidR="00EA2736">
        <w:rPr>
          <w:rFonts w:ascii="Times New Roman" w:hAnsi="Times New Roman" w:cs="Times New Roman"/>
          <w:sz w:val="20"/>
          <w:szCs w:val="20"/>
        </w:rPr>
        <w:t xml:space="preserve">doze meses </w:t>
      </w:r>
      <w:r>
        <w:rPr>
          <w:rFonts w:ascii="Times New Roman" w:hAnsi="Times New Roman" w:cs="Times New Roman"/>
          <w:sz w:val="20"/>
          <w:szCs w:val="20"/>
        </w:rPr>
        <w:t>de exposição. Os resultados indicaram, que o bambu apresentou uma baixa durabilidade natural quando empregado em contato direto com solo, tendo seu índice de sanidade reduzido para cerca de um terço do observado no momento da instalação do experimento. Tal resultado reforça a necessidade do uso de tratamento preservativos quando este material for utilizado em contato direto com solo.</w:t>
      </w:r>
    </w:p>
    <w:p w14:paraId="1F373D22" w14:textId="215D76BB" w:rsidR="00E62F52" w:rsidRPr="00412ED7" w:rsidRDefault="00E62F52" w:rsidP="00E62F52">
      <w:pPr>
        <w:ind w:left="567" w:right="4" w:hanging="567"/>
        <w:rPr>
          <w:rFonts w:ascii="Times New Roman" w:hAnsi="Times New Roman" w:cs="Times New Roman"/>
          <w:sz w:val="20"/>
          <w:szCs w:val="20"/>
        </w:rPr>
      </w:pPr>
      <w:r w:rsidRPr="00412ED7">
        <w:rPr>
          <w:rFonts w:ascii="Times New Roman" w:hAnsi="Times New Roman" w:cs="Times New Roman"/>
          <w:i/>
          <w:sz w:val="20"/>
          <w:szCs w:val="20"/>
        </w:rPr>
        <w:t>Palavras-chave</w:t>
      </w:r>
      <w:r w:rsidRPr="00412ED7">
        <w:rPr>
          <w:rFonts w:ascii="Times New Roman" w:hAnsi="Times New Roman" w:cs="Times New Roman"/>
          <w:sz w:val="20"/>
          <w:szCs w:val="20"/>
        </w:rPr>
        <w:t xml:space="preserve">: </w:t>
      </w:r>
      <w:r>
        <w:rPr>
          <w:rFonts w:ascii="Times New Roman" w:hAnsi="Times New Roman" w:cs="Times New Roman"/>
          <w:sz w:val="20"/>
          <w:szCs w:val="20"/>
        </w:rPr>
        <w:t>Deterioração; Material alternativo; Construções sustentáveis; Colmos</w:t>
      </w:r>
      <w:r w:rsidRPr="00412ED7">
        <w:rPr>
          <w:rFonts w:ascii="Times New Roman" w:hAnsi="Times New Roman" w:cs="Times New Roman"/>
          <w:sz w:val="20"/>
          <w:szCs w:val="20"/>
        </w:rPr>
        <w:t>.</w:t>
      </w:r>
    </w:p>
    <w:p w14:paraId="3B0DCDA9" w14:textId="319FE0AD" w:rsidR="00256E7C" w:rsidRPr="00256E7C" w:rsidRDefault="00256E7C" w:rsidP="00256E7C">
      <w:pPr>
        <w:spacing w:after="0" w:line="240" w:lineRule="auto"/>
        <w:jc w:val="center"/>
        <w:rPr>
          <w:rFonts w:ascii="Times New Roman" w:hAnsi="Times New Roman" w:cs="Times New Roman"/>
          <w:sz w:val="20"/>
          <w:szCs w:val="20"/>
        </w:rPr>
      </w:pPr>
      <w:r w:rsidRPr="00256E7C">
        <w:rPr>
          <w:rFonts w:ascii="Times New Roman" w:hAnsi="Times New Roman" w:cs="Times New Roman"/>
          <w:sz w:val="20"/>
          <w:szCs w:val="20"/>
        </w:rPr>
        <w:t>_____________________________________________________________________________________</w:t>
      </w:r>
    </w:p>
    <w:p w14:paraId="6A0D7F06" w14:textId="77777777" w:rsidR="00256E7C" w:rsidRPr="00256E7C" w:rsidRDefault="00256E7C" w:rsidP="00256E7C">
      <w:pPr>
        <w:spacing w:after="0" w:line="240" w:lineRule="auto"/>
        <w:jc w:val="both"/>
        <w:rPr>
          <w:rFonts w:ascii="Times New Roman" w:hAnsi="Times New Roman" w:cs="Times New Roman"/>
          <w:sz w:val="20"/>
          <w:szCs w:val="20"/>
        </w:rPr>
      </w:pPr>
    </w:p>
    <w:p w14:paraId="45646D6B" w14:textId="32E72F47" w:rsidR="00C53993" w:rsidRPr="00EC5759" w:rsidRDefault="00C53993" w:rsidP="00256E7C">
      <w:pPr>
        <w:spacing w:after="0" w:line="240" w:lineRule="auto"/>
        <w:jc w:val="both"/>
        <w:rPr>
          <w:rFonts w:ascii="Times New Roman" w:hAnsi="Times New Roman" w:cs="Times New Roman"/>
          <w:b/>
          <w:bCs/>
          <w:sz w:val="20"/>
          <w:szCs w:val="20"/>
        </w:rPr>
      </w:pPr>
      <w:r w:rsidRPr="00EC5759">
        <w:rPr>
          <w:rFonts w:ascii="Times New Roman" w:hAnsi="Times New Roman" w:cs="Times New Roman"/>
          <w:b/>
          <w:bCs/>
          <w:sz w:val="20"/>
          <w:szCs w:val="20"/>
        </w:rPr>
        <w:t>INTRODUÇÃO</w:t>
      </w:r>
    </w:p>
    <w:p w14:paraId="1FCFE284" w14:textId="071E0747" w:rsidR="009A7F83" w:rsidRDefault="00550738" w:rsidP="00256E7C">
      <w:pPr>
        <w:spacing w:after="0" w:line="240" w:lineRule="auto"/>
        <w:jc w:val="both"/>
        <w:rPr>
          <w:rFonts w:ascii="Times New Roman" w:hAnsi="Times New Roman" w:cs="Times New Roman"/>
          <w:sz w:val="20"/>
          <w:szCs w:val="20"/>
        </w:rPr>
      </w:pPr>
      <w:r w:rsidRPr="00256E7C">
        <w:rPr>
          <w:rFonts w:ascii="Times New Roman" w:hAnsi="Times New Roman" w:cs="Times New Roman"/>
          <w:sz w:val="20"/>
          <w:szCs w:val="20"/>
        </w:rPr>
        <w:tab/>
        <w:t xml:space="preserve">A utilização do bambu na construção tem sido </w:t>
      </w:r>
      <w:r w:rsidR="00BE577C" w:rsidRPr="00256E7C">
        <w:rPr>
          <w:rFonts w:ascii="Times New Roman" w:hAnsi="Times New Roman" w:cs="Times New Roman"/>
          <w:sz w:val="20"/>
          <w:szCs w:val="20"/>
        </w:rPr>
        <w:t xml:space="preserve">pouco explorada </w:t>
      </w:r>
      <w:r w:rsidRPr="00256E7C">
        <w:rPr>
          <w:rFonts w:ascii="Times New Roman" w:hAnsi="Times New Roman" w:cs="Times New Roman"/>
          <w:sz w:val="20"/>
          <w:szCs w:val="20"/>
        </w:rPr>
        <w:t xml:space="preserve">no Brasil, sendo uma das causas a falta de uma tecnologia apropriada e específica para esse material. </w:t>
      </w:r>
      <w:r w:rsidR="00D90614" w:rsidRPr="00256E7C">
        <w:rPr>
          <w:rFonts w:ascii="Times New Roman" w:hAnsi="Times New Roman" w:cs="Times New Roman"/>
          <w:sz w:val="20"/>
          <w:szCs w:val="20"/>
        </w:rPr>
        <w:t>Porém, a</w:t>
      </w:r>
      <w:r w:rsidRPr="00256E7C">
        <w:rPr>
          <w:rFonts w:ascii="Times New Roman" w:hAnsi="Times New Roman" w:cs="Times New Roman"/>
          <w:sz w:val="20"/>
          <w:szCs w:val="20"/>
        </w:rPr>
        <w:t xml:space="preserve">lguns países como Costa Rica, Equador e Colômbia utilizam o bambu normalmente como material de construção (Espelho, 2007). </w:t>
      </w:r>
    </w:p>
    <w:p w14:paraId="1607C5D0" w14:textId="4661316C" w:rsidR="002859BD" w:rsidRDefault="002859BD" w:rsidP="00256E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Ele </w:t>
      </w:r>
      <w:r w:rsidRPr="002859BD">
        <w:rPr>
          <w:rFonts w:ascii="Times New Roman" w:hAnsi="Times New Roman" w:cs="Times New Roman"/>
          <w:sz w:val="20"/>
          <w:szCs w:val="20"/>
        </w:rPr>
        <w:t xml:space="preserve">é altamente promissor como matéria-prima substituta da madeira, pois seu preço é mais barato que o da madeira, </w:t>
      </w:r>
      <w:r w:rsidR="00A06551">
        <w:rPr>
          <w:rFonts w:ascii="Times New Roman" w:hAnsi="Times New Roman" w:cs="Times New Roman"/>
          <w:sz w:val="20"/>
          <w:szCs w:val="20"/>
        </w:rPr>
        <w:t xml:space="preserve">seu </w:t>
      </w:r>
      <w:r w:rsidRPr="002859BD">
        <w:rPr>
          <w:rFonts w:ascii="Times New Roman" w:hAnsi="Times New Roman" w:cs="Times New Roman"/>
          <w:sz w:val="20"/>
          <w:szCs w:val="20"/>
        </w:rPr>
        <w:t>ciclo de produção curto, é fácil de cultivar, fácil de processar</w:t>
      </w:r>
      <w:r>
        <w:rPr>
          <w:rFonts w:ascii="Times New Roman" w:hAnsi="Times New Roman" w:cs="Times New Roman"/>
          <w:sz w:val="20"/>
          <w:szCs w:val="20"/>
        </w:rPr>
        <w:t xml:space="preserve"> e</w:t>
      </w:r>
      <w:r w:rsidRPr="002859BD">
        <w:rPr>
          <w:rFonts w:ascii="Times New Roman" w:hAnsi="Times New Roman" w:cs="Times New Roman"/>
          <w:sz w:val="20"/>
          <w:szCs w:val="20"/>
        </w:rPr>
        <w:t xml:space="preserve"> possui excelente resistência à tração </w:t>
      </w:r>
      <w:r>
        <w:rPr>
          <w:rFonts w:ascii="Times New Roman" w:hAnsi="Times New Roman" w:cs="Times New Roman"/>
          <w:sz w:val="20"/>
          <w:szCs w:val="20"/>
        </w:rPr>
        <w:t>(</w:t>
      </w:r>
      <w:r w:rsidRPr="002859BD">
        <w:rPr>
          <w:rFonts w:ascii="Times New Roman" w:hAnsi="Times New Roman" w:cs="Times New Roman"/>
          <w:sz w:val="20"/>
          <w:szCs w:val="20"/>
        </w:rPr>
        <w:t>Febrianto</w:t>
      </w:r>
      <w:r>
        <w:rPr>
          <w:rFonts w:ascii="Times New Roman" w:hAnsi="Times New Roman" w:cs="Times New Roman"/>
          <w:sz w:val="20"/>
          <w:szCs w:val="20"/>
        </w:rPr>
        <w:t xml:space="preserve"> </w:t>
      </w:r>
      <w:r w:rsidRPr="002859BD">
        <w:rPr>
          <w:rFonts w:ascii="Times New Roman" w:hAnsi="Times New Roman" w:cs="Times New Roman"/>
          <w:i/>
          <w:iCs/>
          <w:sz w:val="20"/>
          <w:szCs w:val="20"/>
        </w:rPr>
        <w:t>et al</w:t>
      </w:r>
      <w:r w:rsidR="00EC5759">
        <w:rPr>
          <w:rFonts w:ascii="Times New Roman" w:hAnsi="Times New Roman" w:cs="Times New Roman"/>
          <w:i/>
          <w:iCs/>
          <w:sz w:val="20"/>
          <w:szCs w:val="20"/>
        </w:rPr>
        <w:t>.</w:t>
      </w:r>
      <w:r>
        <w:rPr>
          <w:rFonts w:ascii="Times New Roman" w:hAnsi="Times New Roman" w:cs="Times New Roman"/>
          <w:sz w:val="20"/>
          <w:szCs w:val="20"/>
        </w:rPr>
        <w:t>, 2014).</w:t>
      </w:r>
      <w:r w:rsidR="00D141C8">
        <w:rPr>
          <w:rFonts w:ascii="Times New Roman" w:hAnsi="Times New Roman" w:cs="Times New Roman"/>
          <w:sz w:val="20"/>
          <w:szCs w:val="20"/>
        </w:rPr>
        <w:t xml:space="preserve"> </w:t>
      </w:r>
      <w:r w:rsidR="00A06551">
        <w:rPr>
          <w:rFonts w:ascii="Times New Roman" w:hAnsi="Times New Roman" w:cs="Times New Roman"/>
          <w:sz w:val="20"/>
          <w:szCs w:val="20"/>
        </w:rPr>
        <w:t xml:space="preserve">O </w:t>
      </w:r>
      <w:r w:rsidR="00A06551" w:rsidRPr="00A06551">
        <w:rPr>
          <w:rFonts w:ascii="Times New Roman" w:hAnsi="Times New Roman" w:cs="Times New Roman"/>
          <w:sz w:val="20"/>
          <w:szCs w:val="20"/>
        </w:rPr>
        <w:t>bambu</w:t>
      </w:r>
      <w:r w:rsidR="00A06551">
        <w:rPr>
          <w:rFonts w:ascii="Times New Roman" w:hAnsi="Times New Roman" w:cs="Times New Roman"/>
          <w:sz w:val="20"/>
          <w:szCs w:val="20"/>
        </w:rPr>
        <w:t xml:space="preserve"> também</w:t>
      </w:r>
      <w:r w:rsidR="00A06551" w:rsidRPr="00A06551">
        <w:rPr>
          <w:rFonts w:ascii="Times New Roman" w:hAnsi="Times New Roman" w:cs="Times New Roman"/>
          <w:sz w:val="20"/>
          <w:szCs w:val="20"/>
        </w:rPr>
        <w:t xml:space="preserve"> possui uma taxa de crescimento maior do que a madeira e pode ser colhido em 3 a 5 anos</w:t>
      </w:r>
      <w:r w:rsidR="00A06551">
        <w:rPr>
          <w:rFonts w:ascii="Times New Roman" w:hAnsi="Times New Roman" w:cs="Times New Roman"/>
          <w:sz w:val="20"/>
          <w:szCs w:val="20"/>
        </w:rPr>
        <w:t>, e a</w:t>
      </w:r>
      <w:r w:rsidR="00A06551" w:rsidRPr="00A06551">
        <w:rPr>
          <w:rFonts w:ascii="Times New Roman" w:hAnsi="Times New Roman" w:cs="Times New Roman"/>
          <w:sz w:val="20"/>
          <w:szCs w:val="20"/>
        </w:rPr>
        <w:t>lém disso, a extração do bambu é mais aceita pelo público em geral do que a extração de madeira</w:t>
      </w:r>
      <w:r w:rsidR="00A06551">
        <w:rPr>
          <w:rFonts w:ascii="Times New Roman" w:hAnsi="Times New Roman" w:cs="Times New Roman"/>
          <w:sz w:val="20"/>
          <w:szCs w:val="20"/>
        </w:rPr>
        <w:t xml:space="preserve"> (Chang </w:t>
      </w:r>
      <w:r w:rsidR="00A06551" w:rsidRPr="00A06551">
        <w:rPr>
          <w:rFonts w:ascii="Times New Roman" w:hAnsi="Times New Roman" w:cs="Times New Roman"/>
          <w:i/>
          <w:iCs/>
          <w:sz w:val="20"/>
          <w:szCs w:val="20"/>
        </w:rPr>
        <w:t>et a</w:t>
      </w:r>
      <w:r w:rsidR="00EC5759">
        <w:rPr>
          <w:rFonts w:ascii="Times New Roman" w:hAnsi="Times New Roman" w:cs="Times New Roman"/>
          <w:i/>
          <w:iCs/>
          <w:sz w:val="20"/>
          <w:szCs w:val="20"/>
        </w:rPr>
        <w:t>l.</w:t>
      </w:r>
      <w:r w:rsidR="00A06551">
        <w:rPr>
          <w:rFonts w:ascii="Times New Roman" w:hAnsi="Times New Roman" w:cs="Times New Roman"/>
          <w:sz w:val="20"/>
          <w:szCs w:val="20"/>
        </w:rPr>
        <w:t>, 2018).</w:t>
      </w:r>
    </w:p>
    <w:p w14:paraId="0363AB73" w14:textId="1D534D79" w:rsidR="00550738" w:rsidRPr="00256E7C" w:rsidRDefault="00550738" w:rsidP="009A7F83">
      <w:pPr>
        <w:spacing w:after="0" w:line="240" w:lineRule="auto"/>
        <w:ind w:firstLine="708"/>
        <w:jc w:val="both"/>
        <w:rPr>
          <w:rFonts w:ascii="Times New Roman" w:hAnsi="Times New Roman" w:cs="Times New Roman"/>
          <w:sz w:val="20"/>
          <w:szCs w:val="20"/>
        </w:rPr>
      </w:pPr>
      <w:r w:rsidRPr="00256E7C">
        <w:rPr>
          <w:rFonts w:ascii="Times New Roman" w:hAnsi="Times New Roman" w:cs="Times New Roman"/>
          <w:sz w:val="20"/>
          <w:szCs w:val="20"/>
        </w:rPr>
        <w:t>No entanto, devido a</w:t>
      </w:r>
      <w:r w:rsidR="00793463">
        <w:rPr>
          <w:rFonts w:ascii="Times New Roman" w:hAnsi="Times New Roman" w:cs="Times New Roman"/>
          <w:sz w:val="20"/>
          <w:szCs w:val="20"/>
        </w:rPr>
        <w:t xml:space="preserve"> biodegradabilidade deste material</w:t>
      </w:r>
      <w:r w:rsidR="00D90614" w:rsidRPr="00256E7C">
        <w:rPr>
          <w:rFonts w:ascii="Times New Roman" w:hAnsi="Times New Roman" w:cs="Times New Roman"/>
          <w:sz w:val="20"/>
          <w:szCs w:val="20"/>
        </w:rPr>
        <w:t xml:space="preserve">, é necessário a realização de estudos que avaliem a </w:t>
      </w:r>
      <w:r w:rsidR="00793463">
        <w:rPr>
          <w:rFonts w:ascii="Times New Roman" w:hAnsi="Times New Roman" w:cs="Times New Roman"/>
          <w:sz w:val="20"/>
          <w:szCs w:val="20"/>
        </w:rPr>
        <w:t xml:space="preserve">sua </w:t>
      </w:r>
      <w:r w:rsidR="00D90614" w:rsidRPr="00256E7C">
        <w:rPr>
          <w:rFonts w:ascii="Times New Roman" w:hAnsi="Times New Roman" w:cs="Times New Roman"/>
          <w:sz w:val="20"/>
          <w:szCs w:val="20"/>
        </w:rPr>
        <w:t xml:space="preserve">durabilidade natural frente às intempéries </w:t>
      </w:r>
      <w:r w:rsidR="00793463">
        <w:rPr>
          <w:rFonts w:ascii="Times New Roman" w:hAnsi="Times New Roman" w:cs="Times New Roman"/>
          <w:sz w:val="20"/>
          <w:szCs w:val="20"/>
        </w:rPr>
        <w:t>quando estes tiverem como objetivo serem utilizados em ambiente externo ou em contato direto com o solo</w:t>
      </w:r>
      <w:r w:rsidR="00412ED7">
        <w:rPr>
          <w:rFonts w:ascii="Times New Roman" w:hAnsi="Times New Roman" w:cs="Times New Roman"/>
          <w:sz w:val="20"/>
          <w:szCs w:val="20"/>
        </w:rPr>
        <w:t xml:space="preserve"> </w:t>
      </w:r>
      <w:r w:rsidR="007B763D" w:rsidRPr="00256E7C">
        <w:rPr>
          <w:rFonts w:ascii="Times New Roman" w:hAnsi="Times New Roman" w:cs="Times New Roman"/>
          <w:sz w:val="20"/>
          <w:szCs w:val="20"/>
        </w:rPr>
        <w:t>(</w:t>
      </w:r>
      <w:r w:rsidRPr="00256E7C">
        <w:rPr>
          <w:rFonts w:ascii="Times New Roman" w:hAnsi="Times New Roman" w:cs="Times New Roman"/>
          <w:sz w:val="20"/>
          <w:szCs w:val="20"/>
        </w:rPr>
        <w:t>Matsuoka; Beraldo, 2013).</w:t>
      </w:r>
      <w:r w:rsidR="007B763D" w:rsidRPr="00256E7C">
        <w:rPr>
          <w:rFonts w:ascii="Times New Roman" w:hAnsi="Times New Roman" w:cs="Times New Roman"/>
          <w:sz w:val="20"/>
          <w:szCs w:val="20"/>
        </w:rPr>
        <w:t xml:space="preserve"> Desta forma, o presente trabalho tem como objetivo, avaliar a resistência natural do bambu</w:t>
      </w:r>
      <w:r w:rsidR="00793463">
        <w:rPr>
          <w:rFonts w:ascii="Times New Roman" w:hAnsi="Times New Roman" w:cs="Times New Roman"/>
          <w:sz w:val="20"/>
          <w:szCs w:val="20"/>
        </w:rPr>
        <w:t xml:space="preserve"> gigante</w:t>
      </w:r>
      <w:r w:rsidR="007B763D" w:rsidRPr="00256E7C">
        <w:rPr>
          <w:rFonts w:ascii="Times New Roman" w:hAnsi="Times New Roman" w:cs="Times New Roman"/>
          <w:sz w:val="20"/>
          <w:szCs w:val="20"/>
        </w:rPr>
        <w:t xml:space="preserve"> da espécie </w:t>
      </w:r>
      <w:r w:rsidR="007B763D" w:rsidRPr="00256E7C">
        <w:rPr>
          <w:rFonts w:ascii="Times New Roman" w:hAnsi="Times New Roman" w:cs="Times New Roman"/>
          <w:i/>
          <w:iCs/>
          <w:sz w:val="20"/>
          <w:szCs w:val="20"/>
        </w:rPr>
        <w:t>Dendrocalamus asper</w:t>
      </w:r>
      <w:r w:rsidR="007B763D" w:rsidRPr="00256E7C">
        <w:rPr>
          <w:rFonts w:ascii="Times New Roman" w:hAnsi="Times New Roman" w:cs="Times New Roman"/>
          <w:sz w:val="20"/>
          <w:szCs w:val="20"/>
        </w:rPr>
        <w:t>, submetido à um campo de apodrecimento.</w:t>
      </w:r>
    </w:p>
    <w:p w14:paraId="38615273" w14:textId="77777777" w:rsidR="008E70CE" w:rsidRPr="00256E7C" w:rsidRDefault="008E70CE" w:rsidP="00256E7C">
      <w:pPr>
        <w:spacing w:after="0" w:line="240" w:lineRule="auto"/>
        <w:jc w:val="both"/>
        <w:rPr>
          <w:rFonts w:ascii="Times New Roman" w:hAnsi="Times New Roman" w:cs="Times New Roman"/>
          <w:sz w:val="20"/>
          <w:szCs w:val="20"/>
        </w:rPr>
      </w:pPr>
    </w:p>
    <w:p w14:paraId="6B75E4BA" w14:textId="71BF4A47" w:rsidR="00C53993" w:rsidRPr="00622E27" w:rsidRDefault="00C53993" w:rsidP="00256E7C">
      <w:pPr>
        <w:spacing w:after="0" w:line="240" w:lineRule="auto"/>
        <w:jc w:val="both"/>
        <w:rPr>
          <w:rFonts w:ascii="Times New Roman" w:hAnsi="Times New Roman" w:cs="Times New Roman"/>
          <w:b/>
          <w:bCs/>
          <w:sz w:val="20"/>
          <w:szCs w:val="20"/>
        </w:rPr>
      </w:pPr>
      <w:r w:rsidRPr="00622E27">
        <w:rPr>
          <w:rFonts w:ascii="Times New Roman" w:hAnsi="Times New Roman" w:cs="Times New Roman"/>
          <w:b/>
          <w:bCs/>
          <w:sz w:val="20"/>
          <w:szCs w:val="20"/>
        </w:rPr>
        <w:t>MATERIAIS E MÉTODOS</w:t>
      </w:r>
    </w:p>
    <w:p w14:paraId="44BB4E80" w14:textId="77777777" w:rsidR="00796FB3" w:rsidRPr="00256E7C" w:rsidRDefault="00F55FDF" w:rsidP="00256E7C">
      <w:pPr>
        <w:spacing w:after="0" w:line="240" w:lineRule="auto"/>
        <w:jc w:val="both"/>
        <w:rPr>
          <w:rFonts w:ascii="Times New Roman" w:hAnsi="Times New Roman" w:cs="Times New Roman"/>
          <w:sz w:val="20"/>
          <w:szCs w:val="20"/>
        </w:rPr>
      </w:pPr>
      <w:r w:rsidRPr="00256E7C">
        <w:rPr>
          <w:rFonts w:ascii="Times New Roman" w:hAnsi="Times New Roman" w:cs="Times New Roman"/>
          <w:sz w:val="20"/>
          <w:szCs w:val="20"/>
        </w:rPr>
        <w:tab/>
      </w:r>
      <w:r w:rsidR="00E33316" w:rsidRPr="00256E7C">
        <w:rPr>
          <w:rFonts w:ascii="Times New Roman" w:hAnsi="Times New Roman" w:cs="Times New Roman"/>
          <w:sz w:val="20"/>
          <w:szCs w:val="20"/>
        </w:rPr>
        <w:t xml:space="preserve">Os bambus foram colhidos em touceira no Centro de Ciências Agrárias (CCA) da Universidade Federal da Paraíba (UFPB) município de Areia, no estado da Paraíba (Brasil). Estes bambus foram cortados em varas com mais de 3 metros de comprimento e diâmetro entre 10 e 15 cm. </w:t>
      </w:r>
    </w:p>
    <w:p w14:paraId="4B9E8EF5" w14:textId="600C4C02" w:rsidR="00796FB3" w:rsidRPr="00256E7C" w:rsidRDefault="00796FB3" w:rsidP="00256E7C">
      <w:pPr>
        <w:spacing w:after="0" w:line="240" w:lineRule="auto"/>
        <w:ind w:firstLine="708"/>
        <w:jc w:val="both"/>
        <w:rPr>
          <w:rFonts w:ascii="Times New Roman" w:hAnsi="Times New Roman" w:cs="Times New Roman"/>
          <w:sz w:val="20"/>
          <w:szCs w:val="20"/>
        </w:rPr>
      </w:pPr>
      <w:r w:rsidRPr="00256E7C">
        <w:rPr>
          <w:rFonts w:ascii="Times New Roman" w:hAnsi="Times New Roman" w:cs="Times New Roman"/>
          <w:sz w:val="20"/>
          <w:szCs w:val="20"/>
        </w:rPr>
        <w:t xml:space="preserve">O material </w:t>
      </w:r>
      <w:r w:rsidR="004B25BD" w:rsidRPr="00256E7C">
        <w:rPr>
          <w:rFonts w:ascii="Times New Roman" w:hAnsi="Times New Roman" w:cs="Times New Roman"/>
          <w:sz w:val="20"/>
          <w:szCs w:val="20"/>
        </w:rPr>
        <w:t xml:space="preserve">utilizado </w:t>
      </w:r>
      <w:r w:rsidR="00E35E65" w:rsidRPr="00256E7C">
        <w:rPr>
          <w:rFonts w:ascii="Times New Roman" w:hAnsi="Times New Roman" w:cs="Times New Roman"/>
          <w:sz w:val="20"/>
          <w:szCs w:val="20"/>
        </w:rPr>
        <w:t>não</w:t>
      </w:r>
      <w:r w:rsidR="001F3B4C">
        <w:rPr>
          <w:rFonts w:ascii="Times New Roman" w:hAnsi="Times New Roman" w:cs="Times New Roman"/>
          <w:sz w:val="20"/>
          <w:szCs w:val="20"/>
        </w:rPr>
        <w:t xml:space="preserve"> adotou nenhum método ou solução de tratamento preservativo</w:t>
      </w:r>
      <w:r w:rsidR="004B25BD" w:rsidRPr="00256E7C">
        <w:rPr>
          <w:rFonts w:ascii="Times New Roman" w:hAnsi="Times New Roman" w:cs="Times New Roman"/>
          <w:sz w:val="20"/>
          <w:szCs w:val="20"/>
        </w:rPr>
        <w:t>.</w:t>
      </w:r>
      <w:r w:rsidR="00E35E65" w:rsidRPr="00256E7C">
        <w:rPr>
          <w:rFonts w:ascii="Times New Roman" w:hAnsi="Times New Roman" w:cs="Times New Roman"/>
          <w:sz w:val="20"/>
          <w:szCs w:val="20"/>
        </w:rPr>
        <w:t xml:space="preserve"> </w:t>
      </w:r>
      <w:r w:rsidRPr="00256E7C">
        <w:rPr>
          <w:rFonts w:ascii="Times New Roman" w:hAnsi="Times New Roman" w:cs="Times New Roman"/>
          <w:sz w:val="20"/>
          <w:szCs w:val="20"/>
        </w:rPr>
        <w:t>Após 12 (doze) meses, as varas de bambu foram seccionadas em corpos de prova constituídos por um nó e entrenó, sendo avaliado o seu estado de sanidade, por meio de avaliação visual. Para tanto, foram atribuídas notas e taxas de ataque para classificar o estado de sanidade.</w:t>
      </w:r>
    </w:p>
    <w:p w14:paraId="7BFDB7D4" w14:textId="4EA17D59" w:rsidR="00796FB3" w:rsidRDefault="00796FB3" w:rsidP="00A04B87">
      <w:pPr>
        <w:spacing w:after="0" w:line="240" w:lineRule="auto"/>
        <w:ind w:firstLine="708"/>
        <w:jc w:val="both"/>
        <w:rPr>
          <w:rFonts w:ascii="Times New Roman" w:hAnsi="Times New Roman" w:cs="Times New Roman"/>
          <w:sz w:val="20"/>
          <w:szCs w:val="20"/>
        </w:rPr>
      </w:pPr>
      <w:r w:rsidRPr="00256E7C">
        <w:rPr>
          <w:rFonts w:ascii="Times New Roman" w:hAnsi="Times New Roman" w:cs="Times New Roman"/>
          <w:sz w:val="20"/>
          <w:szCs w:val="20"/>
        </w:rPr>
        <w:t>Para a avaliação, foi utilizada a metodologia proposta por Lepage (1970),</w:t>
      </w:r>
      <w:r w:rsidRPr="00256E7C">
        <w:rPr>
          <w:rFonts w:ascii="Times New Roman" w:hAnsi="Times New Roman" w:cs="Times New Roman"/>
        </w:rPr>
        <w:t xml:space="preserve"> </w:t>
      </w:r>
      <w:r w:rsidRPr="00256E7C">
        <w:rPr>
          <w:rFonts w:ascii="Times New Roman" w:hAnsi="Times New Roman" w:cs="Times New Roman"/>
          <w:sz w:val="20"/>
          <w:szCs w:val="20"/>
        </w:rPr>
        <w:t>que utiliza um índice de comportamento, que consiste num “critério subjetivo de avaliação do estado de deterioração das amostras”, conforme demonstrado pela Tabela 1</w:t>
      </w:r>
      <w:r w:rsidR="00A04B87">
        <w:rPr>
          <w:rFonts w:ascii="Times New Roman" w:hAnsi="Times New Roman" w:cs="Times New Roman"/>
          <w:sz w:val="20"/>
          <w:szCs w:val="20"/>
        </w:rPr>
        <w:t>.</w:t>
      </w:r>
    </w:p>
    <w:p w14:paraId="74FBB2BC" w14:textId="77777777" w:rsidR="00622E27" w:rsidRPr="00A04B87" w:rsidRDefault="00622E27" w:rsidP="00A04B87">
      <w:pPr>
        <w:spacing w:after="0" w:line="240" w:lineRule="auto"/>
        <w:ind w:firstLine="708"/>
        <w:jc w:val="both"/>
        <w:rPr>
          <w:rFonts w:ascii="Times New Roman" w:hAnsi="Times New Roman" w:cs="Times New Roman"/>
          <w:sz w:val="20"/>
          <w:szCs w:val="20"/>
        </w:rPr>
      </w:pPr>
    </w:p>
    <w:p w14:paraId="2C3DE009" w14:textId="3DE20765" w:rsidR="00A04B87" w:rsidRPr="00A04B87" w:rsidRDefault="00A04B87" w:rsidP="00622E27">
      <w:pPr>
        <w:pStyle w:val="Legenda"/>
        <w:keepNext/>
        <w:ind w:left="851" w:hanging="851"/>
        <w:rPr>
          <w:rFonts w:ascii="Times New Roman" w:hAnsi="Times New Roman" w:cs="Times New Roman"/>
          <w:i w:val="0"/>
          <w:iCs w:val="0"/>
          <w:color w:val="auto"/>
          <w:sz w:val="20"/>
          <w:szCs w:val="20"/>
        </w:rPr>
      </w:pPr>
      <w:r w:rsidRPr="00A04B87">
        <w:rPr>
          <w:rFonts w:ascii="Times New Roman" w:hAnsi="Times New Roman" w:cs="Times New Roman"/>
          <w:i w:val="0"/>
          <w:iCs w:val="0"/>
          <w:color w:val="auto"/>
          <w:sz w:val="20"/>
          <w:szCs w:val="20"/>
        </w:rPr>
        <w:lastRenderedPageBreak/>
        <w:t xml:space="preserve">Tabela </w:t>
      </w:r>
      <w:r w:rsidRPr="00A04B87">
        <w:rPr>
          <w:rFonts w:ascii="Times New Roman" w:hAnsi="Times New Roman" w:cs="Times New Roman"/>
          <w:i w:val="0"/>
          <w:iCs w:val="0"/>
          <w:color w:val="auto"/>
          <w:sz w:val="20"/>
          <w:szCs w:val="20"/>
        </w:rPr>
        <w:fldChar w:fldCharType="begin"/>
      </w:r>
      <w:r w:rsidRPr="00A04B87">
        <w:rPr>
          <w:rFonts w:ascii="Times New Roman" w:hAnsi="Times New Roman" w:cs="Times New Roman"/>
          <w:i w:val="0"/>
          <w:iCs w:val="0"/>
          <w:color w:val="auto"/>
          <w:sz w:val="20"/>
          <w:szCs w:val="20"/>
        </w:rPr>
        <w:instrText xml:space="preserve"> SEQ Tabela \* ARABIC </w:instrText>
      </w:r>
      <w:r w:rsidRPr="00A04B87">
        <w:rPr>
          <w:rFonts w:ascii="Times New Roman" w:hAnsi="Times New Roman" w:cs="Times New Roman"/>
          <w:i w:val="0"/>
          <w:iCs w:val="0"/>
          <w:color w:val="auto"/>
          <w:sz w:val="20"/>
          <w:szCs w:val="20"/>
        </w:rPr>
        <w:fldChar w:fldCharType="separate"/>
      </w:r>
      <w:r>
        <w:rPr>
          <w:rFonts w:ascii="Times New Roman" w:hAnsi="Times New Roman" w:cs="Times New Roman"/>
          <w:i w:val="0"/>
          <w:iCs w:val="0"/>
          <w:noProof/>
          <w:color w:val="auto"/>
          <w:sz w:val="20"/>
          <w:szCs w:val="20"/>
        </w:rPr>
        <w:t>1</w:t>
      </w:r>
      <w:r w:rsidRPr="00A04B87">
        <w:rPr>
          <w:rFonts w:ascii="Times New Roman" w:hAnsi="Times New Roman" w:cs="Times New Roman"/>
          <w:i w:val="0"/>
          <w:iCs w:val="0"/>
          <w:color w:val="auto"/>
          <w:sz w:val="20"/>
          <w:szCs w:val="20"/>
        </w:rPr>
        <w:fldChar w:fldCharType="end"/>
      </w:r>
      <w:r w:rsidRPr="00A04B87">
        <w:rPr>
          <w:rFonts w:ascii="Times New Roman" w:hAnsi="Times New Roman" w:cs="Times New Roman"/>
          <w:i w:val="0"/>
          <w:iCs w:val="0"/>
          <w:color w:val="auto"/>
          <w:sz w:val="20"/>
          <w:szCs w:val="20"/>
        </w:rPr>
        <w:t>: Estado e sanidade e classificação do índice de deterioração adotado para avaliar o desempenho do bambu gigante (</w:t>
      </w:r>
      <w:r w:rsidRPr="00A04B87">
        <w:rPr>
          <w:rFonts w:ascii="Times New Roman" w:hAnsi="Times New Roman" w:cs="Times New Roman"/>
          <w:color w:val="auto"/>
          <w:sz w:val="20"/>
          <w:szCs w:val="20"/>
        </w:rPr>
        <w:t>Dendrocalamus asper</w:t>
      </w:r>
      <w:r w:rsidRPr="00A04B87">
        <w:rPr>
          <w:rFonts w:ascii="Times New Roman" w:hAnsi="Times New Roman" w:cs="Times New Roman"/>
          <w:i w:val="0"/>
          <w:iCs w:val="0"/>
          <w:color w:val="auto"/>
          <w:sz w:val="20"/>
          <w:szCs w:val="20"/>
        </w:rPr>
        <w:t>) em campo de apodrecimento.</w:t>
      </w:r>
    </w:p>
    <w:tbl>
      <w:tblPr>
        <w:tblW w:w="5000" w:type="pct"/>
        <w:jc w:val="center"/>
        <w:tblLook w:val="04A0" w:firstRow="1" w:lastRow="0" w:firstColumn="1" w:lastColumn="0" w:noHBand="0" w:noVBand="1"/>
      </w:tblPr>
      <w:tblGrid>
        <w:gridCol w:w="6591"/>
        <w:gridCol w:w="1913"/>
      </w:tblGrid>
      <w:tr w:rsidR="00796FB3" w:rsidRPr="00256E7C" w14:paraId="7350B9A7" w14:textId="77777777" w:rsidTr="00412ED7">
        <w:trPr>
          <w:jc w:val="center"/>
        </w:trPr>
        <w:tc>
          <w:tcPr>
            <w:tcW w:w="3875" w:type="pct"/>
            <w:tcBorders>
              <w:top w:val="single" w:sz="4" w:space="0" w:color="auto"/>
              <w:bottom w:val="single" w:sz="4" w:space="0" w:color="auto"/>
            </w:tcBorders>
            <w:shd w:val="clear" w:color="auto" w:fill="auto"/>
          </w:tcPr>
          <w:p w14:paraId="04584267" w14:textId="77777777" w:rsidR="00796FB3" w:rsidRPr="00256E7C" w:rsidRDefault="00796FB3" w:rsidP="00256E7C">
            <w:pPr>
              <w:spacing w:after="0" w:line="240" w:lineRule="auto"/>
              <w:rPr>
                <w:rFonts w:ascii="Times New Roman" w:hAnsi="Times New Roman" w:cs="Times New Roman"/>
                <w:sz w:val="18"/>
                <w:szCs w:val="18"/>
              </w:rPr>
            </w:pPr>
            <w:r w:rsidRPr="00256E7C">
              <w:rPr>
                <w:rFonts w:ascii="Times New Roman" w:hAnsi="Times New Roman" w:cs="Times New Roman"/>
                <w:b/>
                <w:bCs/>
                <w:sz w:val="18"/>
                <w:szCs w:val="18"/>
              </w:rPr>
              <w:t>Estado de Sanidade</w:t>
            </w:r>
          </w:p>
        </w:tc>
        <w:tc>
          <w:tcPr>
            <w:tcW w:w="1125" w:type="pct"/>
            <w:tcBorders>
              <w:top w:val="single" w:sz="4" w:space="0" w:color="auto"/>
              <w:bottom w:val="single" w:sz="4" w:space="0" w:color="auto"/>
            </w:tcBorders>
            <w:shd w:val="clear" w:color="auto" w:fill="auto"/>
          </w:tcPr>
          <w:p w14:paraId="48F8292F" w14:textId="77777777" w:rsidR="00796FB3" w:rsidRPr="00256E7C" w:rsidRDefault="00796FB3" w:rsidP="00256E7C">
            <w:pPr>
              <w:spacing w:after="0" w:line="240" w:lineRule="auto"/>
              <w:ind w:right="595"/>
              <w:jc w:val="right"/>
              <w:rPr>
                <w:rFonts w:ascii="Times New Roman" w:hAnsi="Times New Roman" w:cs="Times New Roman"/>
                <w:sz w:val="18"/>
                <w:szCs w:val="18"/>
              </w:rPr>
            </w:pPr>
            <w:r w:rsidRPr="00256E7C">
              <w:rPr>
                <w:rFonts w:ascii="Times New Roman" w:hAnsi="Times New Roman" w:cs="Times New Roman"/>
                <w:b/>
                <w:bCs/>
                <w:sz w:val="18"/>
                <w:szCs w:val="18"/>
              </w:rPr>
              <w:t>Nota</w:t>
            </w:r>
          </w:p>
        </w:tc>
      </w:tr>
      <w:tr w:rsidR="00796FB3" w:rsidRPr="00256E7C" w14:paraId="4CB0E11E" w14:textId="77777777" w:rsidTr="00412ED7">
        <w:trPr>
          <w:jc w:val="center"/>
        </w:trPr>
        <w:tc>
          <w:tcPr>
            <w:tcW w:w="3875" w:type="pct"/>
            <w:tcBorders>
              <w:top w:val="single" w:sz="4" w:space="0" w:color="auto"/>
            </w:tcBorders>
            <w:shd w:val="clear" w:color="auto" w:fill="auto"/>
          </w:tcPr>
          <w:p w14:paraId="7AEF23BD" w14:textId="77777777" w:rsidR="00796FB3" w:rsidRPr="00256E7C" w:rsidRDefault="00796FB3" w:rsidP="00256E7C">
            <w:pPr>
              <w:spacing w:after="0" w:line="240" w:lineRule="auto"/>
              <w:ind w:hanging="11"/>
              <w:rPr>
                <w:rFonts w:ascii="Times New Roman" w:hAnsi="Times New Roman" w:cs="Times New Roman"/>
                <w:b/>
                <w:bCs/>
                <w:sz w:val="18"/>
                <w:szCs w:val="18"/>
              </w:rPr>
            </w:pPr>
            <w:r w:rsidRPr="00256E7C">
              <w:rPr>
                <w:rFonts w:ascii="Times New Roman" w:hAnsi="Times New Roman" w:cs="Times New Roman"/>
                <w:sz w:val="18"/>
                <w:szCs w:val="18"/>
              </w:rPr>
              <w:t>Sadio ou nenhum ataque</w:t>
            </w:r>
          </w:p>
        </w:tc>
        <w:tc>
          <w:tcPr>
            <w:tcW w:w="1125" w:type="pct"/>
            <w:tcBorders>
              <w:top w:val="single" w:sz="4" w:space="0" w:color="auto"/>
            </w:tcBorders>
            <w:shd w:val="clear" w:color="auto" w:fill="auto"/>
          </w:tcPr>
          <w:p w14:paraId="433B1567" w14:textId="77777777" w:rsidR="00796FB3" w:rsidRPr="00256E7C" w:rsidRDefault="00796FB3" w:rsidP="00256E7C">
            <w:pPr>
              <w:spacing w:after="0" w:line="240" w:lineRule="auto"/>
              <w:ind w:right="595"/>
              <w:jc w:val="right"/>
              <w:rPr>
                <w:rFonts w:ascii="Times New Roman" w:hAnsi="Times New Roman" w:cs="Times New Roman"/>
                <w:sz w:val="18"/>
                <w:szCs w:val="18"/>
              </w:rPr>
            </w:pPr>
            <w:r w:rsidRPr="00256E7C">
              <w:rPr>
                <w:rFonts w:ascii="Times New Roman" w:hAnsi="Times New Roman" w:cs="Times New Roman"/>
                <w:sz w:val="18"/>
                <w:szCs w:val="18"/>
              </w:rPr>
              <w:t>100</w:t>
            </w:r>
          </w:p>
        </w:tc>
      </w:tr>
      <w:tr w:rsidR="00796FB3" w:rsidRPr="00256E7C" w14:paraId="26AD2627" w14:textId="77777777" w:rsidTr="00412ED7">
        <w:trPr>
          <w:jc w:val="center"/>
        </w:trPr>
        <w:tc>
          <w:tcPr>
            <w:tcW w:w="3875" w:type="pct"/>
            <w:shd w:val="clear" w:color="auto" w:fill="auto"/>
          </w:tcPr>
          <w:p w14:paraId="38B9076D" w14:textId="77777777" w:rsidR="00796FB3" w:rsidRPr="00256E7C" w:rsidRDefault="00796FB3" w:rsidP="00256E7C">
            <w:pPr>
              <w:spacing w:after="0" w:line="240" w:lineRule="auto"/>
              <w:ind w:hanging="11"/>
              <w:rPr>
                <w:rFonts w:ascii="Times New Roman" w:hAnsi="Times New Roman" w:cs="Times New Roman"/>
                <w:b/>
                <w:bCs/>
                <w:sz w:val="18"/>
                <w:szCs w:val="18"/>
              </w:rPr>
            </w:pPr>
            <w:r w:rsidRPr="00256E7C">
              <w:rPr>
                <w:rFonts w:ascii="Times New Roman" w:hAnsi="Times New Roman" w:cs="Times New Roman"/>
                <w:sz w:val="18"/>
                <w:szCs w:val="18"/>
              </w:rPr>
              <w:t>Ataque leve ou moderado de fungos ou de térmitas</w:t>
            </w:r>
          </w:p>
        </w:tc>
        <w:tc>
          <w:tcPr>
            <w:tcW w:w="1125" w:type="pct"/>
            <w:shd w:val="clear" w:color="auto" w:fill="auto"/>
          </w:tcPr>
          <w:p w14:paraId="2D5EBE09" w14:textId="77777777" w:rsidR="00796FB3" w:rsidRPr="00256E7C" w:rsidRDefault="00796FB3" w:rsidP="00256E7C">
            <w:pPr>
              <w:spacing w:after="0" w:line="240" w:lineRule="auto"/>
              <w:ind w:right="595"/>
              <w:jc w:val="right"/>
              <w:rPr>
                <w:rFonts w:ascii="Times New Roman" w:hAnsi="Times New Roman" w:cs="Times New Roman"/>
                <w:sz w:val="18"/>
                <w:szCs w:val="18"/>
              </w:rPr>
            </w:pPr>
            <w:r w:rsidRPr="00256E7C">
              <w:rPr>
                <w:rFonts w:ascii="Times New Roman" w:hAnsi="Times New Roman" w:cs="Times New Roman"/>
                <w:sz w:val="18"/>
                <w:szCs w:val="18"/>
              </w:rPr>
              <w:t>90</w:t>
            </w:r>
          </w:p>
        </w:tc>
      </w:tr>
      <w:tr w:rsidR="00796FB3" w:rsidRPr="00256E7C" w14:paraId="0BD5F5DA" w14:textId="77777777" w:rsidTr="00412ED7">
        <w:trPr>
          <w:jc w:val="center"/>
        </w:trPr>
        <w:tc>
          <w:tcPr>
            <w:tcW w:w="3875" w:type="pct"/>
            <w:shd w:val="clear" w:color="auto" w:fill="auto"/>
          </w:tcPr>
          <w:p w14:paraId="5B9D7990" w14:textId="77777777" w:rsidR="00796FB3" w:rsidRPr="00256E7C" w:rsidRDefault="00796FB3" w:rsidP="00256E7C">
            <w:pPr>
              <w:spacing w:after="0" w:line="240" w:lineRule="auto"/>
              <w:ind w:hanging="11"/>
              <w:rPr>
                <w:rFonts w:ascii="Times New Roman" w:hAnsi="Times New Roman" w:cs="Times New Roman"/>
                <w:b/>
                <w:bCs/>
                <w:sz w:val="18"/>
                <w:szCs w:val="18"/>
              </w:rPr>
            </w:pPr>
            <w:r w:rsidRPr="00256E7C">
              <w:rPr>
                <w:rFonts w:ascii="Times New Roman" w:hAnsi="Times New Roman" w:cs="Times New Roman"/>
                <w:sz w:val="18"/>
                <w:szCs w:val="18"/>
              </w:rPr>
              <w:t>Ataque evidente, mas moderado de fungos e térmitas</w:t>
            </w:r>
          </w:p>
        </w:tc>
        <w:tc>
          <w:tcPr>
            <w:tcW w:w="1125" w:type="pct"/>
            <w:shd w:val="clear" w:color="auto" w:fill="auto"/>
          </w:tcPr>
          <w:p w14:paraId="434D6985" w14:textId="77777777" w:rsidR="00796FB3" w:rsidRPr="00256E7C" w:rsidRDefault="00796FB3" w:rsidP="00256E7C">
            <w:pPr>
              <w:spacing w:after="0" w:line="240" w:lineRule="auto"/>
              <w:ind w:right="595"/>
              <w:jc w:val="right"/>
              <w:rPr>
                <w:rFonts w:ascii="Times New Roman" w:hAnsi="Times New Roman" w:cs="Times New Roman"/>
                <w:sz w:val="18"/>
                <w:szCs w:val="18"/>
              </w:rPr>
            </w:pPr>
            <w:r w:rsidRPr="00256E7C">
              <w:rPr>
                <w:rFonts w:ascii="Times New Roman" w:hAnsi="Times New Roman" w:cs="Times New Roman"/>
                <w:sz w:val="18"/>
                <w:szCs w:val="18"/>
              </w:rPr>
              <w:t>70</w:t>
            </w:r>
          </w:p>
        </w:tc>
      </w:tr>
      <w:tr w:rsidR="00796FB3" w:rsidRPr="00256E7C" w14:paraId="092E74E8" w14:textId="77777777" w:rsidTr="00412ED7">
        <w:trPr>
          <w:jc w:val="center"/>
        </w:trPr>
        <w:tc>
          <w:tcPr>
            <w:tcW w:w="3875" w:type="pct"/>
            <w:shd w:val="clear" w:color="auto" w:fill="auto"/>
          </w:tcPr>
          <w:p w14:paraId="2A455A34" w14:textId="77777777" w:rsidR="00796FB3" w:rsidRPr="00256E7C" w:rsidRDefault="00796FB3" w:rsidP="00256E7C">
            <w:pPr>
              <w:spacing w:after="0" w:line="240" w:lineRule="auto"/>
              <w:ind w:hanging="11"/>
              <w:rPr>
                <w:rFonts w:ascii="Times New Roman" w:hAnsi="Times New Roman" w:cs="Times New Roman"/>
                <w:b/>
                <w:bCs/>
                <w:sz w:val="18"/>
                <w:szCs w:val="18"/>
              </w:rPr>
            </w:pPr>
            <w:r w:rsidRPr="00256E7C">
              <w:rPr>
                <w:rFonts w:ascii="Times New Roman" w:hAnsi="Times New Roman" w:cs="Times New Roman"/>
                <w:sz w:val="18"/>
                <w:szCs w:val="18"/>
              </w:rPr>
              <w:t>Apodrecimento intenso ou ataque interno de térmitas</w:t>
            </w:r>
          </w:p>
        </w:tc>
        <w:tc>
          <w:tcPr>
            <w:tcW w:w="1125" w:type="pct"/>
            <w:shd w:val="clear" w:color="auto" w:fill="auto"/>
          </w:tcPr>
          <w:p w14:paraId="41A24499" w14:textId="77777777" w:rsidR="00796FB3" w:rsidRPr="00256E7C" w:rsidRDefault="00796FB3" w:rsidP="00256E7C">
            <w:pPr>
              <w:spacing w:after="0" w:line="240" w:lineRule="auto"/>
              <w:ind w:right="595"/>
              <w:jc w:val="right"/>
              <w:rPr>
                <w:rFonts w:ascii="Times New Roman" w:hAnsi="Times New Roman" w:cs="Times New Roman"/>
                <w:sz w:val="18"/>
                <w:szCs w:val="18"/>
              </w:rPr>
            </w:pPr>
            <w:r w:rsidRPr="00256E7C">
              <w:rPr>
                <w:rFonts w:ascii="Times New Roman" w:hAnsi="Times New Roman" w:cs="Times New Roman"/>
                <w:sz w:val="18"/>
                <w:szCs w:val="18"/>
              </w:rPr>
              <w:t>40</w:t>
            </w:r>
          </w:p>
        </w:tc>
      </w:tr>
      <w:tr w:rsidR="00796FB3" w:rsidRPr="00256E7C" w14:paraId="7F96C311" w14:textId="77777777" w:rsidTr="00412ED7">
        <w:trPr>
          <w:jc w:val="center"/>
        </w:trPr>
        <w:tc>
          <w:tcPr>
            <w:tcW w:w="3875" w:type="pct"/>
            <w:tcBorders>
              <w:bottom w:val="single" w:sz="4" w:space="0" w:color="auto"/>
            </w:tcBorders>
            <w:shd w:val="clear" w:color="auto" w:fill="auto"/>
          </w:tcPr>
          <w:p w14:paraId="56479B28" w14:textId="77777777" w:rsidR="00796FB3" w:rsidRPr="00256E7C" w:rsidRDefault="00796FB3" w:rsidP="00256E7C">
            <w:pPr>
              <w:spacing w:after="0" w:line="240" w:lineRule="auto"/>
              <w:ind w:hanging="11"/>
              <w:rPr>
                <w:rFonts w:ascii="Times New Roman" w:hAnsi="Times New Roman" w:cs="Times New Roman"/>
                <w:b/>
                <w:bCs/>
                <w:sz w:val="18"/>
                <w:szCs w:val="18"/>
              </w:rPr>
            </w:pPr>
            <w:r w:rsidRPr="00256E7C">
              <w:rPr>
                <w:rFonts w:ascii="Times New Roman" w:hAnsi="Times New Roman" w:cs="Times New Roman"/>
                <w:sz w:val="18"/>
                <w:szCs w:val="18"/>
              </w:rPr>
              <w:t>Quebra/perda quase total de resistência</w:t>
            </w:r>
          </w:p>
        </w:tc>
        <w:tc>
          <w:tcPr>
            <w:tcW w:w="1125" w:type="pct"/>
            <w:tcBorders>
              <w:bottom w:val="single" w:sz="4" w:space="0" w:color="auto"/>
            </w:tcBorders>
            <w:shd w:val="clear" w:color="auto" w:fill="auto"/>
          </w:tcPr>
          <w:p w14:paraId="14183430" w14:textId="77777777" w:rsidR="00796FB3" w:rsidRPr="00256E7C" w:rsidRDefault="00796FB3" w:rsidP="00256E7C">
            <w:pPr>
              <w:keepNext/>
              <w:spacing w:after="0" w:line="240" w:lineRule="auto"/>
              <w:ind w:right="595"/>
              <w:jc w:val="right"/>
              <w:rPr>
                <w:rFonts w:ascii="Times New Roman" w:hAnsi="Times New Roman" w:cs="Times New Roman"/>
                <w:sz w:val="18"/>
                <w:szCs w:val="18"/>
              </w:rPr>
            </w:pPr>
            <w:r w:rsidRPr="00256E7C">
              <w:rPr>
                <w:rFonts w:ascii="Times New Roman" w:hAnsi="Times New Roman" w:cs="Times New Roman"/>
                <w:sz w:val="18"/>
                <w:szCs w:val="18"/>
              </w:rPr>
              <w:t>0</w:t>
            </w:r>
          </w:p>
        </w:tc>
      </w:tr>
    </w:tbl>
    <w:p w14:paraId="2A768D5C" w14:textId="1CAB9FFF" w:rsidR="00796FB3" w:rsidRPr="00622E27" w:rsidRDefault="00AE56A3" w:rsidP="00622E27">
      <w:pPr>
        <w:pStyle w:val="Legenda"/>
        <w:spacing w:after="0"/>
        <w:jc w:val="both"/>
        <w:rPr>
          <w:rFonts w:ascii="Times New Roman" w:hAnsi="Times New Roman" w:cs="Times New Roman"/>
          <w:i w:val="0"/>
          <w:iCs w:val="0"/>
          <w:color w:val="auto"/>
          <w:sz w:val="16"/>
          <w:szCs w:val="16"/>
        </w:rPr>
      </w:pPr>
      <w:r w:rsidRPr="00622E27">
        <w:rPr>
          <w:rFonts w:ascii="Times New Roman" w:hAnsi="Times New Roman" w:cs="Times New Roman"/>
          <w:i w:val="0"/>
          <w:iCs w:val="0"/>
          <w:color w:val="auto"/>
          <w:sz w:val="16"/>
          <w:szCs w:val="16"/>
        </w:rPr>
        <w:t>Fonte: Lepage (1970).</w:t>
      </w:r>
    </w:p>
    <w:p w14:paraId="7B9F99B0" w14:textId="77777777" w:rsidR="001F3B4C" w:rsidRDefault="001F3B4C" w:rsidP="00256E7C">
      <w:pPr>
        <w:spacing w:after="0" w:line="240" w:lineRule="auto"/>
        <w:ind w:firstLine="708"/>
        <w:jc w:val="both"/>
        <w:rPr>
          <w:rFonts w:ascii="Times New Roman" w:hAnsi="Times New Roman" w:cs="Times New Roman"/>
          <w:sz w:val="20"/>
          <w:szCs w:val="20"/>
        </w:rPr>
      </w:pPr>
    </w:p>
    <w:p w14:paraId="76ABAC10" w14:textId="4766765B" w:rsidR="00CE7534" w:rsidRDefault="00AE56A3" w:rsidP="00CE7534">
      <w:pPr>
        <w:spacing w:after="0" w:line="240" w:lineRule="auto"/>
        <w:ind w:firstLine="708"/>
        <w:jc w:val="both"/>
        <w:rPr>
          <w:rFonts w:ascii="Times New Roman" w:hAnsi="Times New Roman" w:cs="Times New Roman"/>
          <w:sz w:val="20"/>
          <w:szCs w:val="20"/>
        </w:rPr>
      </w:pPr>
      <w:r w:rsidRPr="00256E7C">
        <w:rPr>
          <w:rFonts w:ascii="Times New Roman" w:hAnsi="Times New Roman" w:cs="Times New Roman"/>
          <w:sz w:val="20"/>
          <w:szCs w:val="20"/>
        </w:rPr>
        <w:t>Para avaliar por longos períodos, a degradação destes corpos de prova de bambu, foi efetuada a instalação de</w:t>
      </w:r>
      <w:r w:rsidR="004C164B">
        <w:rPr>
          <w:rFonts w:ascii="Times New Roman" w:hAnsi="Times New Roman" w:cs="Times New Roman"/>
          <w:sz w:val="20"/>
          <w:szCs w:val="20"/>
        </w:rPr>
        <w:t xml:space="preserve"> um</w:t>
      </w:r>
      <w:r w:rsidRPr="00256E7C">
        <w:rPr>
          <w:rFonts w:ascii="Times New Roman" w:hAnsi="Times New Roman" w:cs="Times New Roman"/>
          <w:sz w:val="20"/>
          <w:szCs w:val="20"/>
        </w:rPr>
        <w:t xml:space="preserve"> campo de apodrecimento</w:t>
      </w:r>
      <w:r w:rsidR="00EA2736">
        <w:rPr>
          <w:rFonts w:ascii="Times New Roman" w:hAnsi="Times New Roman" w:cs="Times New Roman"/>
          <w:sz w:val="20"/>
          <w:szCs w:val="20"/>
        </w:rPr>
        <w:t xml:space="preserve"> em Mossoró-RN</w:t>
      </w:r>
      <w:r w:rsidR="0029461A">
        <w:rPr>
          <w:rFonts w:ascii="Times New Roman" w:hAnsi="Times New Roman" w:cs="Times New Roman"/>
          <w:sz w:val="20"/>
          <w:szCs w:val="20"/>
        </w:rPr>
        <w:t xml:space="preserve">, que </w:t>
      </w:r>
      <w:r w:rsidR="00EA2736">
        <w:rPr>
          <w:rFonts w:ascii="Times New Roman" w:hAnsi="Times New Roman" w:cs="Times New Roman"/>
          <w:sz w:val="20"/>
          <w:szCs w:val="20"/>
        </w:rPr>
        <w:t xml:space="preserve">apresenta </w:t>
      </w:r>
      <w:r w:rsidR="0029461A">
        <w:rPr>
          <w:rFonts w:ascii="Times New Roman" w:hAnsi="Times New Roman" w:cs="Times New Roman"/>
          <w:sz w:val="20"/>
          <w:szCs w:val="20"/>
        </w:rPr>
        <w:t>um clima tropical semiárido, com temperatura média anual em torno de 28°C</w:t>
      </w:r>
      <w:r w:rsidR="00EA2736">
        <w:rPr>
          <w:rFonts w:ascii="Times New Roman" w:hAnsi="Times New Roman" w:cs="Times New Roman"/>
          <w:sz w:val="20"/>
          <w:szCs w:val="20"/>
        </w:rPr>
        <w:t xml:space="preserve">, e uma precipitação média anual de </w:t>
      </w:r>
      <w:r w:rsidR="00EA2736" w:rsidRPr="00EA2736">
        <w:rPr>
          <w:rFonts w:ascii="Times New Roman" w:hAnsi="Times New Roman" w:cs="Times New Roman"/>
          <w:sz w:val="20"/>
          <w:szCs w:val="20"/>
        </w:rPr>
        <w:t>765.7</w:t>
      </w:r>
      <w:r w:rsidR="00EA2736">
        <w:rPr>
          <w:rFonts w:ascii="Times New Roman" w:hAnsi="Times New Roman" w:cs="Times New Roman"/>
          <w:sz w:val="20"/>
          <w:szCs w:val="20"/>
        </w:rPr>
        <w:t xml:space="preserve">mm (Silva; Santos, 2023). </w:t>
      </w:r>
      <w:r w:rsidRPr="00256E7C">
        <w:rPr>
          <w:rFonts w:ascii="Times New Roman" w:hAnsi="Times New Roman" w:cs="Times New Roman"/>
          <w:sz w:val="20"/>
          <w:szCs w:val="20"/>
        </w:rPr>
        <w:t>Para tanto, implantou-se experimento em delineamento em blocos</w:t>
      </w:r>
      <w:r w:rsidR="00525202">
        <w:rPr>
          <w:rFonts w:ascii="Times New Roman" w:hAnsi="Times New Roman" w:cs="Times New Roman"/>
          <w:sz w:val="20"/>
          <w:szCs w:val="20"/>
        </w:rPr>
        <w:t xml:space="preserve"> casualizados</w:t>
      </w:r>
      <w:r w:rsidR="00CE7534">
        <w:rPr>
          <w:rFonts w:ascii="Times New Roman" w:hAnsi="Times New Roman" w:cs="Times New Roman"/>
          <w:sz w:val="20"/>
          <w:szCs w:val="20"/>
        </w:rPr>
        <w:t xml:space="preserve"> (Figura 1)</w:t>
      </w:r>
      <w:r w:rsidR="0029461A">
        <w:rPr>
          <w:rFonts w:ascii="Times New Roman" w:hAnsi="Times New Roman" w:cs="Times New Roman"/>
          <w:sz w:val="20"/>
          <w:szCs w:val="20"/>
        </w:rPr>
        <w:t xml:space="preserve">. </w:t>
      </w:r>
      <w:r w:rsidR="00525202">
        <w:rPr>
          <w:rFonts w:ascii="Times New Roman" w:hAnsi="Times New Roman" w:cs="Times New Roman"/>
          <w:sz w:val="20"/>
          <w:szCs w:val="20"/>
        </w:rPr>
        <w:t xml:space="preserve">As covas foram perfuradas </w:t>
      </w:r>
      <w:r w:rsidRPr="00256E7C">
        <w:rPr>
          <w:rFonts w:ascii="Times New Roman" w:hAnsi="Times New Roman" w:cs="Times New Roman"/>
          <w:sz w:val="20"/>
          <w:szCs w:val="20"/>
        </w:rPr>
        <w:t xml:space="preserve">com </w:t>
      </w:r>
      <w:r w:rsidR="00525202">
        <w:rPr>
          <w:rFonts w:ascii="Times New Roman" w:hAnsi="Times New Roman" w:cs="Times New Roman"/>
          <w:sz w:val="20"/>
          <w:szCs w:val="20"/>
        </w:rPr>
        <w:t xml:space="preserve">uma </w:t>
      </w:r>
      <w:r w:rsidRPr="00256E7C">
        <w:rPr>
          <w:rFonts w:ascii="Times New Roman" w:hAnsi="Times New Roman" w:cs="Times New Roman"/>
          <w:sz w:val="20"/>
          <w:szCs w:val="20"/>
        </w:rPr>
        <w:t xml:space="preserve">profundidade de aproximadamente 15 cm, para que os </w:t>
      </w:r>
      <w:r w:rsidR="00525202">
        <w:rPr>
          <w:rFonts w:ascii="Times New Roman" w:hAnsi="Times New Roman" w:cs="Times New Roman"/>
          <w:sz w:val="20"/>
          <w:szCs w:val="20"/>
        </w:rPr>
        <w:t xml:space="preserve">colmos </w:t>
      </w:r>
      <w:r w:rsidRPr="00256E7C">
        <w:rPr>
          <w:rFonts w:ascii="Times New Roman" w:hAnsi="Times New Roman" w:cs="Times New Roman"/>
          <w:sz w:val="20"/>
          <w:szCs w:val="20"/>
        </w:rPr>
        <w:t>pudessem ser enterrados no solo, possibilitando</w:t>
      </w:r>
      <w:r w:rsidR="00525202">
        <w:rPr>
          <w:rFonts w:ascii="Times New Roman" w:hAnsi="Times New Roman" w:cs="Times New Roman"/>
          <w:sz w:val="20"/>
          <w:szCs w:val="20"/>
        </w:rPr>
        <w:t xml:space="preserve"> assim,</w:t>
      </w:r>
      <w:r w:rsidRPr="00256E7C">
        <w:rPr>
          <w:rFonts w:ascii="Times New Roman" w:hAnsi="Times New Roman" w:cs="Times New Roman"/>
          <w:sz w:val="20"/>
          <w:szCs w:val="20"/>
        </w:rPr>
        <w:t xml:space="preserve"> a implantação do campo de apodrecimento.</w:t>
      </w:r>
    </w:p>
    <w:p w14:paraId="3F681F53" w14:textId="4E1E215D" w:rsidR="00CE7534" w:rsidRDefault="00F47FAC" w:rsidP="00CE7534">
      <w:pPr>
        <w:keepNext/>
        <w:spacing w:after="0" w:line="240" w:lineRule="auto"/>
        <w:ind w:firstLine="284"/>
        <w:jc w:val="center"/>
      </w:pPr>
      <w:r>
        <w:rPr>
          <w:noProof/>
        </w:rPr>
        <w:drawing>
          <wp:inline distT="0" distB="0" distL="0" distR="0" wp14:anchorId="74F2D9BA" wp14:editId="10C44E9B">
            <wp:extent cx="3278219" cy="777922"/>
            <wp:effectExtent l="0" t="0" r="0" b="3175"/>
            <wp:docPr id="162001944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019448" name="Imagem 1620019448"/>
                    <pic:cNvPicPr/>
                  </pic:nvPicPr>
                  <pic:blipFill>
                    <a:blip r:embed="rId6">
                      <a:extLst>
                        <a:ext uri="{28A0092B-C50C-407E-A947-70E740481C1C}">
                          <a14:useLocalDpi xmlns:a14="http://schemas.microsoft.com/office/drawing/2010/main" val="0"/>
                        </a:ext>
                      </a:extLst>
                    </a:blip>
                    <a:stretch>
                      <a:fillRect/>
                    </a:stretch>
                  </pic:blipFill>
                  <pic:spPr>
                    <a:xfrm>
                      <a:off x="0" y="0"/>
                      <a:ext cx="3324834" cy="788984"/>
                    </a:xfrm>
                    <a:prstGeom prst="rect">
                      <a:avLst/>
                    </a:prstGeom>
                  </pic:spPr>
                </pic:pic>
              </a:graphicData>
            </a:graphic>
          </wp:inline>
        </w:drawing>
      </w:r>
    </w:p>
    <w:p w14:paraId="10485BDC" w14:textId="6D3AF05B" w:rsidR="00CE7534" w:rsidRPr="00CE7534" w:rsidRDefault="00CE7534" w:rsidP="00CE7534">
      <w:pPr>
        <w:pStyle w:val="Legenda"/>
        <w:ind w:left="851" w:hanging="851"/>
        <w:contextualSpacing/>
        <w:jc w:val="both"/>
        <w:rPr>
          <w:rFonts w:ascii="Times New Roman" w:hAnsi="Times New Roman" w:cs="Times New Roman"/>
          <w:i w:val="0"/>
          <w:iCs w:val="0"/>
          <w:color w:val="auto"/>
          <w:sz w:val="20"/>
          <w:szCs w:val="20"/>
        </w:rPr>
      </w:pPr>
      <w:r w:rsidRPr="00CE7534">
        <w:rPr>
          <w:rFonts w:ascii="Times New Roman" w:hAnsi="Times New Roman" w:cs="Times New Roman"/>
          <w:i w:val="0"/>
          <w:iCs w:val="0"/>
          <w:color w:val="auto"/>
          <w:sz w:val="20"/>
          <w:szCs w:val="20"/>
        </w:rPr>
        <w:t xml:space="preserve">Figura </w:t>
      </w:r>
      <w:r w:rsidRPr="00CE7534">
        <w:rPr>
          <w:rFonts w:ascii="Times New Roman" w:hAnsi="Times New Roman" w:cs="Times New Roman"/>
          <w:i w:val="0"/>
          <w:iCs w:val="0"/>
          <w:color w:val="auto"/>
          <w:sz w:val="20"/>
          <w:szCs w:val="20"/>
        </w:rPr>
        <w:fldChar w:fldCharType="begin"/>
      </w:r>
      <w:r w:rsidRPr="00CE7534">
        <w:rPr>
          <w:rFonts w:ascii="Times New Roman" w:hAnsi="Times New Roman" w:cs="Times New Roman"/>
          <w:i w:val="0"/>
          <w:iCs w:val="0"/>
          <w:color w:val="auto"/>
          <w:sz w:val="20"/>
          <w:szCs w:val="20"/>
        </w:rPr>
        <w:instrText xml:space="preserve"> SEQ Figura \* ARABIC </w:instrText>
      </w:r>
      <w:r w:rsidRPr="00CE7534">
        <w:rPr>
          <w:rFonts w:ascii="Times New Roman" w:hAnsi="Times New Roman" w:cs="Times New Roman"/>
          <w:i w:val="0"/>
          <w:iCs w:val="0"/>
          <w:color w:val="auto"/>
          <w:sz w:val="20"/>
          <w:szCs w:val="20"/>
        </w:rPr>
        <w:fldChar w:fldCharType="separate"/>
      </w:r>
      <w:r w:rsidRPr="00CE7534">
        <w:rPr>
          <w:rFonts w:ascii="Times New Roman" w:hAnsi="Times New Roman" w:cs="Times New Roman"/>
          <w:i w:val="0"/>
          <w:iCs w:val="0"/>
          <w:noProof/>
          <w:color w:val="auto"/>
          <w:sz w:val="20"/>
          <w:szCs w:val="20"/>
        </w:rPr>
        <w:t>1</w:t>
      </w:r>
      <w:r w:rsidRPr="00CE7534">
        <w:rPr>
          <w:rFonts w:ascii="Times New Roman" w:hAnsi="Times New Roman" w:cs="Times New Roman"/>
          <w:i w:val="0"/>
          <w:iCs w:val="0"/>
          <w:color w:val="auto"/>
          <w:sz w:val="20"/>
          <w:szCs w:val="20"/>
        </w:rPr>
        <w:fldChar w:fldCharType="end"/>
      </w:r>
      <w:r w:rsidRPr="00CE7534">
        <w:rPr>
          <w:rFonts w:ascii="Times New Roman" w:hAnsi="Times New Roman" w:cs="Times New Roman"/>
          <w:i w:val="0"/>
          <w:iCs w:val="0"/>
          <w:color w:val="auto"/>
          <w:sz w:val="20"/>
          <w:szCs w:val="20"/>
        </w:rPr>
        <w:t>: Croqui do local do campo de apodrecimento de bambu. Fonte: Autores.</w:t>
      </w:r>
    </w:p>
    <w:p w14:paraId="6235E468" w14:textId="7F9B4EAF" w:rsidR="00AE56A3" w:rsidRDefault="00AE56A3" w:rsidP="00256E7C">
      <w:pPr>
        <w:spacing w:after="0" w:line="240" w:lineRule="auto"/>
        <w:ind w:firstLine="708"/>
        <w:jc w:val="both"/>
        <w:rPr>
          <w:rFonts w:ascii="Times New Roman" w:hAnsi="Times New Roman" w:cs="Times New Roman"/>
          <w:sz w:val="20"/>
          <w:szCs w:val="20"/>
        </w:rPr>
      </w:pPr>
      <w:r w:rsidRPr="00256E7C">
        <w:rPr>
          <w:rFonts w:ascii="Times New Roman" w:hAnsi="Times New Roman" w:cs="Times New Roman"/>
          <w:sz w:val="20"/>
          <w:szCs w:val="20"/>
        </w:rPr>
        <w:t>Após a implantação do campo de apodrecimento, ocorrida em</w:t>
      </w:r>
      <w:r w:rsidR="00525202">
        <w:rPr>
          <w:rFonts w:ascii="Times New Roman" w:hAnsi="Times New Roman" w:cs="Times New Roman"/>
          <w:sz w:val="20"/>
          <w:szCs w:val="20"/>
        </w:rPr>
        <w:t xml:space="preserve"> agosto de 2023</w:t>
      </w:r>
      <w:r w:rsidRPr="00256E7C">
        <w:rPr>
          <w:rFonts w:ascii="Times New Roman" w:hAnsi="Times New Roman" w:cs="Times New Roman"/>
          <w:sz w:val="20"/>
          <w:szCs w:val="20"/>
        </w:rPr>
        <w:t xml:space="preserve">, </w:t>
      </w:r>
      <w:r w:rsidR="00E35E65" w:rsidRPr="00256E7C">
        <w:rPr>
          <w:rFonts w:ascii="Times New Roman" w:hAnsi="Times New Roman" w:cs="Times New Roman"/>
          <w:sz w:val="20"/>
          <w:szCs w:val="20"/>
        </w:rPr>
        <w:t>foi</w:t>
      </w:r>
      <w:r w:rsidRPr="00256E7C">
        <w:rPr>
          <w:rFonts w:ascii="Times New Roman" w:hAnsi="Times New Roman" w:cs="Times New Roman"/>
          <w:sz w:val="20"/>
          <w:szCs w:val="20"/>
        </w:rPr>
        <w:t xml:space="preserve"> realizada</w:t>
      </w:r>
      <w:r w:rsidR="00E35E65" w:rsidRPr="00256E7C">
        <w:rPr>
          <w:rFonts w:ascii="Times New Roman" w:hAnsi="Times New Roman" w:cs="Times New Roman"/>
          <w:sz w:val="20"/>
          <w:szCs w:val="20"/>
        </w:rPr>
        <w:t xml:space="preserve"> uma</w:t>
      </w:r>
      <w:r w:rsidRPr="00256E7C">
        <w:rPr>
          <w:rFonts w:ascii="Times New Roman" w:hAnsi="Times New Roman" w:cs="Times New Roman"/>
          <w:sz w:val="20"/>
          <w:szCs w:val="20"/>
        </w:rPr>
        <w:t xml:space="preserve"> avaliação periódica da deterioração dos corpos de prova por meio de ensaios visuais</w:t>
      </w:r>
      <w:r w:rsidR="00525202">
        <w:rPr>
          <w:rFonts w:ascii="Times New Roman" w:hAnsi="Times New Roman" w:cs="Times New Roman"/>
          <w:sz w:val="20"/>
          <w:szCs w:val="20"/>
        </w:rPr>
        <w:t xml:space="preserve"> seguindo o padrão de análise sugerido por Lepage (1970).</w:t>
      </w:r>
      <w:r w:rsidRPr="00256E7C">
        <w:rPr>
          <w:rFonts w:ascii="Times New Roman" w:hAnsi="Times New Roman" w:cs="Times New Roman"/>
          <w:sz w:val="20"/>
          <w:szCs w:val="20"/>
        </w:rPr>
        <w:t xml:space="preserve"> </w:t>
      </w:r>
      <w:r w:rsidR="00525202">
        <w:rPr>
          <w:rFonts w:ascii="Times New Roman" w:hAnsi="Times New Roman" w:cs="Times New Roman"/>
          <w:sz w:val="20"/>
          <w:szCs w:val="20"/>
        </w:rPr>
        <w:t xml:space="preserve">As avaliações ocorrerão </w:t>
      </w:r>
      <w:r w:rsidRPr="00256E7C">
        <w:rPr>
          <w:rFonts w:ascii="Times New Roman" w:hAnsi="Times New Roman" w:cs="Times New Roman"/>
          <w:sz w:val="20"/>
          <w:szCs w:val="20"/>
        </w:rPr>
        <w:t>a cada dois meses, no transcorrer d</w:t>
      </w:r>
      <w:r w:rsidR="0058248E">
        <w:rPr>
          <w:rFonts w:ascii="Times New Roman" w:hAnsi="Times New Roman" w:cs="Times New Roman"/>
          <w:sz w:val="20"/>
          <w:szCs w:val="20"/>
        </w:rPr>
        <w:t>oze meses</w:t>
      </w:r>
      <w:r w:rsidRPr="00256E7C">
        <w:rPr>
          <w:rFonts w:ascii="Times New Roman" w:hAnsi="Times New Roman" w:cs="Times New Roman"/>
          <w:sz w:val="20"/>
          <w:szCs w:val="20"/>
        </w:rPr>
        <w:t xml:space="preserve">, com o objetivo de verificar o estado de sanidade </w:t>
      </w:r>
      <w:r w:rsidR="00525202">
        <w:rPr>
          <w:rFonts w:ascii="Times New Roman" w:hAnsi="Times New Roman" w:cs="Times New Roman"/>
          <w:sz w:val="20"/>
          <w:szCs w:val="20"/>
        </w:rPr>
        <w:t>dos colmos</w:t>
      </w:r>
      <w:r w:rsidRPr="00256E7C">
        <w:rPr>
          <w:rFonts w:ascii="Times New Roman" w:hAnsi="Times New Roman" w:cs="Times New Roman"/>
          <w:sz w:val="20"/>
          <w:szCs w:val="20"/>
        </w:rPr>
        <w:t>.</w:t>
      </w:r>
      <w:r w:rsidR="00525202">
        <w:rPr>
          <w:rFonts w:ascii="Times New Roman" w:hAnsi="Times New Roman" w:cs="Times New Roman"/>
          <w:sz w:val="20"/>
          <w:szCs w:val="20"/>
        </w:rPr>
        <w:t xml:space="preserve"> A atribuição de notas para cada uma das amostras foi realizada por pelo menos três avaliadores, sendo considerada a média das análises, de modo que a subjetividade desta análise fosse reduzida.</w:t>
      </w:r>
    </w:p>
    <w:p w14:paraId="5C5172E9" w14:textId="77777777" w:rsidR="001F3B4C" w:rsidRPr="00256E7C" w:rsidRDefault="001F3B4C" w:rsidP="00256E7C">
      <w:pPr>
        <w:spacing w:after="0" w:line="240" w:lineRule="auto"/>
        <w:ind w:firstLine="708"/>
        <w:jc w:val="both"/>
        <w:rPr>
          <w:rFonts w:ascii="Times New Roman" w:hAnsi="Times New Roman" w:cs="Times New Roman"/>
          <w:sz w:val="20"/>
          <w:szCs w:val="20"/>
        </w:rPr>
      </w:pPr>
    </w:p>
    <w:p w14:paraId="15768535" w14:textId="19670590" w:rsidR="00C53993" w:rsidRPr="00622E27" w:rsidRDefault="00C53993" w:rsidP="00256E7C">
      <w:pPr>
        <w:spacing w:after="0" w:line="240" w:lineRule="auto"/>
        <w:jc w:val="both"/>
        <w:rPr>
          <w:rFonts w:ascii="Times New Roman" w:hAnsi="Times New Roman" w:cs="Times New Roman"/>
          <w:b/>
          <w:bCs/>
          <w:sz w:val="20"/>
          <w:szCs w:val="20"/>
        </w:rPr>
      </w:pPr>
      <w:r w:rsidRPr="00622E27">
        <w:rPr>
          <w:rFonts w:ascii="Times New Roman" w:hAnsi="Times New Roman" w:cs="Times New Roman"/>
          <w:b/>
          <w:bCs/>
          <w:sz w:val="20"/>
          <w:szCs w:val="20"/>
        </w:rPr>
        <w:t>RESULTADOS E DISCUSSÕES</w:t>
      </w:r>
    </w:p>
    <w:p w14:paraId="5F6C05FF" w14:textId="36468D69" w:rsidR="001F3B4C" w:rsidRDefault="001F3B4C" w:rsidP="00256E7C">
      <w:pPr>
        <w:spacing w:after="0" w:line="240" w:lineRule="auto"/>
        <w:jc w:val="both"/>
        <w:rPr>
          <w:rFonts w:ascii="Times New Roman" w:hAnsi="Times New Roman" w:cs="Times New Roman"/>
          <w:sz w:val="20"/>
          <w:szCs w:val="20"/>
        </w:rPr>
      </w:pPr>
    </w:p>
    <w:p w14:paraId="0996AAFA" w14:textId="1C13CAB8" w:rsidR="00525202" w:rsidRDefault="00525202" w:rsidP="00256E7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 xml:space="preserve">A degradação dos colmos de bambu demonstrou-se progressiva ao longo do período que as amostras permaneceram em campo (Figura </w:t>
      </w:r>
      <w:r w:rsidR="00CE7534">
        <w:rPr>
          <w:rFonts w:ascii="Times New Roman" w:hAnsi="Times New Roman" w:cs="Times New Roman"/>
          <w:sz w:val="20"/>
          <w:szCs w:val="20"/>
        </w:rPr>
        <w:t>2</w:t>
      </w:r>
      <w:r>
        <w:rPr>
          <w:rFonts w:ascii="Times New Roman" w:hAnsi="Times New Roman" w:cs="Times New Roman"/>
          <w:sz w:val="20"/>
          <w:szCs w:val="20"/>
        </w:rPr>
        <w:t xml:space="preserve">). Logo na primeira coleta, as amostras indicaram uma redução no desempenho, sendo atribuída uma nota média de aproximadamente 80 em 100 possíveis. Nas coletas posteriores a nota foi reduzindo, chegando ao final do experimento a nota </w:t>
      </w:r>
      <w:r w:rsidR="00977FB3">
        <w:rPr>
          <w:rFonts w:ascii="Times New Roman" w:hAnsi="Times New Roman" w:cs="Times New Roman"/>
          <w:sz w:val="20"/>
          <w:szCs w:val="20"/>
        </w:rPr>
        <w:t xml:space="preserve">cerca </w:t>
      </w:r>
      <w:r>
        <w:rPr>
          <w:rFonts w:ascii="Times New Roman" w:hAnsi="Times New Roman" w:cs="Times New Roman"/>
          <w:sz w:val="20"/>
          <w:szCs w:val="20"/>
        </w:rPr>
        <w:t xml:space="preserve">de </w:t>
      </w:r>
      <w:r w:rsidR="00977FB3">
        <w:rPr>
          <w:rFonts w:ascii="Times New Roman" w:hAnsi="Times New Roman" w:cs="Times New Roman"/>
          <w:sz w:val="20"/>
          <w:szCs w:val="20"/>
        </w:rPr>
        <w:t>3</w:t>
      </w:r>
      <w:r>
        <w:rPr>
          <w:rFonts w:ascii="Times New Roman" w:hAnsi="Times New Roman" w:cs="Times New Roman"/>
          <w:sz w:val="20"/>
          <w:szCs w:val="20"/>
        </w:rPr>
        <w:t xml:space="preserve">0 pontos em 100 possíveis. Essa queda </w:t>
      </w:r>
      <w:r w:rsidR="00211F7A">
        <w:rPr>
          <w:rFonts w:ascii="Times New Roman" w:hAnsi="Times New Roman" w:cs="Times New Roman"/>
          <w:sz w:val="20"/>
          <w:szCs w:val="20"/>
        </w:rPr>
        <w:t xml:space="preserve">pode estar relacionada </w:t>
      </w:r>
      <w:r>
        <w:rPr>
          <w:rFonts w:ascii="Times New Roman" w:hAnsi="Times New Roman" w:cs="Times New Roman"/>
          <w:sz w:val="20"/>
          <w:szCs w:val="20"/>
        </w:rPr>
        <w:t xml:space="preserve">a </w:t>
      </w:r>
      <w:r w:rsidRPr="00256E7C">
        <w:rPr>
          <w:rFonts w:ascii="Times New Roman" w:hAnsi="Times New Roman" w:cs="Times New Roman"/>
          <w:sz w:val="20"/>
          <w:szCs w:val="20"/>
        </w:rPr>
        <w:t>decomposição da matéria vegetal, causada pela ausência de tratamento e pelo ataque de diversos organismos deteriorantes</w:t>
      </w:r>
      <w:r w:rsidR="00211F7A">
        <w:rPr>
          <w:rFonts w:ascii="Times New Roman" w:hAnsi="Times New Roman" w:cs="Times New Roman"/>
          <w:sz w:val="20"/>
          <w:szCs w:val="20"/>
        </w:rPr>
        <w:t xml:space="preserve"> (Costa; Silva; Gouveia, 2015)</w:t>
      </w:r>
      <w:r w:rsidRPr="00256E7C">
        <w:rPr>
          <w:rFonts w:ascii="Times New Roman" w:hAnsi="Times New Roman" w:cs="Times New Roman"/>
          <w:sz w:val="20"/>
          <w:szCs w:val="20"/>
        </w:rPr>
        <w:t>, bem como a exposição prolongada aos fatores edafoclimáticos</w:t>
      </w:r>
      <w:r>
        <w:rPr>
          <w:rFonts w:ascii="Times New Roman" w:hAnsi="Times New Roman" w:cs="Times New Roman"/>
          <w:sz w:val="20"/>
          <w:szCs w:val="20"/>
        </w:rPr>
        <w:t xml:space="preserve"> </w:t>
      </w:r>
      <w:r w:rsidRPr="00211F7A">
        <w:rPr>
          <w:rFonts w:ascii="Times New Roman" w:hAnsi="Times New Roman" w:cs="Times New Roman"/>
          <w:sz w:val="20"/>
          <w:szCs w:val="20"/>
        </w:rPr>
        <w:t>(</w:t>
      </w:r>
      <w:r w:rsidR="00211F7A" w:rsidRPr="00211F7A">
        <w:rPr>
          <w:rFonts w:ascii="Times New Roman" w:hAnsi="Times New Roman" w:cs="Times New Roman"/>
          <w:sz w:val="20"/>
          <w:szCs w:val="20"/>
        </w:rPr>
        <w:t xml:space="preserve">Souza </w:t>
      </w:r>
      <w:r w:rsidR="00211F7A" w:rsidRPr="00211F7A">
        <w:rPr>
          <w:rFonts w:ascii="Times New Roman" w:hAnsi="Times New Roman" w:cs="Times New Roman"/>
          <w:i/>
          <w:iCs/>
          <w:sz w:val="20"/>
          <w:szCs w:val="20"/>
        </w:rPr>
        <w:t>et al</w:t>
      </w:r>
      <w:r w:rsidR="00211F7A" w:rsidRPr="00211F7A">
        <w:rPr>
          <w:rFonts w:ascii="Times New Roman" w:hAnsi="Times New Roman" w:cs="Times New Roman"/>
          <w:sz w:val="20"/>
          <w:szCs w:val="20"/>
        </w:rPr>
        <w:t>., 2014</w:t>
      </w:r>
      <w:r w:rsidRPr="00211F7A">
        <w:rPr>
          <w:rFonts w:ascii="Times New Roman" w:hAnsi="Times New Roman" w:cs="Times New Roman"/>
          <w:sz w:val="20"/>
          <w:szCs w:val="20"/>
        </w:rPr>
        <w:t>).</w:t>
      </w:r>
    </w:p>
    <w:p w14:paraId="58A87CC3" w14:textId="77777777" w:rsidR="00BB3E42" w:rsidRPr="00256E7C" w:rsidRDefault="00BB3E42" w:rsidP="00256E7C">
      <w:pPr>
        <w:spacing w:after="0" w:line="240" w:lineRule="auto"/>
        <w:jc w:val="both"/>
        <w:rPr>
          <w:rFonts w:ascii="Times New Roman" w:hAnsi="Times New Roman" w:cs="Times New Roman"/>
          <w:sz w:val="20"/>
          <w:szCs w:val="20"/>
        </w:rPr>
      </w:pPr>
    </w:p>
    <w:p w14:paraId="66EE0985" w14:textId="77777777" w:rsidR="00A04B87" w:rsidRDefault="004B25BD" w:rsidP="00A04B87">
      <w:pPr>
        <w:keepNext/>
        <w:spacing w:after="0" w:line="240" w:lineRule="auto"/>
        <w:jc w:val="center"/>
      </w:pPr>
      <w:r w:rsidRPr="00256E7C">
        <w:rPr>
          <w:rFonts w:ascii="Times New Roman" w:hAnsi="Times New Roman" w:cs="Times New Roman"/>
          <w:noProof/>
        </w:rPr>
        <w:drawing>
          <wp:inline distT="0" distB="0" distL="0" distR="0" wp14:anchorId="652DC975" wp14:editId="0AC8AB26">
            <wp:extent cx="4603750" cy="2568894"/>
            <wp:effectExtent l="0" t="0" r="6350" b="3175"/>
            <wp:docPr id="1680261004" name="Gráfico 1">
              <a:extLst xmlns:a="http://schemas.openxmlformats.org/drawingml/2006/main">
                <a:ext uri="{FF2B5EF4-FFF2-40B4-BE49-F238E27FC236}">
                  <a16:creationId xmlns:a16="http://schemas.microsoft.com/office/drawing/2014/main" id="{AC8620EF-FDF9-4108-AF86-1982A748BE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F6F687" w14:textId="2F828580" w:rsidR="00977FB3" w:rsidRPr="00A04B87" w:rsidRDefault="00A04B87" w:rsidP="00A04B87">
      <w:pPr>
        <w:pStyle w:val="Legenda"/>
        <w:ind w:left="851" w:hanging="851"/>
        <w:jc w:val="both"/>
        <w:rPr>
          <w:rFonts w:ascii="Times New Roman" w:hAnsi="Times New Roman" w:cs="Times New Roman"/>
          <w:i w:val="0"/>
          <w:iCs w:val="0"/>
          <w:color w:val="auto"/>
          <w:sz w:val="22"/>
          <w:szCs w:val="22"/>
        </w:rPr>
      </w:pPr>
      <w:r w:rsidRPr="00A04B87">
        <w:rPr>
          <w:rFonts w:ascii="Times New Roman" w:hAnsi="Times New Roman" w:cs="Times New Roman"/>
          <w:i w:val="0"/>
          <w:iCs w:val="0"/>
          <w:color w:val="auto"/>
          <w:sz w:val="20"/>
          <w:szCs w:val="20"/>
        </w:rPr>
        <w:t xml:space="preserve">Figura </w:t>
      </w:r>
      <w:r w:rsidR="00CE7534">
        <w:rPr>
          <w:rFonts w:ascii="Times New Roman" w:hAnsi="Times New Roman" w:cs="Times New Roman"/>
          <w:i w:val="0"/>
          <w:iCs w:val="0"/>
          <w:color w:val="auto"/>
          <w:sz w:val="20"/>
          <w:szCs w:val="20"/>
        </w:rPr>
        <w:t>2</w:t>
      </w:r>
      <w:r w:rsidRPr="00A04B87">
        <w:rPr>
          <w:rFonts w:ascii="Times New Roman" w:hAnsi="Times New Roman" w:cs="Times New Roman"/>
          <w:i w:val="0"/>
          <w:iCs w:val="0"/>
          <w:color w:val="auto"/>
          <w:sz w:val="20"/>
          <w:szCs w:val="20"/>
        </w:rPr>
        <w:t>: Variação no índice de sanidade médio, atribuído aos colmos de bambu gigante (</w:t>
      </w:r>
      <w:r w:rsidRPr="00A04B87">
        <w:rPr>
          <w:rFonts w:ascii="Times New Roman" w:hAnsi="Times New Roman" w:cs="Times New Roman"/>
          <w:color w:val="auto"/>
          <w:sz w:val="20"/>
          <w:szCs w:val="20"/>
        </w:rPr>
        <w:t>Dendrocalamus asper</w:t>
      </w:r>
      <w:r w:rsidRPr="00A04B87">
        <w:rPr>
          <w:rFonts w:ascii="Times New Roman" w:hAnsi="Times New Roman" w:cs="Times New Roman"/>
          <w:i w:val="0"/>
          <w:iCs w:val="0"/>
          <w:color w:val="auto"/>
          <w:sz w:val="20"/>
          <w:szCs w:val="20"/>
        </w:rPr>
        <w:t xml:space="preserve">) instalado em campo de apodrecimento, ao longo de um ano de exposição </w:t>
      </w:r>
      <w:r>
        <w:rPr>
          <w:rFonts w:ascii="Times New Roman" w:hAnsi="Times New Roman" w:cs="Times New Roman"/>
          <w:i w:val="0"/>
          <w:iCs w:val="0"/>
          <w:color w:val="auto"/>
          <w:sz w:val="20"/>
          <w:szCs w:val="20"/>
        </w:rPr>
        <w:t>(</w:t>
      </w:r>
      <w:r w:rsidRPr="00A04B87">
        <w:rPr>
          <w:rFonts w:ascii="Times New Roman" w:hAnsi="Times New Roman" w:cs="Times New Roman"/>
          <w:i w:val="0"/>
          <w:iCs w:val="0"/>
          <w:color w:val="auto"/>
          <w:sz w:val="20"/>
          <w:szCs w:val="20"/>
        </w:rPr>
        <w:t>Fonte: Autores</w:t>
      </w:r>
      <w:r>
        <w:rPr>
          <w:rFonts w:ascii="Times New Roman" w:hAnsi="Times New Roman" w:cs="Times New Roman"/>
          <w:i w:val="0"/>
          <w:iCs w:val="0"/>
          <w:color w:val="auto"/>
          <w:sz w:val="20"/>
          <w:szCs w:val="20"/>
        </w:rPr>
        <w:t>)</w:t>
      </w:r>
      <w:r w:rsidRPr="00A04B87">
        <w:rPr>
          <w:rFonts w:ascii="Times New Roman" w:hAnsi="Times New Roman" w:cs="Times New Roman"/>
          <w:i w:val="0"/>
          <w:iCs w:val="0"/>
          <w:color w:val="auto"/>
          <w:sz w:val="20"/>
          <w:szCs w:val="20"/>
        </w:rPr>
        <w:t>.</w:t>
      </w:r>
    </w:p>
    <w:p w14:paraId="379EDD1D" w14:textId="2718F1FE" w:rsidR="00756E05" w:rsidRDefault="007C1669" w:rsidP="00256E7C">
      <w:pPr>
        <w:spacing w:after="0" w:line="240" w:lineRule="auto"/>
        <w:ind w:firstLine="708"/>
        <w:jc w:val="both"/>
        <w:rPr>
          <w:rFonts w:ascii="Times New Roman" w:hAnsi="Times New Roman" w:cs="Times New Roman"/>
          <w:sz w:val="20"/>
          <w:szCs w:val="20"/>
        </w:rPr>
      </w:pPr>
      <w:r w:rsidRPr="00256E7C">
        <w:rPr>
          <w:rFonts w:ascii="Times New Roman" w:hAnsi="Times New Roman" w:cs="Times New Roman"/>
          <w:sz w:val="20"/>
          <w:szCs w:val="20"/>
        </w:rPr>
        <w:lastRenderedPageBreak/>
        <w:t xml:space="preserve">Ao analisar a deterioração de fungos de podridão branca, parda, bactérias e cupins subterrâneos Kaur </w:t>
      </w:r>
      <w:r w:rsidRPr="00412ED7">
        <w:rPr>
          <w:rFonts w:ascii="Times New Roman" w:hAnsi="Times New Roman" w:cs="Times New Roman"/>
          <w:i/>
          <w:iCs/>
          <w:sz w:val="20"/>
          <w:szCs w:val="20"/>
        </w:rPr>
        <w:t>et al</w:t>
      </w:r>
      <w:r w:rsidR="00525202">
        <w:rPr>
          <w:rFonts w:ascii="Times New Roman" w:hAnsi="Times New Roman" w:cs="Times New Roman"/>
          <w:sz w:val="20"/>
          <w:szCs w:val="20"/>
        </w:rPr>
        <w:t>.</w:t>
      </w:r>
      <w:r w:rsidRPr="00256E7C">
        <w:rPr>
          <w:rFonts w:ascii="Times New Roman" w:hAnsi="Times New Roman" w:cs="Times New Roman"/>
          <w:sz w:val="20"/>
          <w:szCs w:val="20"/>
        </w:rPr>
        <w:t xml:space="preserve"> (2016), obteve que estes organismos deterioram os colmos de bambu durante o armazenamento, sendo comum que um ou mais desses organismos ataquem os colmos em sucessão. Foi constatado também que o bambu não tratado possui uma vida útil entre cinco anos, indicando a influência d</w:t>
      </w:r>
      <w:r w:rsidR="007B763D" w:rsidRPr="00256E7C">
        <w:rPr>
          <w:rFonts w:ascii="Times New Roman" w:hAnsi="Times New Roman" w:cs="Times New Roman"/>
          <w:sz w:val="20"/>
          <w:szCs w:val="20"/>
        </w:rPr>
        <w:t>a</w:t>
      </w:r>
      <w:r w:rsidRPr="00256E7C">
        <w:rPr>
          <w:rFonts w:ascii="Times New Roman" w:hAnsi="Times New Roman" w:cs="Times New Roman"/>
          <w:sz w:val="20"/>
          <w:szCs w:val="20"/>
        </w:rPr>
        <w:t xml:space="preserve"> decomposição ao longo do tempo.</w:t>
      </w:r>
    </w:p>
    <w:p w14:paraId="26646D83" w14:textId="19B1C598" w:rsidR="00525202" w:rsidRPr="00256E7C" w:rsidRDefault="00525202" w:rsidP="00525202">
      <w:pPr>
        <w:spacing w:after="0" w:line="240" w:lineRule="auto"/>
        <w:jc w:val="both"/>
        <w:rPr>
          <w:rFonts w:ascii="Times New Roman" w:hAnsi="Times New Roman" w:cs="Times New Roman"/>
          <w:sz w:val="20"/>
          <w:szCs w:val="20"/>
        </w:rPr>
      </w:pPr>
      <w:r w:rsidRPr="00256E7C">
        <w:rPr>
          <w:rFonts w:ascii="Times New Roman" w:hAnsi="Times New Roman" w:cs="Times New Roman"/>
          <w:sz w:val="20"/>
          <w:szCs w:val="20"/>
        </w:rPr>
        <w:tab/>
        <w:t>A partir das análises do campo ao longo do período de dois anos, foram obtidos os seguintes dados na Tabela 2, que contém as informações acerca dos valores obtidos no critério subjetivo de avaliação visual do estado de deterioração</w:t>
      </w:r>
      <w:r>
        <w:rPr>
          <w:rFonts w:ascii="Times New Roman" w:hAnsi="Times New Roman" w:cs="Times New Roman"/>
          <w:sz w:val="20"/>
          <w:szCs w:val="20"/>
        </w:rPr>
        <w:t xml:space="preserve"> após um ano que as amostras permaneceram em campo</w:t>
      </w:r>
      <w:r w:rsidRPr="00256E7C">
        <w:rPr>
          <w:rFonts w:ascii="Times New Roman" w:hAnsi="Times New Roman" w:cs="Times New Roman"/>
          <w:sz w:val="20"/>
          <w:szCs w:val="20"/>
        </w:rPr>
        <w:t>.</w:t>
      </w:r>
      <w:r w:rsidRPr="00525202">
        <w:rPr>
          <w:rFonts w:ascii="Times New Roman" w:hAnsi="Times New Roman" w:cs="Times New Roman"/>
          <w:sz w:val="20"/>
          <w:szCs w:val="20"/>
        </w:rPr>
        <w:t xml:space="preserve"> </w:t>
      </w:r>
      <w:r w:rsidRPr="00256E7C">
        <w:rPr>
          <w:rFonts w:ascii="Times New Roman" w:hAnsi="Times New Roman" w:cs="Times New Roman"/>
          <w:sz w:val="20"/>
          <w:szCs w:val="20"/>
        </w:rPr>
        <w:t xml:space="preserve">Liu, Li e Dauletbek (2024), explicam </w:t>
      </w:r>
      <w:r>
        <w:rPr>
          <w:rFonts w:ascii="Times New Roman" w:hAnsi="Times New Roman" w:cs="Times New Roman"/>
          <w:sz w:val="20"/>
          <w:szCs w:val="20"/>
        </w:rPr>
        <w:t xml:space="preserve">que </w:t>
      </w:r>
      <w:r w:rsidRPr="00256E7C">
        <w:rPr>
          <w:rFonts w:ascii="Times New Roman" w:hAnsi="Times New Roman" w:cs="Times New Roman"/>
          <w:sz w:val="20"/>
          <w:szCs w:val="20"/>
        </w:rPr>
        <w:t xml:space="preserve">a deterioração no bambu </w:t>
      </w:r>
      <w:r>
        <w:rPr>
          <w:rFonts w:ascii="Times New Roman" w:hAnsi="Times New Roman" w:cs="Times New Roman"/>
          <w:sz w:val="20"/>
          <w:szCs w:val="20"/>
        </w:rPr>
        <w:t xml:space="preserve">é prevista </w:t>
      </w:r>
      <w:r w:rsidRPr="00256E7C">
        <w:rPr>
          <w:rFonts w:ascii="Times New Roman" w:hAnsi="Times New Roman" w:cs="Times New Roman"/>
          <w:sz w:val="20"/>
          <w:szCs w:val="20"/>
        </w:rPr>
        <w:t xml:space="preserve">após um ano de exposição às intempéries externas, já que os corpos de prova apresentaram descoloração, expansão, perda de massa e redução na densidade. Além disto, alterações dimensionais, trincas e a degradação de lignina e celulose presentes na superfície do bambu, reduzem seu valor estético, e são resultados do envelhecimento causado pela exposição prolongada (Li </w:t>
      </w:r>
      <w:r w:rsidRPr="00256E7C">
        <w:rPr>
          <w:rFonts w:ascii="Times New Roman" w:hAnsi="Times New Roman" w:cs="Times New Roman"/>
          <w:i/>
          <w:iCs/>
          <w:sz w:val="20"/>
          <w:szCs w:val="20"/>
        </w:rPr>
        <w:t>et al</w:t>
      </w:r>
      <w:r w:rsidR="00EC5759">
        <w:rPr>
          <w:rFonts w:ascii="Times New Roman" w:hAnsi="Times New Roman" w:cs="Times New Roman"/>
          <w:i/>
          <w:iCs/>
          <w:sz w:val="20"/>
          <w:szCs w:val="20"/>
        </w:rPr>
        <w:t>.</w:t>
      </w:r>
      <w:r w:rsidRPr="00256E7C">
        <w:rPr>
          <w:rFonts w:ascii="Times New Roman" w:hAnsi="Times New Roman" w:cs="Times New Roman"/>
          <w:sz w:val="20"/>
          <w:szCs w:val="20"/>
        </w:rPr>
        <w:t>, 2024).</w:t>
      </w:r>
    </w:p>
    <w:p w14:paraId="5FCD07B0" w14:textId="77777777" w:rsidR="00525202" w:rsidRDefault="00525202" w:rsidP="00525202">
      <w:pPr>
        <w:spacing w:after="0" w:line="240" w:lineRule="auto"/>
        <w:jc w:val="both"/>
        <w:rPr>
          <w:rFonts w:ascii="Times New Roman" w:hAnsi="Times New Roman" w:cs="Times New Roman"/>
          <w:sz w:val="20"/>
          <w:szCs w:val="20"/>
        </w:rPr>
      </w:pPr>
    </w:p>
    <w:p w14:paraId="459DFF91" w14:textId="7D4EA048" w:rsidR="00A04B87" w:rsidRPr="00A04B87" w:rsidRDefault="00A04B87" w:rsidP="00622E27">
      <w:pPr>
        <w:pStyle w:val="Legenda"/>
        <w:keepNext/>
        <w:ind w:left="851" w:hanging="851"/>
        <w:jc w:val="both"/>
        <w:rPr>
          <w:rFonts w:ascii="Times New Roman" w:hAnsi="Times New Roman" w:cs="Times New Roman"/>
          <w:i w:val="0"/>
          <w:iCs w:val="0"/>
          <w:color w:val="auto"/>
          <w:sz w:val="20"/>
          <w:szCs w:val="20"/>
        </w:rPr>
      </w:pPr>
      <w:r w:rsidRPr="00A04B87">
        <w:rPr>
          <w:rFonts w:ascii="Times New Roman" w:hAnsi="Times New Roman" w:cs="Times New Roman"/>
          <w:i w:val="0"/>
          <w:iCs w:val="0"/>
          <w:color w:val="auto"/>
          <w:sz w:val="20"/>
          <w:szCs w:val="20"/>
        </w:rPr>
        <w:t xml:space="preserve">Tabela </w:t>
      </w:r>
      <w:r w:rsidRPr="00A04B87">
        <w:rPr>
          <w:rFonts w:ascii="Times New Roman" w:hAnsi="Times New Roman" w:cs="Times New Roman"/>
          <w:i w:val="0"/>
          <w:iCs w:val="0"/>
          <w:color w:val="auto"/>
          <w:sz w:val="20"/>
          <w:szCs w:val="20"/>
        </w:rPr>
        <w:fldChar w:fldCharType="begin"/>
      </w:r>
      <w:r w:rsidRPr="00A04B87">
        <w:rPr>
          <w:rFonts w:ascii="Times New Roman" w:hAnsi="Times New Roman" w:cs="Times New Roman"/>
          <w:i w:val="0"/>
          <w:iCs w:val="0"/>
          <w:color w:val="auto"/>
          <w:sz w:val="20"/>
          <w:szCs w:val="20"/>
        </w:rPr>
        <w:instrText xml:space="preserve"> SEQ Tabela \* ARABIC </w:instrText>
      </w:r>
      <w:r w:rsidRPr="00A04B87">
        <w:rPr>
          <w:rFonts w:ascii="Times New Roman" w:hAnsi="Times New Roman" w:cs="Times New Roman"/>
          <w:i w:val="0"/>
          <w:iCs w:val="0"/>
          <w:color w:val="auto"/>
          <w:sz w:val="20"/>
          <w:szCs w:val="20"/>
        </w:rPr>
        <w:fldChar w:fldCharType="separate"/>
      </w:r>
      <w:r w:rsidRPr="00A04B87">
        <w:rPr>
          <w:rFonts w:ascii="Times New Roman" w:hAnsi="Times New Roman" w:cs="Times New Roman"/>
          <w:i w:val="0"/>
          <w:iCs w:val="0"/>
          <w:noProof/>
          <w:color w:val="auto"/>
          <w:sz w:val="20"/>
          <w:szCs w:val="20"/>
        </w:rPr>
        <w:t>2</w:t>
      </w:r>
      <w:r w:rsidRPr="00A04B87">
        <w:rPr>
          <w:rFonts w:ascii="Times New Roman" w:hAnsi="Times New Roman" w:cs="Times New Roman"/>
          <w:i w:val="0"/>
          <w:iCs w:val="0"/>
          <w:color w:val="auto"/>
          <w:sz w:val="20"/>
          <w:szCs w:val="20"/>
        </w:rPr>
        <w:fldChar w:fldCharType="end"/>
      </w:r>
      <w:r w:rsidRPr="00A04B87">
        <w:rPr>
          <w:rFonts w:ascii="Times New Roman" w:hAnsi="Times New Roman" w:cs="Times New Roman"/>
          <w:i w:val="0"/>
          <w:iCs w:val="0"/>
          <w:color w:val="auto"/>
          <w:sz w:val="20"/>
          <w:szCs w:val="20"/>
        </w:rPr>
        <w:t>: Valores relacionados ao critério de avaliação visual dos bambus utilizados no campo de apodrecimento após um período de 12 meses que os colmos do bambu gigante (</w:t>
      </w:r>
      <w:r w:rsidRPr="00A04B87">
        <w:rPr>
          <w:rFonts w:ascii="Times New Roman" w:hAnsi="Times New Roman" w:cs="Times New Roman"/>
          <w:color w:val="auto"/>
          <w:sz w:val="20"/>
          <w:szCs w:val="20"/>
        </w:rPr>
        <w:t>Dendrocalamus asper</w:t>
      </w:r>
      <w:r w:rsidRPr="00A04B87">
        <w:rPr>
          <w:rFonts w:ascii="Times New Roman" w:hAnsi="Times New Roman" w:cs="Times New Roman"/>
          <w:i w:val="0"/>
          <w:iCs w:val="0"/>
          <w:color w:val="auto"/>
          <w:sz w:val="20"/>
          <w:szCs w:val="20"/>
        </w:rPr>
        <w:t xml:space="preserve">) permaneceram no campo de apodrecimento instalado em Mossoró-RN. </w:t>
      </w:r>
    </w:p>
    <w:tbl>
      <w:tblPr>
        <w:tblStyle w:val="Tabelacomgrade"/>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4252"/>
      </w:tblGrid>
      <w:tr w:rsidR="00525202" w:rsidRPr="00256E7C" w14:paraId="6A3C67F2" w14:textId="77777777" w:rsidTr="00CC396D">
        <w:trPr>
          <w:jc w:val="center"/>
        </w:trPr>
        <w:tc>
          <w:tcPr>
            <w:tcW w:w="2500" w:type="pct"/>
            <w:tcBorders>
              <w:top w:val="single" w:sz="4" w:space="0" w:color="auto"/>
              <w:bottom w:val="single" w:sz="4" w:space="0" w:color="auto"/>
            </w:tcBorders>
          </w:tcPr>
          <w:p w14:paraId="1F249CFF" w14:textId="6CC57EDC" w:rsidR="00525202" w:rsidRPr="00256E7C" w:rsidRDefault="00427B94" w:rsidP="00CC396D">
            <w:pPr>
              <w:ind w:left="1310"/>
              <w:rPr>
                <w:rFonts w:ascii="Times New Roman" w:hAnsi="Times New Roman" w:cs="Times New Roman"/>
                <w:color w:val="000000"/>
                <w:sz w:val="18"/>
                <w:szCs w:val="18"/>
              </w:rPr>
            </w:pPr>
            <w:r>
              <w:rPr>
                <w:rFonts w:ascii="Times New Roman" w:hAnsi="Times New Roman" w:cs="Times New Roman"/>
                <w:color w:val="000000"/>
                <w:sz w:val="18"/>
                <w:szCs w:val="18"/>
              </w:rPr>
              <w:t>Parâmetros</w:t>
            </w:r>
          </w:p>
        </w:tc>
        <w:tc>
          <w:tcPr>
            <w:tcW w:w="2500" w:type="pct"/>
            <w:tcBorders>
              <w:top w:val="single" w:sz="4" w:space="0" w:color="auto"/>
              <w:bottom w:val="single" w:sz="4" w:space="0" w:color="auto"/>
            </w:tcBorders>
          </w:tcPr>
          <w:p w14:paraId="5AA79643" w14:textId="77777777" w:rsidR="00525202" w:rsidRPr="00525202" w:rsidRDefault="00525202" w:rsidP="00CC396D">
            <w:pPr>
              <w:jc w:val="center"/>
              <w:rPr>
                <w:rFonts w:ascii="Times New Roman" w:hAnsi="Times New Roman" w:cs="Times New Roman"/>
                <w:sz w:val="18"/>
                <w:szCs w:val="18"/>
              </w:rPr>
            </w:pPr>
            <w:r>
              <w:rPr>
                <w:rFonts w:ascii="Times New Roman" w:hAnsi="Times New Roman" w:cs="Times New Roman"/>
                <w:sz w:val="18"/>
                <w:szCs w:val="18"/>
              </w:rPr>
              <w:t>Perda de Massa (%)</w:t>
            </w:r>
          </w:p>
        </w:tc>
      </w:tr>
      <w:tr w:rsidR="00977FB3" w:rsidRPr="00256E7C" w14:paraId="27ED361D" w14:textId="77777777" w:rsidTr="00CC396D">
        <w:trPr>
          <w:jc w:val="center"/>
        </w:trPr>
        <w:tc>
          <w:tcPr>
            <w:tcW w:w="2500" w:type="pct"/>
            <w:tcBorders>
              <w:top w:val="single" w:sz="4" w:space="0" w:color="auto"/>
            </w:tcBorders>
          </w:tcPr>
          <w:p w14:paraId="2A6CA66D" w14:textId="77777777" w:rsidR="00977FB3" w:rsidRPr="00256E7C" w:rsidRDefault="00977FB3" w:rsidP="00977FB3">
            <w:pPr>
              <w:ind w:left="1310"/>
              <w:rPr>
                <w:rFonts w:ascii="Times New Roman" w:hAnsi="Times New Roman" w:cs="Times New Roman"/>
                <w:color w:val="000000"/>
                <w:sz w:val="18"/>
                <w:szCs w:val="18"/>
              </w:rPr>
            </w:pPr>
            <w:r w:rsidRPr="00256E7C">
              <w:rPr>
                <w:rFonts w:ascii="Times New Roman" w:hAnsi="Times New Roman" w:cs="Times New Roman"/>
                <w:color w:val="000000"/>
                <w:sz w:val="18"/>
                <w:szCs w:val="18"/>
              </w:rPr>
              <w:t>Média</w:t>
            </w:r>
          </w:p>
        </w:tc>
        <w:tc>
          <w:tcPr>
            <w:tcW w:w="2500" w:type="pct"/>
            <w:tcBorders>
              <w:top w:val="single" w:sz="4" w:space="0" w:color="auto"/>
            </w:tcBorders>
          </w:tcPr>
          <w:p w14:paraId="25397293" w14:textId="041D181E" w:rsidR="00977FB3" w:rsidRPr="00977FB3" w:rsidRDefault="00977FB3" w:rsidP="00977FB3">
            <w:pPr>
              <w:pStyle w:val="Legenda"/>
              <w:spacing w:after="0"/>
              <w:ind w:right="1725"/>
              <w:jc w:val="right"/>
              <w:rPr>
                <w:rFonts w:ascii="Times New Roman" w:hAnsi="Times New Roman" w:cs="Times New Roman"/>
                <w:i w:val="0"/>
                <w:iCs w:val="0"/>
                <w:color w:val="auto"/>
                <w:sz w:val="20"/>
                <w:szCs w:val="20"/>
              </w:rPr>
            </w:pPr>
            <w:r w:rsidRPr="00977FB3">
              <w:rPr>
                <w:rFonts w:ascii="Times New Roman" w:hAnsi="Times New Roman" w:cs="Times New Roman"/>
                <w:i w:val="0"/>
                <w:iCs w:val="0"/>
                <w:color w:val="auto"/>
                <w:sz w:val="20"/>
                <w:szCs w:val="20"/>
              </w:rPr>
              <w:t>31</w:t>
            </w:r>
            <w:r>
              <w:rPr>
                <w:rFonts w:ascii="Times New Roman" w:hAnsi="Times New Roman" w:cs="Times New Roman"/>
                <w:i w:val="0"/>
                <w:iCs w:val="0"/>
                <w:color w:val="auto"/>
                <w:sz w:val="20"/>
                <w:szCs w:val="20"/>
              </w:rPr>
              <w:t>,0</w:t>
            </w:r>
          </w:p>
        </w:tc>
      </w:tr>
      <w:tr w:rsidR="00977FB3" w:rsidRPr="00256E7C" w14:paraId="4AA1CAA1" w14:textId="77777777" w:rsidTr="00CC396D">
        <w:trPr>
          <w:jc w:val="center"/>
        </w:trPr>
        <w:tc>
          <w:tcPr>
            <w:tcW w:w="2500" w:type="pct"/>
          </w:tcPr>
          <w:p w14:paraId="5241BFAA" w14:textId="77777777" w:rsidR="00977FB3" w:rsidRPr="00256E7C" w:rsidRDefault="00977FB3" w:rsidP="00977FB3">
            <w:pPr>
              <w:ind w:left="1310"/>
              <w:rPr>
                <w:rFonts w:ascii="Times New Roman" w:hAnsi="Times New Roman" w:cs="Times New Roman"/>
                <w:color w:val="000000"/>
                <w:sz w:val="18"/>
                <w:szCs w:val="18"/>
              </w:rPr>
            </w:pPr>
            <w:r w:rsidRPr="00256E7C">
              <w:rPr>
                <w:rFonts w:ascii="Times New Roman" w:hAnsi="Times New Roman" w:cs="Times New Roman"/>
                <w:color w:val="000000"/>
                <w:sz w:val="18"/>
                <w:szCs w:val="18"/>
              </w:rPr>
              <w:t>Desvio Padrão</w:t>
            </w:r>
          </w:p>
        </w:tc>
        <w:tc>
          <w:tcPr>
            <w:tcW w:w="2500" w:type="pct"/>
          </w:tcPr>
          <w:p w14:paraId="3F62C163" w14:textId="2E213933" w:rsidR="00977FB3" w:rsidRPr="00977FB3" w:rsidRDefault="00977FB3" w:rsidP="00977FB3">
            <w:pPr>
              <w:pStyle w:val="Legenda"/>
              <w:spacing w:after="0"/>
              <w:ind w:right="1725"/>
              <w:jc w:val="right"/>
              <w:rPr>
                <w:rFonts w:ascii="Times New Roman" w:hAnsi="Times New Roman" w:cs="Times New Roman"/>
                <w:i w:val="0"/>
                <w:iCs w:val="0"/>
                <w:color w:val="auto"/>
                <w:sz w:val="20"/>
                <w:szCs w:val="20"/>
              </w:rPr>
            </w:pPr>
            <w:r w:rsidRPr="00977FB3">
              <w:rPr>
                <w:rFonts w:ascii="Times New Roman" w:hAnsi="Times New Roman" w:cs="Times New Roman"/>
                <w:i w:val="0"/>
                <w:iCs w:val="0"/>
                <w:color w:val="auto"/>
                <w:sz w:val="20"/>
                <w:szCs w:val="20"/>
              </w:rPr>
              <w:t>14,1</w:t>
            </w:r>
          </w:p>
        </w:tc>
      </w:tr>
      <w:tr w:rsidR="00977FB3" w:rsidRPr="00256E7C" w14:paraId="497C15BE" w14:textId="77777777" w:rsidTr="00CC396D">
        <w:trPr>
          <w:jc w:val="center"/>
        </w:trPr>
        <w:tc>
          <w:tcPr>
            <w:tcW w:w="2500" w:type="pct"/>
          </w:tcPr>
          <w:p w14:paraId="3BE77042" w14:textId="77777777" w:rsidR="00977FB3" w:rsidRPr="00256E7C" w:rsidRDefault="00977FB3" w:rsidP="00977FB3">
            <w:pPr>
              <w:ind w:left="1310"/>
              <w:rPr>
                <w:rFonts w:ascii="Times New Roman" w:hAnsi="Times New Roman" w:cs="Times New Roman"/>
                <w:color w:val="000000"/>
                <w:sz w:val="18"/>
                <w:szCs w:val="18"/>
              </w:rPr>
            </w:pPr>
            <w:r w:rsidRPr="00256E7C">
              <w:rPr>
                <w:rFonts w:ascii="Times New Roman" w:hAnsi="Times New Roman" w:cs="Times New Roman"/>
                <w:color w:val="000000"/>
                <w:sz w:val="18"/>
                <w:szCs w:val="18"/>
              </w:rPr>
              <w:t>Máximo</w:t>
            </w:r>
          </w:p>
        </w:tc>
        <w:tc>
          <w:tcPr>
            <w:tcW w:w="2500" w:type="pct"/>
          </w:tcPr>
          <w:p w14:paraId="38CA71CA" w14:textId="6FF0F002" w:rsidR="00977FB3" w:rsidRPr="00977FB3" w:rsidRDefault="00977FB3" w:rsidP="00977FB3">
            <w:pPr>
              <w:pStyle w:val="Legenda"/>
              <w:spacing w:after="0"/>
              <w:ind w:right="1725"/>
              <w:jc w:val="right"/>
              <w:rPr>
                <w:rFonts w:ascii="Times New Roman" w:hAnsi="Times New Roman" w:cs="Times New Roman"/>
                <w:i w:val="0"/>
                <w:iCs w:val="0"/>
                <w:color w:val="auto"/>
                <w:sz w:val="20"/>
                <w:szCs w:val="20"/>
              </w:rPr>
            </w:pPr>
            <w:r w:rsidRPr="00977FB3">
              <w:rPr>
                <w:rFonts w:ascii="Times New Roman" w:hAnsi="Times New Roman" w:cs="Times New Roman"/>
                <w:i w:val="0"/>
                <w:iCs w:val="0"/>
                <w:color w:val="auto"/>
                <w:sz w:val="20"/>
                <w:szCs w:val="20"/>
              </w:rPr>
              <w:t>55</w:t>
            </w:r>
            <w:r>
              <w:rPr>
                <w:rFonts w:ascii="Times New Roman" w:hAnsi="Times New Roman" w:cs="Times New Roman"/>
                <w:i w:val="0"/>
                <w:iCs w:val="0"/>
                <w:color w:val="auto"/>
                <w:sz w:val="20"/>
                <w:szCs w:val="20"/>
              </w:rPr>
              <w:t>,0</w:t>
            </w:r>
          </w:p>
        </w:tc>
      </w:tr>
      <w:tr w:rsidR="00977FB3" w:rsidRPr="00256E7C" w14:paraId="09B3A3E3" w14:textId="77777777" w:rsidTr="00CC396D">
        <w:trPr>
          <w:jc w:val="center"/>
        </w:trPr>
        <w:tc>
          <w:tcPr>
            <w:tcW w:w="2500" w:type="pct"/>
            <w:tcBorders>
              <w:bottom w:val="single" w:sz="4" w:space="0" w:color="auto"/>
            </w:tcBorders>
          </w:tcPr>
          <w:p w14:paraId="385AFF2D" w14:textId="77777777" w:rsidR="00977FB3" w:rsidRPr="00256E7C" w:rsidRDefault="00977FB3" w:rsidP="00977FB3">
            <w:pPr>
              <w:ind w:left="1310"/>
              <w:rPr>
                <w:rFonts w:ascii="Times New Roman" w:hAnsi="Times New Roman" w:cs="Times New Roman"/>
                <w:color w:val="000000"/>
                <w:sz w:val="18"/>
                <w:szCs w:val="18"/>
              </w:rPr>
            </w:pPr>
            <w:r w:rsidRPr="00256E7C">
              <w:rPr>
                <w:rFonts w:ascii="Times New Roman" w:hAnsi="Times New Roman" w:cs="Times New Roman"/>
                <w:color w:val="000000"/>
                <w:sz w:val="18"/>
                <w:szCs w:val="18"/>
              </w:rPr>
              <w:t>Mínimo</w:t>
            </w:r>
          </w:p>
        </w:tc>
        <w:tc>
          <w:tcPr>
            <w:tcW w:w="2500" w:type="pct"/>
            <w:tcBorders>
              <w:bottom w:val="single" w:sz="4" w:space="0" w:color="auto"/>
            </w:tcBorders>
          </w:tcPr>
          <w:p w14:paraId="15FC436F" w14:textId="1E0E84C0" w:rsidR="00977FB3" w:rsidRPr="00977FB3" w:rsidRDefault="00977FB3" w:rsidP="00977FB3">
            <w:pPr>
              <w:pStyle w:val="Legenda"/>
              <w:spacing w:after="0"/>
              <w:ind w:right="1725"/>
              <w:jc w:val="right"/>
              <w:rPr>
                <w:rFonts w:ascii="Times New Roman" w:hAnsi="Times New Roman" w:cs="Times New Roman"/>
                <w:i w:val="0"/>
                <w:iCs w:val="0"/>
                <w:color w:val="auto"/>
                <w:sz w:val="20"/>
                <w:szCs w:val="20"/>
              </w:rPr>
            </w:pPr>
            <w:r w:rsidRPr="00977FB3">
              <w:rPr>
                <w:rFonts w:ascii="Times New Roman" w:hAnsi="Times New Roman" w:cs="Times New Roman"/>
                <w:i w:val="0"/>
                <w:iCs w:val="0"/>
                <w:color w:val="auto"/>
                <w:sz w:val="20"/>
                <w:szCs w:val="20"/>
              </w:rPr>
              <w:t>17,5</w:t>
            </w:r>
          </w:p>
        </w:tc>
      </w:tr>
    </w:tbl>
    <w:p w14:paraId="4BA2F589" w14:textId="77777777" w:rsidR="00525202" w:rsidRPr="00622E27" w:rsidRDefault="00525202" w:rsidP="00622E27">
      <w:pPr>
        <w:pStyle w:val="Legenda"/>
        <w:spacing w:after="0"/>
        <w:jc w:val="both"/>
        <w:rPr>
          <w:rFonts w:ascii="Times New Roman" w:hAnsi="Times New Roman" w:cs="Times New Roman"/>
          <w:i w:val="0"/>
          <w:iCs w:val="0"/>
          <w:color w:val="auto"/>
          <w:sz w:val="16"/>
          <w:szCs w:val="16"/>
        </w:rPr>
      </w:pPr>
      <w:r w:rsidRPr="00622E27">
        <w:rPr>
          <w:rFonts w:ascii="Times New Roman" w:hAnsi="Times New Roman" w:cs="Times New Roman"/>
          <w:i w:val="0"/>
          <w:iCs w:val="0"/>
          <w:color w:val="auto"/>
          <w:sz w:val="16"/>
          <w:szCs w:val="16"/>
        </w:rPr>
        <w:t>Fonte: Autores.</w:t>
      </w:r>
    </w:p>
    <w:p w14:paraId="6EAE0E38" w14:textId="77777777" w:rsidR="00525202" w:rsidRPr="00256E7C" w:rsidRDefault="00525202" w:rsidP="00256E7C">
      <w:pPr>
        <w:spacing w:after="0" w:line="240" w:lineRule="auto"/>
        <w:ind w:firstLine="708"/>
        <w:jc w:val="both"/>
        <w:rPr>
          <w:rFonts w:ascii="Times New Roman" w:hAnsi="Times New Roman" w:cs="Times New Roman"/>
          <w:sz w:val="20"/>
          <w:szCs w:val="20"/>
        </w:rPr>
      </w:pPr>
    </w:p>
    <w:p w14:paraId="6AE09F61" w14:textId="623D44A1" w:rsidR="00BB3E42" w:rsidRDefault="007C1669" w:rsidP="00CE7534">
      <w:pPr>
        <w:spacing w:after="0" w:line="240" w:lineRule="auto"/>
        <w:ind w:firstLine="708"/>
        <w:jc w:val="both"/>
        <w:rPr>
          <w:rFonts w:ascii="Times New Roman" w:hAnsi="Times New Roman" w:cs="Times New Roman"/>
          <w:sz w:val="20"/>
          <w:szCs w:val="20"/>
        </w:rPr>
      </w:pPr>
      <w:r w:rsidRPr="00256E7C">
        <w:rPr>
          <w:rFonts w:ascii="Times New Roman" w:hAnsi="Times New Roman" w:cs="Times New Roman"/>
          <w:sz w:val="20"/>
          <w:szCs w:val="20"/>
        </w:rPr>
        <w:t>Na imagem acima (Figura 2), estão expressos em escala evolutiva a degradação visual d</w:t>
      </w:r>
      <w:r w:rsidR="007B763D" w:rsidRPr="00256E7C">
        <w:rPr>
          <w:rFonts w:ascii="Times New Roman" w:hAnsi="Times New Roman" w:cs="Times New Roman"/>
          <w:sz w:val="20"/>
          <w:szCs w:val="20"/>
        </w:rPr>
        <w:t xml:space="preserve">os colmos da espécie </w:t>
      </w:r>
      <w:r w:rsidR="007B763D" w:rsidRPr="00256E7C">
        <w:rPr>
          <w:rFonts w:ascii="Times New Roman" w:hAnsi="Times New Roman" w:cs="Times New Roman"/>
          <w:i/>
          <w:iCs/>
          <w:sz w:val="20"/>
          <w:szCs w:val="20"/>
        </w:rPr>
        <w:t>Dendrocalamus asper</w:t>
      </w:r>
      <w:r w:rsidR="00BB3E42">
        <w:rPr>
          <w:rFonts w:ascii="Times New Roman" w:hAnsi="Times New Roman" w:cs="Times New Roman"/>
          <w:sz w:val="20"/>
          <w:szCs w:val="20"/>
        </w:rPr>
        <w:t xml:space="preserve"> por meio da apresentação de alguns exemplares utilizados no experimento, enfatizando seu desempenho antes e após a exposição em campo de apodrecimento.</w:t>
      </w:r>
      <w:r w:rsidR="007B763D" w:rsidRPr="00256E7C">
        <w:rPr>
          <w:rFonts w:ascii="Times New Roman" w:hAnsi="Times New Roman" w:cs="Times New Roman"/>
          <w:sz w:val="20"/>
          <w:szCs w:val="20"/>
        </w:rPr>
        <w:t xml:space="preserve"> </w:t>
      </w:r>
      <w:r w:rsidR="00BB3E42">
        <w:rPr>
          <w:rFonts w:ascii="Times New Roman" w:hAnsi="Times New Roman" w:cs="Times New Roman"/>
          <w:sz w:val="20"/>
          <w:szCs w:val="20"/>
        </w:rPr>
        <w:t>V</w:t>
      </w:r>
      <w:r w:rsidR="007B763D" w:rsidRPr="00256E7C">
        <w:rPr>
          <w:rFonts w:ascii="Times New Roman" w:hAnsi="Times New Roman" w:cs="Times New Roman"/>
          <w:sz w:val="20"/>
          <w:szCs w:val="20"/>
        </w:rPr>
        <w:t xml:space="preserve">ale destacar a evidência da deterioração nas últimas coletas, que mostra um material com aspectos reais de perda total de resistência. </w:t>
      </w:r>
    </w:p>
    <w:p w14:paraId="0E600C12" w14:textId="62071164" w:rsidR="00BB3E42" w:rsidRDefault="00BB3E42" w:rsidP="004C164B">
      <w:pPr>
        <w:spacing w:after="0" w:line="240" w:lineRule="auto"/>
        <w:rPr>
          <w:rFonts w:ascii="Times New Roman" w:hAnsi="Times New Roman" w:cs="Times New Roman"/>
          <w:sz w:val="20"/>
          <w:szCs w:val="20"/>
        </w:rPr>
      </w:pPr>
    </w:p>
    <w:p w14:paraId="6865451E" w14:textId="305D628C" w:rsidR="00A04B87" w:rsidRDefault="00A0795D" w:rsidP="00A04B87">
      <w:pPr>
        <w:keepNext/>
        <w:spacing w:after="0" w:line="240" w:lineRule="auto"/>
        <w:jc w:val="center"/>
      </w:pPr>
      <w:r>
        <w:rPr>
          <w:noProof/>
        </w:rPr>
        <w:drawing>
          <wp:inline distT="0" distB="0" distL="0" distR="0" wp14:anchorId="099A5A52" wp14:editId="11131741">
            <wp:extent cx="2298561" cy="1544520"/>
            <wp:effectExtent l="0" t="0" r="6985" b="0"/>
            <wp:docPr id="51133547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335478" name="Imagem 511335478"/>
                    <pic:cNvPicPr/>
                  </pic:nvPicPr>
                  <pic:blipFill rotWithShape="1">
                    <a:blip r:embed="rId8" cstate="print">
                      <a:extLst>
                        <a:ext uri="{28A0092B-C50C-407E-A947-70E740481C1C}">
                          <a14:useLocalDpi xmlns:a14="http://schemas.microsoft.com/office/drawing/2010/main" val="0"/>
                        </a:ext>
                      </a:extLst>
                    </a:blip>
                    <a:srcRect l="21739" t="16398" r="22772" b="17323"/>
                    <a:stretch>
                      <a:fillRect/>
                    </a:stretch>
                  </pic:blipFill>
                  <pic:spPr bwMode="auto">
                    <a:xfrm>
                      <a:off x="0" y="0"/>
                      <a:ext cx="2329602" cy="1565378"/>
                    </a:xfrm>
                    <a:prstGeom prst="rect">
                      <a:avLst/>
                    </a:prstGeom>
                    <a:ln>
                      <a:noFill/>
                    </a:ln>
                    <a:extLst>
                      <a:ext uri="{53640926-AAD7-44D8-BBD7-CCE9431645EC}">
                        <a14:shadowObscured xmlns:a14="http://schemas.microsoft.com/office/drawing/2010/main"/>
                      </a:ext>
                    </a:extLst>
                  </pic:spPr>
                </pic:pic>
              </a:graphicData>
            </a:graphic>
          </wp:inline>
        </w:drawing>
      </w:r>
    </w:p>
    <w:p w14:paraId="66C28B4B" w14:textId="0FFFF824" w:rsidR="00525202" w:rsidRPr="00A04B87" w:rsidRDefault="00A04B87" w:rsidP="00A04B87">
      <w:pPr>
        <w:pStyle w:val="Legenda"/>
        <w:ind w:left="851" w:hanging="851"/>
        <w:jc w:val="both"/>
        <w:rPr>
          <w:rFonts w:ascii="Times New Roman" w:hAnsi="Times New Roman" w:cs="Times New Roman"/>
          <w:i w:val="0"/>
          <w:iCs w:val="0"/>
          <w:color w:val="auto"/>
          <w:sz w:val="22"/>
          <w:szCs w:val="22"/>
        </w:rPr>
      </w:pPr>
      <w:r w:rsidRPr="00A04B87">
        <w:rPr>
          <w:rFonts w:ascii="Times New Roman" w:hAnsi="Times New Roman" w:cs="Times New Roman"/>
          <w:i w:val="0"/>
          <w:iCs w:val="0"/>
          <w:color w:val="auto"/>
          <w:sz w:val="20"/>
          <w:szCs w:val="20"/>
        </w:rPr>
        <w:t xml:space="preserve">Figura </w:t>
      </w:r>
      <w:r w:rsidR="00CE7534">
        <w:rPr>
          <w:rFonts w:ascii="Times New Roman" w:hAnsi="Times New Roman" w:cs="Times New Roman"/>
          <w:i w:val="0"/>
          <w:iCs w:val="0"/>
          <w:color w:val="auto"/>
          <w:sz w:val="20"/>
          <w:szCs w:val="20"/>
        </w:rPr>
        <w:t>3</w:t>
      </w:r>
      <w:r w:rsidRPr="00A04B87">
        <w:rPr>
          <w:rFonts w:ascii="Times New Roman" w:hAnsi="Times New Roman" w:cs="Times New Roman"/>
          <w:i w:val="0"/>
          <w:iCs w:val="0"/>
          <w:color w:val="auto"/>
          <w:sz w:val="20"/>
          <w:szCs w:val="20"/>
        </w:rPr>
        <w:t>: Imagens de algumas das amostras do bambu gigante (</w:t>
      </w:r>
      <w:r w:rsidRPr="00A04B87">
        <w:rPr>
          <w:rFonts w:ascii="Times New Roman" w:hAnsi="Times New Roman" w:cs="Times New Roman"/>
          <w:color w:val="auto"/>
          <w:sz w:val="20"/>
          <w:szCs w:val="20"/>
        </w:rPr>
        <w:t>Dendrocalamus asper</w:t>
      </w:r>
      <w:r w:rsidRPr="00A04B87">
        <w:rPr>
          <w:rFonts w:ascii="Times New Roman" w:hAnsi="Times New Roman" w:cs="Times New Roman"/>
          <w:i w:val="0"/>
          <w:iCs w:val="0"/>
          <w:color w:val="auto"/>
          <w:sz w:val="20"/>
          <w:szCs w:val="20"/>
        </w:rPr>
        <w:t>) utilizadas no campo</w:t>
      </w:r>
      <w:r w:rsidR="00A0795D">
        <w:rPr>
          <w:rFonts w:ascii="Times New Roman" w:hAnsi="Times New Roman" w:cs="Times New Roman"/>
          <w:i w:val="0"/>
          <w:iCs w:val="0"/>
          <w:color w:val="auto"/>
          <w:sz w:val="20"/>
          <w:szCs w:val="20"/>
        </w:rPr>
        <w:t xml:space="preserve"> </w:t>
      </w:r>
      <w:r w:rsidRPr="00A04B87">
        <w:rPr>
          <w:rFonts w:ascii="Times New Roman" w:hAnsi="Times New Roman" w:cs="Times New Roman"/>
          <w:i w:val="0"/>
          <w:iCs w:val="0"/>
          <w:color w:val="auto"/>
          <w:sz w:val="20"/>
          <w:szCs w:val="20"/>
        </w:rPr>
        <w:t>de apodrecimento</w:t>
      </w:r>
      <w:r w:rsidR="00617BD4">
        <w:rPr>
          <w:rFonts w:ascii="Times New Roman" w:hAnsi="Times New Roman" w:cs="Times New Roman"/>
          <w:i w:val="0"/>
          <w:iCs w:val="0"/>
          <w:color w:val="auto"/>
          <w:sz w:val="20"/>
          <w:szCs w:val="20"/>
        </w:rPr>
        <w:t xml:space="preserve"> em escala de evolutiva de deterioração</w:t>
      </w:r>
      <w:r w:rsidR="00A0795D">
        <w:rPr>
          <w:rFonts w:ascii="Times New Roman" w:hAnsi="Times New Roman" w:cs="Times New Roman"/>
          <w:i w:val="0"/>
          <w:iCs w:val="0"/>
          <w:color w:val="auto"/>
          <w:sz w:val="20"/>
          <w:szCs w:val="20"/>
        </w:rPr>
        <w:t xml:space="preserve">. </w:t>
      </w:r>
      <w:r w:rsidR="00617BD4">
        <w:rPr>
          <w:rFonts w:ascii="Times New Roman" w:hAnsi="Times New Roman" w:cs="Times New Roman"/>
          <w:i w:val="0"/>
          <w:iCs w:val="0"/>
          <w:color w:val="auto"/>
          <w:sz w:val="20"/>
          <w:szCs w:val="20"/>
        </w:rPr>
        <w:t xml:space="preserve">As figuras que representam a exposição de dois meses ao campo são: </w:t>
      </w:r>
      <w:r w:rsidR="00A0795D">
        <w:rPr>
          <w:rFonts w:ascii="Times New Roman" w:hAnsi="Times New Roman" w:cs="Times New Roman"/>
          <w:i w:val="0"/>
          <w:iCs w:val="0"/>
          <w:color w:val="auto"/>
          <w:sz w:val="20"/>
          <w:szCs w:val="20"/>
        </w:rPr>
        <w:t xml:space="preserve">(A) </w:t>
      </w:r>
      <w:r w:rsidR="00617BD4">
        <w:rPr>
          <w:rFonts w:ascii="Times New Roman" w:hAnsi="Times New Roman" w:cs="Times New Roman"/>
          <w:i w:val="0"/>
          <w:iCs w:val="0"/>
          <w:color w:val="auto"/>
          <w:sz w:val="20"/>
          <w:szCs w:val="20"/>
        </w:rPr>
        <w:t>C</w:t>
      </w:r>
      <w:r w:rsidR="00A0795D">
        <w:rPr>
          <w:rFonts w:ascii="Times New Roman" w:hAnsi="Times New Roman" w:cs="Times New Roman"/>
          <w:i w:val="0"/>
          <w:iCs w:val="0"/>
          <w:color w:val="auto"/>
          <w:sz w:val="20"/>
          <w:szCs w:val="20"/>
        </w:rPr>
        <w:t>orpo de prova 1A</w:t>
      </w:r>
      <w:r w:rsidR="00617BD4">
        <w:rPr>
          <w:rFonts w:ascii="Times New Roman" w:hAnsi="Times New Roman" w:cs="Times New Roman"/>
          <w:i w:val="0"/>
          <w:iCs w:val="0"/>
          <w:color w:val="auto"/>
          <w:sz w:val="20"/>
          <w:szCs w:val="20"/>
        </w:rPr>
        <w:t xml:space="preserve">; </w:t>
      </w:r>
      <w:r w:rsidR="00F47FAC">
        <w:rPr>
          <w:rFonts w:ascii="Times New Roman" w:hAnsi="Times New Roman" w:cs="Times New Roman"/>
          <w:i w:val="0"/>
          <w:iCs w:val="0"/>
          <w:color w:val="auto"/>
          <w:sz w:val="20"/>
          <w:szCs w:val="20"/>
        </w:rPr>
        <w:t xml:space="preserve">(B) </w:t>
      </w:r>
      <w:r w:rsidR="00617BD4">
        <w:rPr>
          <w:rFonts w:ascii="Times New Roman" w:hAnsi="Times New Roman" w:cs="Times New Roman"/>
          <w:i w:val="0"/>
          <w:iCs w:val="0"/>
          <w:color w:val="auto"/>
          <w:sz w:val="20"/>
          <w:szCs w:val="20"/>
        </w:rPr>
        <w:t>C</w:t>
      </w:r>
      <w:r w:rsidR="00F47FAC">
        <w:rPr>
          <w:rFonts w:ascii="Times New Roman" w:hAnsi="Times New Roman" w:cs="Times New Roman"/>
          <w:i w:val="0"/>
          <w:iCs w:val="0"/>
          <w:color w:val="auto"/>
          <w:sz w:val="20"/>
          <w:szCs w:val="20"/>
        </w:rPr>
        <w:t>orpo de prova 1D</w:t>
      </w:r>
      <w:r w:rsidR="00617BD4">
        <w:rPr>
          <w:rFonts w:ascii="Times New Roman" w:hAnsi="Times New Roman" w:cs="Times New Roman"/>
          <w:i w:val="0"/>
          <w:iCs w:val="0"/>
          <w:color w:val="auto"/>
          <w:sz w:val="20"/>
          <w:szCs w:val="20"/>
        </w:rPr>
        <w:t xml:space="preserve">; </w:t>
      </w:r>
      <w:r w:rsidR="00F47FAC">
        <w:rPr>
          <w:rFonts w:ascii="Times New Roman" w:hAnsi="Times New Roman" w:cs="Times New Roman"/>
          <w:i w:val="0"/>
          <w:iCs w:val="0"/>
          <w:color w:val="auto"/>
          <w:sz w:val="20"/>
          <w:szCs w:val="20"/>
        </w:rPr>
        <w:t xml:space="preserve">(C) </w:t>
      </w:r>
      <w:r w:rsidR="00617BD4">
        <w:rPr>
          <w:rFonts w:ascii="Times New Roman" w:hAnsi="Times New Roman" w:cs="Times New Roman"/>
          <w:i w:val="0"/>
          <w:iCs w:val="0"/>
          <w:color w:val="auto"/>
          <w:sz w:val="20"/>
          <w:szCs w:val="20"/>
        </w:rPr>
        <w:t>C</w:t>
      </w:r>
      <w:r w:rsidR="00F47FAC">
        <w:rPr>
          <w:rFonts w:ascii="Times New Roman" w:hAnsi="Times New Roman" w:cs="Times New Roman"/>
          <w:i w:val="0"/>
          <w:iCs w:val="0"/>
          <w:color w:val="auto"/>
          <w:sz w:val="20"/>
          <w:szCs w:val="20"/>
        </w:rPr>
        <w:t>orpo de prova 1E</w:t>
      </w:r>
      <w:r w:rsidR="00617BD4">
        <w:rPr>
          <w:rFonts w:ascii="Times New Roman" w:hAnsi="Times New Roman" w:cs="Times New Roman"/>
          <w:i w:val="0"/>
          <w:iCs w:val="0"/>
          <w:color w:val="auto"/>
          <w:sz w:val="20"/>
          <w:szCs w:val="20"/>
        </w:rPr>
        <w:t xml:space="preserve">. </w:t>
      </w:r>
      <w:r w:rsidR="00DC4F2A">
        <w:rPr>
          <w:rFonts w:ascii="Times New Roman" w:hAnsi="Times New Roman" w:cs="Times New Roman"/>
          <w:i w:val="0"/>
          <w:iCs w:val="0"/>
          <w:color w:val="auto"/>
          <w:sz w:val="20"/>
          <w:szCs w:val="20"/>
        </w:rPr>
        <w:t xml:space="preserve">Já </w:t>
      </w:r>
      <w:r w:rsidR="004C164B">
        <w:rPr>
          <w:rFonts w:ascii="Times New Roman" w:hAnsi="Times New Roman" w:cs="Times New Roman"/>
          <w:i w:val="0"/>
          <w:iCs w:val="0"/>
          <w:color w:val="auto"/>
          <w:sz w:val="20"/>
          <w:szCs w:val="20"/>
        </w:rPr>
        <w:t>o período de exposição de doze meses ao campo é</w:t>
      </w:r>
      <w:r w:rsidR="00DC4F2A">
        <w:rPr>
          <w:rFonts w:ascii="Times New Roman" w:hAnsi="Times New Roman" w:cs="Times New Roman"/>
          <w:i w:val="0"/>
          <w:iCs w:val="0"/>
          <w:color w:val="auto"/>
          <w:sz w:val="20"/>
          <w:szCs w:val="20"/>
        </w:rPr>
        <w:t xml:space="preserve"> </w:t>
      </w:r>
      <w:r w:rsidR="004C164B">
        <w:rPr>
          <w:rFonts w:ascii="Times New Roman" w:hAnsi="Times New Roman" w:cs="Times New Roman"/>
          <w:i w:val="0"/>
          <w:iCs w:val="0"/>
          <w:color w:val="auto"/>
          <w:sz w:val="20"/>
          <w:szCs w:val="20"/>
        </w:rPr>
        <w:t>demonstrado</w:t>
      </w:r>
      <w:r w:rsidR="00DC4F2A">
        <w:rPr>
          <w:rFonts w:ascii="Times New Roman" w:hAnsi="Times New Roman" w:cs="Times New Roman"/>
          <w:i w:val="0"/>
          <w:iCs w:val="0"/>
          <w:color w:val="auto"/>
          <w:sz w:val="20"/>
          <w:szCs w:val="20"/>
        </w:rPr>
        <w:t xml:space="preserve"> </w:t>
      </w:r>
      <w:r w:rsidR="004C164B">
        <w:rPr>
          <w:rFonts w:ascii="Times New Roman" w:hAnsi="Times New Roman" w:cs="Times New Roman"/>
          <w:i w:val="0"/>
          <w:iCs w:val="0"/>
          <w:color w:val="auto"/>
          <w:sz w:val="20"/>
          <w:szCs w:val="20"/>
        </w:rPr>
        <w:t>n</w:t>
      </w:r>
      <w:r w:rsidR="00DC4F2A">
        <w:rPr>
          <w:rFonts w:ascii="Times New Roman" w:hAnsi="Times New Roman" w:cs="Times New Roman"/>
          <w:i w:val="0"/>
          <w:iCs w:val="0"/>
          <w:color w:val="auto"/>
          <w:sz w:val="20"/>
          <w:szCs w:val="20"/>
        </w:rPr>
        <w:t xml:space="preserve">as figuras: </w:t>
      </w:r>
      <w:r w:rsidR="00617BD4">
        <w:rPr>
          <w:rFonts w:ascii="Times New Roman" w:hAnsi="Times New Roman" w:cs="Times New Roman"/>
          <w:i w:val="0"/>
          <w:iCs w:val="0"/>
          <w:color w:val="auto"/>
          <w:sz w:val="20"/>
          <w:szCs w:val="20"/>
        </w:rPr>
        <w:t>(D) Corpo de prova 1A</w:t>
      </w:r>
      <w:r w:rsidR="00DC4F2A">
        <w:rPr>
          <w:rFonts w:ascii="Times New Roman" w:hAnsi="Times New Roman" w:cs="Times New Roman"/>
          <w:i w:val="0"/>
          <w:iCs w:val="0"/>
          <w:color w:val="auto"/>
          <w:sz w:val="20"/>
          <w:szCs w:val="20"/>
        </w:rPr>
        <w:t>;</w:t>
      </w:r>
      <w:r w:rsidR="00617BD4">
        <w:rPr>
          <w:rFonts w:ascii="Times New Roman" w:hAnsi="Times New Roman" w:cs="Times New Roman"/>
          <w:i w:val="0"/>
          <w:iCs w:val="0"/>
          <w:color w:val="auto"/>
          <w:sz w:val="20"/>
          <w:szCs w:val="20"/>
        </w:rPr>
        <w:t xml:space="preserve"> (E) Corpo de prova 1D</w:t>
      </w:r>
      <w:r w:rsidR="00DC4F2A">
        <w:rPr>
          <w:rFonts w:ascii="Times New Roman" w:hAnsi="Times New Roman" w:cs="Times New Roman"/>
          <w:i w:val="0"/>
          <w:iCs w:val="0"/>
          <w:color w:val="auto"/>
          <w:sz w:val="20"/>
          <w:szCs w:val="20"/>
        </w:rPr>
        <w:t>;</w:t>
      </w:r>
      <w:r w:rsidR="00617BD4">
        <w:rPr>
          <w:rFonts w:ascii="Times New Roman" w:hAnsi="Times New Roman" w:cs="Times New Roman"/>
          <w:i w:val="0"/>
          <w:iCs w:val="0"/>
          <w:color w:val="auto"/>
          <w:sz w:val="20"/>
          <w:szCs w:val="20"/>
        </w:rPr>
        <w:t xml:space="preserve"> (F) Corpo de prova 1E.</w:t>
      </w:r>
      <w:r w:rsidR="004C164B">
        <w:rPr>
          <w:rFonts w:ascii="Times New Roman" w:hAnsi="Times New Roman" w:cs="Times New Roman"/>
          <w:i w:val="0"/>
          <w:iCs w:val="0"/>
          <w:color w:val="auto"/>
          <w:sz w:val="20"/>
          <w:szCs w:val="20"/>
        </w:rPr>
        <w:t xml:space="preserve"> Fonte: Autores.</w:t>
      </w:r>
    </w:p>
    <w:p w14:paraId="2DF8B6EE" w14:textId="47EABE12" w:rsidR="00BA1D00" w:rsidRPr="00256E7C" w:rsidRDefault="007B763D" w:rsidP="00256E7C">
      <w:pPr>
        <w:spacing w:after="0" w:line="240" w:lineRule="auto"/>
        <w:ind w:firstLine="708"/>
        <w:jc w:val="both"/>
        <w:rPr>
          <w:rFonts w:ascii="Times New Roman" w:hAnsi="Times New Roman" w:cs="Times New Roman"/>
          <w:sz w:val="20"/>
          <w:szCs w:val="20"/>
        </w:rPr>
      </w:pPr>
      <w:r w:rsidRPr="00256E7C">
        <w:rPr>
          <w:rFonts w:ascii="Times New Roman" w:hAnsi="Times New Roman" w:cs="Times New Roman"/>
          <w:sz w:val="20"/>
          <w:szCs w:val="20"/>
        </w:rPr>
        <w:t>A influência de fungos na deterioração já era um resultado esperado,</w:t>
      </w:r>
      <w:r w:rsidR="00167C90" w:rsidRPr="00256E7C">
        <w:rPr>
          <w:rFonts w:ascii="Times New Roman" w:hAnsi="Times New Roman" w:cs="Times New Roman"/>
          <w:sz w:val="20"/>
          <w:szCs w:val="20"/>
        </w:rPr>
        <w:t xml:space="preserve"> tendo em vista que diversos tipos organismos, podem atacar o bambu e causar mudanças na sua cor e até mesmo seu apodrecimento, mas especificamente os fungos, utilizam-se de componentes químicos dos colmos como sua fonte de energia, e podem germinar em qualquer lugar onde as condições sejam favoráveis</w:t>
      </w:r>
      <w:r w:rsidR="005F2266" w:rsidRPr="00256E7C">
        <w:rPr>
          <w:rFonts w:ascii="Times New Roman" w:hAnsi="Times New Roman" w:cs="Times New Roman"/>
          <w:sz w:val="20"/>
          <w:szCs w:val="20"/>
        </w:rPr>
        <w:t xml:space="preserve"> (Boogaard, 2016).</w:t>
      </w:r>
      <w:r w:rsidR="00C96978" w:rsidRPr="00256E7C">
        <w:rPr>
          <w:rFonts w:ascii="Times New Roman" w:hAnsi="Times New Roman" w:cs="Times New Roman"/>
          <w:sz w:val="20"/>
          <w:szCs w:val="20"/>
        </w:rPr>
        <w:t xml:space="preserve"> </w:t>
      </w:r>
    </w:p>
    <w:p w14:paraId="796E57F0" w14:textId="202BA8D9" w:rsidR="00D64590" w:rsidRDefault="00D64590" w:rsidP="00256E7C">
      <w:pPr>
        <w:spacing w:after="0" w:line="240" w:lineRule="auto"/>
        <w:ind w:firstLine="708"/>
        <w:jc w:val="both"/>
        <w:rPr>
          <w:rFonts w:ascii="Times New Roman" w:hAnsi="Times New Roman" w:cs="Times New Roman"/>
          <w:sz w:val="20"/>
          <w:szCs w:val="20"/>
        </w:rPr>
      </w:pPr>
      <w:r w:rsidRPr="00256E7C">
        <w:rPr>
          <w:rFonts w:ascii="Times New Roman" w:hAnsi="Times New Roman" w:cs="Times New Roman"/>
          <w:sz w:val="20"/>
          <w:szCs w:val="20"/>
        </w:rPr>
        <w:t>O ataque de cupins aos colmos de bambu foi considerado baixo, tendo em vista que poucos corpos de prova apresentaram esta característica</w:t>
      </w:r>
      <w:r w:rsidR="00BB3E42">
        <w:rPr>
          <w:rFonts w:ascii="Times New Roman" w:hAnsi="Times New Roman" w:cs="Times New Roman"/>
          <w:sz w:val="20"/>
          <w:szCs w:val="20"/>
        </w:rPr>
        <w:t>.</w:t>
      </w:r>
      <w:r w:rsidRPr="00256E7C">
        <w:rPr>
          <w:rFonts w:ascii="Times New Roman" w:hAnsi="Times New Roman" w:cs="Times New Roman"/>
          <w:sz w:val="20"/>
          <w:szCs w:val="20"/>
        </w:rPr>
        <w:t xml:space="preserve"> </w:t>
      </w:r>
      <w:r w:rsidR="00BB3E42">
        <w:rPr>
          <w:rFonts w:ascii="Times New Roman" w:hAnsi="Times New Roman" w:cs="Times New Roman"/>
          <w:sz w:val="20"/>
          <w:szCs w:val="20"/>
        </w:rPr>
        <w:t>E</w:t>
      </w:r>
      <w:r w:rsidRPr="00256E7C">
        <w:rPr>
          <w:rFonts w:ascii="Times New Roman" w:hAnsi="Times New Roman" w:cs="Times New Roman"/>
          <w:sz w:val="20"/>
          <w:szCs w:val="20"/>
        </w:rPr>
        <w:t xml:space="preserve">ste dado pode estar relacionado com a composição vegetal da espécie. De acordo com Tiburtino </w:t>
      </w:r>
      <w:r w:rsidRPr="00EC5759">
        <w:rPr>
          <w:rFonts w:ascii="Times New Roman" w:hAnsi="Times New Roman" w:cs="Times New Roman"/>
          <w:i/>
          <w:iCs/>
          <w:sz w:val="20"/>
          <w:szCs w:val="20"/>
        </w:rPr>
        <w:t>et al</w:t>
      </w:r>
      <w:r w:rsidR="00EC5759">
        <w:rPr>
          <w:rFonts w:ascii="Times New Roman" w:hAnsi="Times New Roman" w:cs="Times New Roman"/>
          <w:sz w:val="20"/>
          <w:szCs w:val="20"/>
        </w:rPr>
        <w:t>.,</w:t>
      </w:r>
      <w:r w:rsidRPr="00256E7C">
        <w:rPr>
          <w:rFonts w:ascii="Times New Roman" w:hAnsi="Times New Roman" w:cs="Times New Roman"/>
          <w:sz w:val="20"/>
          <w:szCs w:val="20"/>
        </w:rPr>
        <w:t xml:space="preserve"> (2015), camadas externas e internas do bambu são ricas em sílica e compostos minerais, que dificultam o ataque de cupins, pois afetam as suas mandíbulas, estrutura utilizada pelo inseto para escarificar o material. Outro fator importante é o modo pelo qual os cupins iniciam seu ataque que ocorre de fora para dentro na madeira, e assim uma camada com alto teor de sílica e cinzas dificulta o ataque. </w:t>
      </w:r>
    </w:p>
    <w:p w14:paraId="1CFF45F1" w14:textId="0D0573A0" w:rsidR="002113B7" w:rsidRDefault="002113B7" w:rsidP="00256E7C">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Esta degradação no bambu é causada principalmente, pelo fato de ser um material bastante atrativo para os organismos deteriorantes, os quais podemos destacar o fato da sua alta composição de amido, que </w:t>
      </w:r>
      <w:r>
        <w:rPr>
          <w:rFonts w:ascii="Times New Roman" w:hAnsi="Times New Roman" w:cs="Times New Roman"/>
          <w:sz w:val="20"/>
          <w:szCs w:val="20"/>
        </w:rPr>
        <w:lastRenderedPageBreak/>
        <w:t xml:space="preserve">é extremamente atrativa para brocas como </w:t>
      </w:r>
      <w:r w:rsidRPr="002113B7">
        <w:rPr>
          <w:rFonts w:ascii="Times New Roman" w:hAnsi="Times New Roman" w:cs="Times New Roman"/>
          <w:i/>
          <w:iCs/>
          <w:sz w:val="20"/>
          <w:szCs w:val="20"/>
        </w:rPr>
        <w:t>Dinoderus minutus</w:t>
      </w:r>
      <w:r>
        <w:rPr>
          <w:rFonts w:ascii="Times New Roman" w:hAnsi="Times New Roman" w:cs="Times New Roman"/>
          <w:sz w:val="20"/>
          <w:szCs w:val="20"/>
        </w:rPr>
        <w:t>, que se utiliza do amido para alimentar seus ovos depositados nos colmos (</w:t>
      </w:r>
      <w:r w:rsidRPr="002113B7">
        <w:rPr>
          <w:rFonts w:ascii="Times New Roman" w:hAnsi="Times New Roman" w:cs="Times New Roman"/>
          <w:sz w:val="20"/>
          <w:szCs w:val="20"/>
        </w:rPr>
        <w:t>Scharfenberg</w:t>
      </w:r>
      <w:r>
        <w:rPr>
          <w:rFonts w:ascii="Times New Roman" w:hAnsi="Times New Roman" w:cs="Times New Roman"/>
          <w:sz w:val="20"/>
          <w:szCs w:val="20"/>
        </w:rPr>
        <w:t xml:space="preserve">, 2020). </w:t>
      </w:r>
      <w:r w:rsidR="00452E34">
        <w:rPr>
          <w:rFonts w:ascii="Times New Roman" w:hAnsi="Times New Roman" w:cs="Times New Roman"/>
          <w:sz w:val="20"/>
          <w:szCs w:val="20"/>
        </w:rPr>
        <w:t xml:space="preserve">Assim como </w:t>
      </w:r>
      <w:r>
        <w:rPr>
          <w:rFonts w:ascii="Times New Roman" w:hAnsi="Times New Roman" w:cs="Times New Roman"/>
          <w:sz w:val="20"/>
          <w:szCs w:val="20"/>
        </w:rPr>
        <w:t>o ataque dos fungos ocorrido no presente experimento,</w:t>
      </w:r>
      <w:r w:rsidR="00452E34">
        <w:rPr>
          <w:rFonts w:ascii="Times New Roman" w:hAnsi="Times New Roman" w:cs="Times New Roman"/>
          <w:sz w:val="20"/>
          <w:szCs w:val="20"/>
        </w:rPr>
        <w:t xml:space="preserve"> que</w:t>
      </w:r>
      <w:r>
        <w:rPr>
          <w:rFonts w:ascii="Times New Roman" w:hAnsi="Times New Roman" w:cs="Times New Roman"/>
          <w:sz w:val="20"/>
          <w:szCs w:val="20"/>
        </w:rPr>
        <w:t xml:space="preserve"> tem uma relação direta com a forma que estes organismos decompõem e </w:t>
      </w:r>
      <w:r w:rsidR="00452E34">
        <w:rPr>
          <w:rFonts w:ascii="Times New Roman" w:hAnsi="Times New Roman" w:cs="Times New Roman"/>
          <w:sz w:val="20"/>
          <w:szCs w:val="20"/>
        </w:rPr>
        <w:t>se alimentam de materiais presentes na parede celular dos colmos, como a lignina e a celulose (Espelho, 2007), fazendo com que o bambu seja atrativo para estes microrganismos.</w:t>
      </w:r>
    </w:p>
    <w:p w14:paraId="351F6930" w14:textId="77777777" w:rsidR="004C164B" w:rsidRDefault="004C164B" w:rsidP="00256E7C">
      <w:pPr>
        <w:spacing w:after="0" w:line="240" w:lineRule="auto"/>
        <w:ind w:firstLine="708"/>
        <w:jc w:val="both"/>
        <w:rPr>
          <w:rFonts w:ascii="Times New Roman" w:hAnsi="Times New Roman" w:cs="Times New Roman"/>
          <w:sz w:val="20"/>
          <w:szCs w:val="20"/>
        </w:rPr>
      </w:pPr>
    </w:p>
    <w:p w14:paraId="443B7AA3" w14:textId="4B271D36" w:rsidR="00C96978" w:rsidRPr="00622E27" w:rsidRDefault="00C96978" w:rsidP="00256E7C">
      <w:pPr>
        <w:spacing w:after="0" w:line="240" w:lineRule="auto"/>
        <w:jc w:val="both"/>
        <w:rPr>
          <w:rFonts w:ascii="Times New Roman" w:hAnsi="Times New Roman" w:cs="Times New Roman"/>
          <w:b/>
          <w:bCs/>
          <w:sz w:val="20"/>
          <w:szCs w:val="20"/>
        </w:rPr>
      </w:pPr>
      <w:r w:rsidRPr="00622E27">
        <w:rPr>
          <w:rFonts w:ascii="Times New Roman" w:hAnsi="Times New Roman" w:cs="Times New Roman"/>
          <w:b/>
          <w:bCs/>
          <w:sz w:val="20"/>
          <w:szCs w:val="20"/>
        </w:rPr>
        <w:t>CONCLUSÃO</w:t>
      </w:r>
    </w:p>
    <w:p w14:paraId="134564AE" w14:textId="656E9C00" w:rsidR="00C96978" w:rsidRDefault="00C96978" w:rsidP="00256E7C">
      <w:pPr>
        <w:spacing w:after="0" w:line="240" w:lineRule="auto"/>
        <w:jc w:val="both"/>
        <w:rPr>
          <w:rFonts w:ascii="Times New Roman" w:hAnsi="Times New Roman" w:cs="Times New Roman"/>
          <w:sz w:val="20"/>
          <w:szCs w:val="20"/>
        </w:rPr>
      </w:pPr>
      <w:r w:rsidRPr="00256E7C">
        <w:rPr>
          <w:rFonts w:ascii="Times New Roman" w:hAnsi="Times New Roman" w:cs="Times New Roman"/>
          <w:sz w:val="20"/>
          <w:szCs w:val="20"/>
        </w:rPr>
        <w:tab/>
        <w:t xml:space="preserve">A espécie em estudo, </w:t>
      </w:r>
      <w:r w:rsidRPr="00256E7C">
        <w:rPr>
          <w:rFonts w:ascii="Times New Roman" w:hAnsi="Times New Roman" w:cs="Times New Roman"/>
          <w:i/>
          <w:iCs/>
          <w:sz w:val="20"/>
          <w:szCs w:val="20"/>
        </w:rPr>
        <w:t>Dendrocalamus asper</w:t>
      </w:r>
      <w:r w:rsidRPr="00256E7C">
        <w:rPr>
          <w:rFonts w:ascii="Times New Roman" w:hAnsi="Times New Roman" w:cs="Times New Roman"/>
          <w:sz w:val="20"/>
          <w:szCs w:val="20"/>
        </w:rPr>
        <w:t xml:space="preserve">, apresentou extrema degradação diante dos organismos deteriorantes e condições do local experimental. Tais condições evidenciam a baixa resistência natural dos colmos da mesma, e baixa durabilidade diante das características </w:t>
      </w:r>
      <w:r w:rsidR="00D64590" w:rsidRPr="00256E7C">
        <w:rPr>
          <w:rFonts w:ascii="Times New Roman" w:hAnsi="Times New Roman" w:cs="Times New Roman"/>
          <w:sz w:val="20"/>
          <w:szCs w:val="20"/>
        </w:rPr>
        <w:t>edafo</w:t>
      </w:r>
      <w:r w:rsidRPr="00256E7C">
        <w:rPr>
          <w:rFonts w:ascii="Times New Roman" w:hAnsi="Times New Roman" w:cs="Times New Roman"/>
          <w:sz w:val="20"/>
          <w:szCs w:val="20"/>
        </w:rPr>
        <w:t>climáticas do semiárido. Para estudos futuros, recomenda-se a realização de testes em tratamentos preservativos, que possam comparar com a espécie sem tratamento, e que mostrem resistência frente às intempéries que incidiram neste estudo</w:t>
      </w:r>
      <w:r w:rsidR="00D64590" w:rsidRPr="00256E7C">
        <w:rPr>
          <w:rFonts w:ascii="Times New Roman" w:hAnsi="Times New Roman" w:cs="Times New Roman"/>
          <w:sz w:val="20"/>
          <w:szCs w:val="20"/>
        </w:rPr>
        <w:t>.</w:t>
      </w:r>
    </w:p>
    <w:p w14:paraId="599B331D" w14:textId="77777777" w:rsidR="002A6C89" w:rsidRDefault="002A6C89" w:rsidP="00256E7C">
      <w:pPr>
        <w:spacing w:after="0" w:line="240" w:lineRule="auto"/>
        <w:jc w:val="both"/>
        <w:rPr>
          <w:rFonts w:ascii="Times New Roman" w:hAnsi="Times New Roman" w:cs="Times New Roman"/>
          <w:sz w:val="20"/>
          <w:szCs w:val="20"/>
        </w:rPr>
      </w:pPr>
    </w:p>
    <w:p w14:paraId="530B69F3" w14:textId="77777777" w:rsidR="002A6C89" w:rsidRPr="002A6C89" w:rsidRDefault="002A6C89" w:rsidP="002A6C89">
      <w:pPr>
        <w:spacing w:after="0" w:line="240" w:lineRule="auto"/>
        <w:jc w:val="both"/>
        <w:rPr>
          <w:rFonts w:ascii="Times New Roman" w:hAnsi="Times New Roman" w:cs="Times New Roman"/>
          <w:b/>
          <w:bCs/>
          <w:sz w:val="20"/>
          <w:szCs w:val="20"/>
        </w:rPr>
      </w:pPr>
      <w:r w:rsidRPr="002A6C89">
        <w:rPr>
          <w:rFonts w:ascii="Times New Roman" w:hAnsi="Times New Roman" w:cs="Times New Roman"/>
          <w:b/>
          <w:bCs/>
          <w:sz w:val="20"/>
          <w:szCs w:val="20"/>
        </w:rPr>
        <w:t>AGRADECIMENTOS</w:t>
      </w:r>
    </w:p>
    <w:p w14:paraId="169B599A" w14:textId="77777777" w:rsidR="002A6C89" w:rsidRDefault="002A6C89" w:rsidP="002A6C89">
      <w:pPr>
        <w:spacing w:after="0" w:line="240" w:lineRule="auto"/>
        <w:jc w:val="both"/>
        <w:rPr>
          <w:rFonts w:ascii="Times New Roman" w:hAnsi="Times New Roman" w:cs="Times New Roman"/>
          <w:sz w:val="20"/>
          <w:szCs w:val="20"/>
        </w:rPr>
      </w:pPr>
      <w:r w:rsidRPr="002A6C89">
        <w:rPr>
          <w:rFonts w:ascii="Times New Roman" w:hAnsi="Times New Roman" w:cs="Times New Roman"/>
          <w:sz w:val="20"/>
          <w:szCs w:val="20"/>
        </w:rPr>
        <w:tab/>
      </w:r>
    </w:p>
    <w:p w14:paraId="3FD5865B" w14:textId="33B645B9" w:rsidR="002A6C89" w:rsidRDefault="002A6C89" w:rsidP="002A6C89">
      <w:pPr>
        <w:spacing w:after="0" w:line="240" w:lineRule="auto"/>
        <w:ind w:firstLine="708"/>
        <w:jc w:val="both"/>
        <w:rPr>
          <w:rFonts w:ascii="Times New Roman" w:hAnsi="Times New Roman" w:cs="Times New Roman"/>
          <w:sz w:val="20"/>
          <w:szCs w:val="20"/>
        </w:rPr>
      </w:pPr>
      <w:r w:rsidRPr="002A6C89">
        <w:rPr>
          <w:rFonts w:ascii="Times New Roman" w:hAnsi="Times New Roman" w:cs="Times New Roman"/>
          <w:sz w:val="20"/>
          <w:szCs w:val="20"/>
        </w:rPr>
        <w:t>Agradecemos ao Conselho Nacional de Desenvolvimento Científico e Tecnológico (CNPq) pelo apoio financeiro, e à Universidade Federal Rural do Semi</w:t>
      </w:r>
      <w:r w:rsidR="00874EA7">
        <w:rPr>
          <w:rFonts w:ascii="Times New Roman" w:hAnsi="Times New Roman" w:cs="Times New Roman"/>
          <w:sz w:val="20"/>
          <w:szCs w:val="20"/>
        </w:rPr>
        <w:t>á</w:t>
      </w:r>
      <w:r w:rsidRPr="002A6C89">
        <w:rPr>
          <w:rFonts w:ascii="Times New Roman" w:hAnsi="Times New Roman" w:cs="Times New Roman"/>
          <w:sz w:val="20"/>
          <w:szCs w:val="20"/>
        </w:rPr>
        <w:t>rido (UFERSA) pelo suporte institucional, pela realização deste trabalho em suas dependências e pelo apoio à participação no evento.</w:t>
      </w:r>
    </w:p>
    <w:p w14:paraId="5F63ABFA" w14:textId="77777777" w:rsidR="00BB3E42" w:rsidRPr="00256E7C" w:rsidRDefault="00BB3E42" w:rsidP="00256E7C">
      <w:pPr>
        <w:spacing w:after="0" w:line="240" w:lineRule="auto"/>
        <w:jc w:val="both"/>
        <w:rPr>
          <w:rFonts w:ascii="Times New Roman" w:hAnsi="Times New Roman" w:cs="Times New Roman"/>
          <w:sz w:val="20"/>
          <w:szCs w:val="20"/>
        </w:rPr>
      </w:pPr>
    </w:p>
    <w:p w14:paraId="1C0B672E" w14:textId="138A85CB" w:rsidR="00C53993" w:rsidRPr="00622E27" w:rsidRDefault="00C53993" w:rsidP="00256E7C">
      <w:pPr>
        <w:spacing w:after="0" w:line="240" w:lineRule="auto"/>
        <w:jc w:val="both"/>
        <w:rPr>
          <w:rFonts w:ascii="Times New Roman" w:hAnsi="Times New Roman" w:cs="Times New Roman"/>
          <w:b/>
          <w:bCs/>
          <w:sz w:val="20"/>
          <w:szCs w:val="20"/>
        </w:rPr>
      </w:pPr>
      <w:r w:rsidRPr="00622E27">
        <w:rPr>
          <w:rFonts w:ascii="Times New Roman" w:hAnsi="Times New Roman" w:cs="Times New Roman"/>
          <w:b/>
          <w:bCs/>
          <w:sz w:val="20"/>
          <w:szCs w:val="20"/>
        </w:rPr>
        <w:t>REFERÊNCIAS</w:t>
      </w:r>
    </w:p>
    <w:p w14:paraId="396D4E13" w14:textId="77777777" w:rsidR="00C53993" w:rsidRPr="00256E7C" w:rsidRDefault="00C53993" w:rsidP="00256E7C">
      <w:pPr>
        <w:spacing w:after="0" w:line="240" w:lineRule="auto"/>
        <w:jc w:val="both"/>
        <w:rPr>
          <w:rFonts w:ascii="Times New Roman" w:hAnsi="Times New Roman" w:cs="Times New Roman"/>
          <w:sz w:val="20"/>
          <w:szCs w:val="20"/>
        </w:rPr>
      </w:pPr>
    </w:p>
    <w:p w14:paraId="66779FC0" w14:textId="77777777" w:rsidR="00427B94" w:rsidRPr="0029461A" w:rsidRDefault="00427B94" w:rsidP="002528D0">
      <w:pPr>
        <w:spacing w:line="240" w:lineRule="auto"/>
        <w:jc w:val="both"/>
        <w:rPr>
          <w:rFonts w:ascii="Times New Roman" w:hAnsi="Times New Roman" w:cs="Times New Roman"/>
          <w:sz w:val="20"/>
          <w:szCs w:val="20"/>
        </w:rPr>
      </w:pPr>
      <w:r w:rsidRPr="00421C59">
        <w:rPr>
          <w:rFonts w:ascii="Times New Roman" w:hAnsi="Times New Roman" w:cs="Times New Roman"/>
          <w:sz w:val="20"/>
          <w:szCs w:val="20"/>
        </w:rPr>
        <w:t>BOOGAARD, R</w:t>
      </w:r>
      <w:r>
        <w:rPr>
          <w:rFonts w:ascii="Times New Roman" w:hAnsi="Times New Roman" w:cs="Times New Roman"/>
          <w:sz w:val="20"/>
          <w:szCs w:val="20"/>
        </w:rPr>
        <w:t xml:space="preserve">. </w:t>
      </w:r>
      <w:r w:rsidRPr="00421C59">
        <w:rPr>
          <w:rFonts w:ascii="Times New Roman" w:hAnsi="Times New Roman" w:cs="Times New Roman"/>
          <w:sz w:val="20"/>
          <w:szCs w:val="20"/>
        </w:rPr>
        <w:t>V</w:t>
      </w:r>
      <w:r>
        <w:rPr>
          <w:rFonts w:ascii="Times New Roman" w:hAnsi="Times New Roman" w:cs="Times New Roman"/>
          <w:sz w:val="20"/>
          <w:szCs w:val="20"/>
        </w:rPr>
        <w:t>.</w:t>
      </w:r>
      <w:r w:rsidRPr="00421C59">
        <w:rPr>
          <w:rFonts w:ascii="Times New Roman" w:hAnsi="Times New Roman" w:cs="Times New Roman"/>
          <w:sz w:val="20"/>
          <w:szCs w:val="20"/>
        </w:rPr>
        <w:t xml:space="preserve"> </w:t>
      </w:r>
      <w:r>
        <w:rPr>
          <w:rFonts w:ascii="Times New Roman" w:hAnsi="Times New Roman" w:cs="Times New Roman"/>
          <w:sz w:val="20"/>
          <w:szCs w:val="20"/>
        </w:rPr>
        <w:t>den</w:t>
      </w:r>
      <w:r w:rsidRPr="00421C59">
        <w:rPr>
          <w:rFonts w:ascii="Times New Roman" w:hAnsi="Times New Roman" w:cs="Times New Roman"/>
          <w:sz w:val="20"/>
          <w:szCs w:val="20"/>
        </w:rPr>
        <w:t xml:space="preserve">. Estudo da viabilidade técnica do uso do bambu laminado colado na construção civil. 2016. Trabalho de Conclusão de Curso. </w:t>
      </w:r>
      <w:r w:rsidRPr="0029461A">
        <w:rPr>
          <w:rFonts w:ascii="Times New Roman" w:hAnsi="Times New Roman" w:cs="Times New Roman"/>
          <w:sz w:val="20"/>
          <w:szCs w:val="20"/>
        </w:rPr>
        <w:t>Universidade Tecnológica Federal do Paraná.</w:t>
      </w:r>
    </w:p>
    <w:p w14:paraId="16387865" w14:textId="77777777" w:rsidR="00427B94" w:rsidRPr="002A6C89" w:rsidRDefault="00427B94" w:rsidP="002528D0">
      <w:pPr>
        <w:spacing w:line="240" w:lineRule="auto"/>
        <w:jc w:val="both"/>
        <w:rPr>
          <w:rFonts w:ascii="Times New Roman" w:hAnsi="Times New Roman" w:cs="Times New Roman"/>
          <w:sz w:val="20"/>
          <w:szCs w:val="20"/>
          <w:lang w:val="en-US"/>
        </w:rPr>
      </w:pPr>
      <w:r w:rsidRPr="00D47A91">
        <w:rPr>
          <w:rFonts w:ascii="Times New Roman" w:hAnsi="Times New Roman" w:cs="Times New Roman"/>
          <w:sz w:val="20"/>
          <w:szCs w:val="20"/>
          <w:lang w:val="en-US"/>
        </w:rPr>
        <w:t>CHANG, F</w:t>
      </w:r>
      <w:r>
        <w:rPr>
          <w:rFonts w:ascii="Times New Roman" w:hAnsi="Times New Roman" w:cs="Times New Roman"/>
          <w:sz w:val="20"/>
          <w:szCs w:val="20"/>
          <w:lang w:val="en-US"/>
        </w:rPr>
        <w:t xml:space="preserve">. </w:t>
      </w:r>
      <w:r w:rsidRPr="00D47A91">
        <w:rPr>
          <w:rFonts w:ascii="Times New Roman" w:hAnsi="Times New Roman" w:cs="Times New Roman"/>
          <w:sz w:val="20"/>
          <w:szCs w:val="20"/>
          <w:lang w:val="en-US"/>
        </w:rPr>
        <w:t>C</w:t>
      </w:r>
      <w:r>
        <w:rPr>
          <w:rFonts w:ascii="Times New Roman" w:hAnsi="Times New Roman" w:cs="Times New Roman"/>
          <w:sz w:val="20"/>
          <w:szCs w:val="20"/>
          <w:lang w:val="en-US"/>
        </w:rPr>
        <w:t xml:space="preserve">.; </w:t>
      </w:r>
      <w:r w:rsidRPr="00D47A91">
        <w:rPr>
          <w:rFonts w:ascii="Times New Roman" w:hAnsi="Times New Roman" w:cs="Times New Roman"/>
          <w:sz w:val="20"/>
          <w:szCs w:val="20"/>
          <w:lang w:val="en-US"/>
        </w:rPr>
        <w:t>CHEN</w:t>
      </w:r>
      <w:r>
        <w:rPr>
          <w:rFonts w:ascii="Times New Roman" w:hAnsi="Times New Roman" w:cs="Times New Roman"/>
          <w:sz w:val="20"/>
          <w:szCs w:val="20"/>
          <w:lang w:val="en-US"/>
        </w:rPr>
        <w:t xml:space="preserve">, K. S.; </w:t>
      </w:r>
      <w:r w:rsidRPr="00D47A91">
        <w:rPr>
          <w:rFonts w:ascii="Times New Roman" w:hAnsi="Times New Roman" w:cs="Times New Roman"/>
          <w:sz w:val="20"/>
          <w:szCs w:val="20"/>
          <w:lang w:val="en-US"/>
        </w:rPr>
        <w:t>YANG</w:t>
      </w:r>
      <w:r>
        <w:rPr>
          <w:rFonts w:ascii="Times New Roman" w:hAnsi="Times New Roman" w:cs="Times New Roman"/>
          <w:sz w:val="20"/>
          <w:szCs w:val="20"/>
          <w:lang w:val="en-US"/>
        </w:rPr>
        <w:t>, P. Y.;</w:t>
      </w:r>
      <w:r w:rsidRPr="00D47A91">
        <w:rPr>
          <w:rFonts w:ascii="Times New Roman" w:hAnsi="Times New Roman" w:cs="Times New Roman"/>
          <w:sz w:val="20"/>
          <w:szCs w:val="20"/>
          <w:lang w:val="en-US"/>
        </w:rPr>
        <w:t> KO</w:t>
      </w:r>
      <w:r>
        <w:rPr>
          <w:rFonts w:ascii="Times New Roman" w:hAnsi="Times New Roman" w:cs="Times New Roman"/>
          <w:sz w:val="20"/>
          <w:szCs w:val="20"/>
          <w:lang w:val="en-US"/>
        </w:rPr>
        <w:t xml:space="preserve">, C. H. </w:t>
      </w:r>
      <w:r w:rsidRPr="00D47A91">
        <w:rPr>
          <w:rFonts w:ascii="Times New Roman" w:hAnsi="Times New Roman" w:cs="Times New Roman"/>
          <w:sz w:val="20"/>
          <w:szCs w:val="20"/>
          <w:lang w:val="en-US"/>
        </w:rPr>
        <w:t>Environmental benefit of utilizing bamboo material based on life cycle assessment</w:t>
      </w:r>
      <w:r>
        <w:rPr>
          <w:rFonts w:ascii="Times New Roman" w:hAnsi="Times New Roman" w:cs="Times New Roman"/>
          <w:sz w:val="20"/>
          <w:szCs w:val="20"/>
          <w:lang w:val="en-US"/>
        </w:rPr>
        <w:t xml:space="preserve">. </w:t>
      </w:r>
      <w:r w:rsidRPr="002A6C89">
        <w:rPr>
          <w:rFonts w:ascii="Times New Roman" w:hAnsi="Times New Roman" w:cs="Times New Roman"/>
          <w:b/>
          <w:bCs/>
          <w:sz w:val="20"/>
          <w:szCs w:val="20"/>
          <w:lang w:val="en-US"/>
        </w:rPr>
        <w:t>Journal of Cleaner Production</w:t>
      </w:r>
      <w:r w:rsidRPr="002A6C89">
        <w:rPr>
          <w:rFonts w:ascii="Times New Roman" w:hAnsi="Times New Roman" w:cs="Times New Roman"/>
          <w:sz w:val="20"/>
          <w:szCs w:val="20"/>
          <w:lang w:val="en-US"/>
        </w:rPr>
        <w:t>, v. 204, p. 60-69, 2018.</w:t>
      </w:r>
    </w:p>
    <w:p w14:paraId="0F6F86E6" w14:textId="77777777" w:rsidR="00427B94" w:rsidRDefault="00427B94" w:rsidP="002528D0">
      <w:pPr>
        <w:spacing w:line="240" w:lineRule="auto"/>
        <w:jc w:val="both"/>
        <w:rPr>
          <w:rFonts w:ascii="Times New Roman" w:hAnsi="Times New Roman" w:cs="Times New Roman"/>
          <w:sz w:val="20"/>
          <w:szCs w:val="20"/>
        </w:rPr>
      </w:pPr>
      <w:r w:rsidRPr="002A6C89">
        <w:rPr>
          <w:rFonts w:ascii="Times New Roman" w:hAnsi="Times New Roman" w:cs="Times New Roman"/>
          <w:sz w:val="20"/>
          <w:szCs w:val="20"/>
          <w:lang w:val="en-US"/>
        </w:rPr>
        <w:t xml:space="preserve">COSTA, A. F.; SILVA, A. C.; GOUVEIA, F. N. Resistência de </w:t>
      </w:r>
      <w:r w:rsidRPr="002A6C89">
        <w:rPr>
          <w:rFonts w:ascii="Times New Roman" w:hAnsi="Times New Roman" w:cs="Times New Roman"/>
          <w:i/>
          <w:iCs/>
          <w:sz w:val="20"/>
          <w:szCs w:val="20"/>
          <w:lang w:val="en-US"/>
        </w:rPr>
        <w:t>Dendrocalamus asper</w:t>
      </w:r>
      <w:r w:rsidRPr="002A6C89">
        <w:rPr>
          <w:rFonts w:ascii="Times New Roman" w:hAnsi="Times New Roman" w:cs="Times New Roman"/>
          <w:sz w:val="20"/>
          <w:szCs w:val="20"/>
          <w:lang w:val="en-US"/>
        </w:rPr>
        <w:t xml:space="preserve"> (schult. </w:t>
      </w:r>
      <w:r w:rsidRPr="00427B94">
        <w:rPr>
          <w:rFonts w:ascii="Times New Roman" w:hAnsi="Times New Roman" w:cs="Times New Roman"/>
          <w:sz w:val="20"/>
          <w:szCs w:val="20"/>
        </w:rPr>
        <w:t>&amp; schult.) Backer ex. K. Heynek tratado ao ataque de fungos apodrecedores de madeira</w:t>
      </w:r>
      <w:r>
        <w:rPr>
          <w:rFonts w:ascii="Times New Roman" w:hAnsi="Times New Roman" w:cs="Times New Roman"/>
          <w:sz w:val="20"/>
          <w:szCs w:val="20"/>
        </w:rPr>
        <w:t xml:space="preserve">. </w:t>
      </w:r>
      <w:r w:rsidRPr="00427B94">
        <w:rPr>
          <w:rFonts w:ascii="Times New Roman" w:hAnsi="Times New Roman" w:cs="Times New Roman"/>
          <w:b/>
          <w:bCs/>
          <w:sz w:val="20"/>
          <w:szCs w:val="20"/>
        </w:rPr>
        <w:t>Nativa</w:t>
      </w:r>
      <w:r w:rsidRPr="00427B94">
        <w:rPr>
          <w:rFonts w:ascii="Times New Roman" w:hAnsi="Times New Roman" w:cs="Times New Roman"/>
          <w:sz w:val="20"/>
          <w:szCs w:val="20"/>
        </w:rPr>
        <w:t>, Sinop, v. 03, n. 02, p. 115-119, 2015</w:t>
      </w:r>
      <w:r>
        <w:rPr>
          <w:rFonts w:ascii="Times New Roman" w:hAnsi="Times New Roman" w:cs="Times New Roman"/>
          <w:sz w:val="20"/>
          <w:szCs w:val="20"/>
        </w:rPr>
        <w:t>.</w:t>
      </w:r>
    </w:p>
    <w:p w14:paraId="4496CE9E" w14:textId="77777777" w:rsidR="00427B94" w:rsidRPr="00211F7A" w:rsidRDefault="00427B94" w:rsidP="002528D0">
      <w:pPr>
        <w:spacing w:line="240" w:lineRule="auto"/>
        <w:jc w:val="both"/>
        <w:rPr>
          <w:rFonts w:ascii="Times New Roman" w:hAnsi="Times New Roman" w:cs="Times New Roman"/>
          <w:sz w:val="20"/>
          <w:szCs w:val="20"/>
          <w:lang w:val="en-US"/>
        </w:rPr>
      </w:pPr>
      <w:r w:rsidRPr="00421C59">
        <w:rPr>
          <w:rFonts w:ascii="Times New Roman" w:hAnsi="Times New Roman" w:cs="Times New Roman"/>
          <w:sz w:val="20"/>
          <w:szCs w:val="20"/>
        </w:rPr>
        <w:t>ESPELHO</w:t>
      </w:r>
      <w:r>
        <w:rPr>
          <w:rFonts w:ascii="Times New Roman" w:hAnsi="Times New Roman" w:cs="Times New Roman"/>
          <w:sz w:val="20"/>
          <w:szCs w:val="20"/>
        </w:rPr>
        <w:t xml:space="preserve">, </w:t>
      </w:r>
      <w:r w:rsidRPr="00421C59">
        <w:rPr>
          <w:rFonts w:ascii="Times New Roman" w:hAnsi="Times New Roman" w:cs="Times New Roman"/>
          <w:sz w:val="20"/>
          <w:szCs w:val="20"/>
        </w:rPr>
        <w:t>J</w:t>
      </w:r>
      <w:r>
        <w:rPr>
          <w:rFonts w:ascii="Times New Roman" w:hAnsi="Times New Roman" w:cs="Times New Roman"/>
          <w:sz w:val="20"/>
          <w:szCs w:val="20"/>
        </w:rPr>
        <w:t>.</w:t>
      </w:r>
      <w:r w:rsidRPr="00421C59">
        <w:rPr>
          <w:rFonts w:ascii="Times New Roman" w:hAnsi="Times New Roman" w:cs="Times New Roman"/>
          <w:sz w:val="20"/>
          <w:szCs w:val="20"/>
        </w:rPr>
        <w:t xml:space="preserve"> C</w:t>
      </w:r>
      <w:r>
        <w:rPr>
          <w:rFonts w:ascii="Times New Roman" w:hAnsi="Times New Roman" w:cs="Times New Roman"/>
          <w:sz w:val="20"/>
          <w:szCs w:val="20"/>
        </w:rPr>
        <w:t>.</w:t>
      </w:r>
      <w:r w:rsidRPr="00421C59">
        <w:rPr>
          <w:rFonts w:ascii="Times New Roman" w:hAnsi="Times New Roman" w:cs="Times New Roman"/>
          <w:sz w:val="20"/>
          <w:szCs w:val="20"/>
        </w:rPr>
        <w:t xml:space="preserve"> C</w:t>
      </w:r>
      <w:r>
        <w:rPr>
          <w:rFonts w:ascii="Times New Roman" w:hAnsi="Times New Roman" w:cs="Times New Roman"/>
          <w:sz w:val="20"/>
          <w:szCs w:val="20"/>
        </w:rPr>
        <w:t xml:space="preserve">. </w:t>
      </w:r>
      <w:r w:rsidRPr="00421C59">
        <w:rPr>
          <w:rFonts w:ascii="Times New Roman" w:hAnsi="Times New Roman" w:cs="Times New Roman"/>
          <w:sz w:val="20"/>
          <w:szCs w:val="20"/>
        </w:rPr>
        <w:t>Tratamento químico de colmos de bambu pelo método de boucherie modificado</w:t>
      </w:r>
      <w:r>
        <w:rPr>
          <w:rFonts w:ascii="Times New Roman" w:hAnsi="Times New Roman" w:cs="Times New Roman"/>
          <w:sz w:val="20"/>
          <w:szCs w:val="20"/>
        </w:rPr>
        <w:t xml:space="preserve">. </w:t>
      </w:r>
      <w:r w:rsidRPr="00211F7A">
        <w:rPr>
          <w:rFonts w:ascii="Times New Roman" w:hAnsi="Times New Roman" w:cs="Times New Roman"/>
          <w:sz w:val="20"/>
          <w:szCs w:val="20"/>
          <w:lang w:val="en-US"/>
        </w:rPr>
        <w:t>Campinas, 2007.</w:t>
      </w:r>
    </w:p>
    <w:p w14:paraId="68814B8D" w14:textId="77777777" w:rsidR="00427B94" w:rsidRPr="00D47A91" w:rsidRDefault="00427B94" w:rsidP="002528D0">
      <w:pPr>
        <w:spacing w:line="240" w:lineRule="auto"/>
        <w:jc w:val="both"/>
        <w:rPr>
          <w:rFonts w:ascii="Times New Roman" w:hAnsi="Times New Roman" w:cs="Times New Roman"/>
          <w:sz w:val="20"/>
          <w:szCs w:val="20"/>
          <w:lang w:val="en-US"/>
        </w:rPr>
      </w:pPr>
      <w:r w:rsidRPr="00421C59">
        <w:rPr>
          <w:rFonts w:ascii="Times New Roman" w:hAnsi="Times New Roman" w:cs="Times New Roman"/>
          <w:sz w:val="20"/>
          <w:szCs w:val="20"/>
          <w:lang w:val="en-US"/>
        </w:rPr>
        <w:t>FEBRIANTO, F.; GUMILANG, A.; MAULANA, S.; BUSYRA, I. PURWANINGSIH, A. Keawetan Alami Lima Jenis Bambu terhadap Serangan Rayap dan Bubuk Kayu Kering (Natural Durability of Five Bamboo Species Against Termites and Powder Post Beetle)</w:t>
      </w:r>
      <w:r>
        <w:rPr>
          <w:rFonts w:ascii="Times New Roman" w:hAnsi="Times New Roman" w:cs="Times New Roman"/>
          <w:sz w:val="20"/>
          <w:szCs w:val="20"/>
          <w:lang w:val="en-US"/>
        </w:rPr>
        <w:t xml:space="preserve">. </w:t>
      </w:r>
      <w:r w:rsidRPr="00421C59">
        <w:rPr>
          <w:rFonts w:ascii="Times New Roman" w:hAnsi="Times New Roman" w:cs="Times New Roman"/>
          <w:sz w:val="20"/>
          <w:szCs w:val="20"/>
          <w:lang w:val="en-US"/>
        </w:rPr>
        <w:t> </w:t>
      </w:r>
      <w:r w:rsidRPr="00D47A91">
        <w:rPr>
          <w:rFonts w:ascii="Times New Roman" w:hAnsi="Times New Roman" w:cs="Times New Roman"/>
          <w:b/>
          <w:bCs/>
          <w:sz w:val="20"/>
          <w:szCs w:val="20"/>
          <w:lang w:val="en-US"/>
        </w:rPr>
        <w:t>J. Ilmu Teknol. Kayu Tropis</w:t>
      </w:r>
      <w:r w:rsidRPr="00D47A91">
        <w:rPr>
          <w:rFonts w:ascii="Times New Roman" w:hAnsi="Times New Roman" w:cs="Times New Roman"/>
          <w:sz w:val="20"/>
          <w:szCs w:val="20"/>
          <w:lang w:val="en-US"/>
        </w:rPr>
        <w:t>, v. 12, n. 2, 2014.</w:t>
      </w:r>
    </w:p>
    <w:p w14:paraId="3D83C2DA" w14:textId="77777777" w:rsidR="002528D0" w:rsidRDefault="00427B94" w:rsidP="00D47A91">
      <w:pPr>
        <w:spacing w:line="240" w:lineRule="auto"/>
        <w:jc w:val="both"/>
        <w:rPr>
          <w:rFonts w:ascii="Times New Roman" w:hAnsi="Times New Roman" w:cs="Times New Roman"/>
          <w:sz w:val="20"/>
          <w:szCs w:val="20"/>
          <w:lang w:val="en-US"/>
        </w:rPr>
      </w:pPr>
      <w:r w:rsidRPr="00D67596">
        <w:rPr>
          <w:rFonts w:ascii="Times New Roman" w:hAnsi="Times New Roman" w:cs="Times New Roman"/>
          <w:sz w:val="20"/>
          <w:szCs w:val="20"/>
          <w:lang w:val="en-US"/>
        </w:rPr>
        <w:t>HA</w:t>
      </w:r>
      <w:r>
        <w:rPr>
          <w:rFonts w:ascii="Times New Roman" w:hAnsi="Times New Roman" w:cs="Times New Roman"/>
          <w:sz w:val="20"/>
          <w:szCs w:val="20"/>
          <w:lang w:val="en-US"/>
        </w:rPr>
        <w:t>I</w:t>
      </w:r>
      <w:r w:rsidRPr="00D67596">
        <w:rPr>
          <w:rFonts w:ascii="Times New Roman" w:hAnsi="Times New Roman" w:cs="Times New Roman"/>
          <w:sz w:val="20"/>
          <w:szCs w:val="20"/>
          <w:lang w:val="en-US"/>
        </w:rPr>
        <w:t>TAO, L.; LIU, Y.; WU, Y.; DAULETBEK, A.</w:t>
      </w:r>
      <w:r>
        <w:rPr>
          <w:rFonts w:ascii="Times New Roman" w:hAnsi="Times New Roman" w:cs="Times New Roman"/>
          <w:sz w:val="20"/>
          <w:szCs w:val="20"/>
          <w:lang w:val="en-US"/>
        </w:rPr>
        <w:t>;</w:t>
      </w:r>
      <w:r w:rsidRPr="00D67596">
        <w:rPr>
          <w:rFonts w:ascii="Times New Roman" w:hAnsi="Times New Roman" w:cs="Times New Roman"/>
          <w:sz w:val="20"/>
          <w:szCs w:val="20"/>
          <w:lang w:val="en-US"/>
        </w:rPr>
        <w:t xml:space="preserve"> DUAN, Y.; CORBI</w:t>
      </w:r>
      <w:r>
        <w:rPr>
          <w:rFonts w:ascii="Times New Roman" w:hAnsi="Times New Roman" w:cs="Times New Roman"/>
          <w:sz w:val="20"/>
          <w:szCs w:val="20"/>
          <w:lang w:val="en-US"/>
        </w:rPr>
        <w:t xml:space="preserve">, O. </w:t>
      </w:r>
      <w:r w:rsidRPr="00D67596">
        <w:rPr>
          <w:rFonts w:ascii="Times New Roman" w:hAnsi="Times New Roman" w:cs="Times New Roman"/>
          <w:sz w:val="20"/>
          <w:szCs w:val="20"/>
          <w:lang w:val="en-US"/>
        </w:rPr>
        <w:t>The aging behavior of Moso bamboo in natural weathering condition</w:t>
      </w:r>
      <w:r>
        <w:rPr>
          <w:rFonts w:ascii="Times New Roman" w:hAnsi="Times New Roman" w:cs="Times New Roman"/>
          <w:sz w:val="20"/>
          <w:szCs w:val="20"/>
          <w:lang w:val="en-US"/>
        </w:rPr>
        <w:t xml:space="preserve">. </w:t>
      </w:r>
      <w:r w:rsidRPr="00B0352F">
        <w:rPr>
          <w:rFonts w:ascii="Times New Roman" w:hAnsi="Times New Roman" w:cs="Times New Roman"/>
          <w:b/>
          <w:bCs/>
          <w:sz w:val="20"/>
          <w:szCs w:val="20"/>
          <w:lang w:val="en-US"/>
        </w:rPr>
        <w:t>Industrial Crops and Products</w:t>
      </w:r>
      <w:r w:rsidRPr="00B0352F">
        <w:rPr>
          <w:rFonts w:ascii="Times New Roman" w:hAnsi="Times New Roman" w:cs="Times New Roman"/>
          <w:sz w:val="20"/>
          <w:szCs w:val="20"/>
          <w:lang w:val="en-US"/>
        </w:rPr>
        <w:t>, v. 222, p. 119901, 2024.</w:t>
      </w:r>
    </w:p>
    <w:p w14:paraId="7DD62C92" w14:textId="2F2F1D4C" w:rsidR="00427B94" w:rsidRDefault="00427B94" w:rsidP="00D47A91">
      <w:pPr>
        <w:spacing w:line="240" w:lineRule="auto"/>
        <w:jc w:val="both"/>
        <w:rPr>
          <w:rFonts w:ascii="Times New Roman" w:hAnsi="Times New Roman" w:cs="Times New Roman"/>
          <w:sz w:val="20"/>
          <w:szCs w:val="20"/>
          <w:lang w:val="en-US"/>
        </w:rPr>
      </w:pPr>
      <w:r w:rsidRPr="00421C59">
        <w:rPr>
          <w:rFonts w:ascii="Times New Roman" w:hAnsi="Times New Roman" w:cs="Times New Roman"/>
          <w:sz w:val="20"/>
          <w:szCs w:val="20"/>
          <w:lang w:val="en-US"/>
        </w:rPr>
        <w:t>KAUR, P</w:t>
      </w:r>
      <w:r>
        <w:rPr>
          <w:rFonts w:ascii="Times New Roman" w:hAnsi="Times New Roman" w:cs="Times New Roman"/>
          <w:sz w:val="20"/>
          <w:szCs w:val="20"/>
          <w:lang w:val="en-US"/>
        </w:rPr>
        <w:t xml:space="preserve">. </w:t>
      </w:r>
      <w:r w:rsidRPr="00421C59">
        <w:rPr>
          <w:rFonts w:ascii="Times New Roman" w:hAnsi="Times New Roman" w:cs="Times New Roman"/>
          <w:sz w:val="20"/>
          <w:szCs w:val="20"/>
          <w:lang w:val="en-US"/>
        </w:rPr>
        <w:t>J</w:t>
      </w:r>
      <w:r>
        <w:rPr>
          <w:rFonts w:ascii="Times New Roman" w:hAnsi="Times New Roman" w:cs="Times New Roman"/>
          <w:sz w:val="20"/>
          <w:szCs w:val="20"/>
          <w:lang w:val="en-US"/>
        </w:rPr>
        <w:t xml:space="preserve">.; SATYA, S.; PANT, K. K.; NAIK, S. N. </w:t>
      </w:r>
      <w:r w:rsidRPr="00421C59">
        <w:rPr>
          <w:rFonts w:ascii="Times New Roman" w:hAnsi="Times New Roman" w:cs="Times New Roman"/>
          <w:sz w:val="20"/>
          <w:szCs w:val="20"/>
          <w:lang w:val="en-US"/>
        </w:rPr>
        <w:t>Eco-friendly preservation of bamboo species: Traditional to modern techniques. </w:t>
      </w:r>
      <w:r w:rsidRPr="00421C59">
        <w:rPr>
          <w:rFonts w:ascii="Times New Roman" w:hAnsi="Times New Roman" w:cs="Times New Roman"/>
          <w:b/>
          <w:bCs/>
          <w:sz w:val="20"/>
          <w:szCs w:val="20"/>
          <w:lang w:val="en-US"/>
        </w:rPr>
        <w:t>BioResources</w:t>
      </w:r>
      <w:r w:rsidRPr="00421C59">
        <w:rPr>
          <w:rFonts w:ascii="Times New Roman" w:hAnsi="Times New Roman" w:cs="Times New Roman"/>
          <w:sz w:val="20"/>
          <w:szCs w:val="20"/>
          <w:lang w:val="en-US"/>
        </w:rPr>
        <w:t>, v. 11, n. 4, 2016.</w:t>
      </w:r>
    </w:p>
    <w:p w14:paraId="1C78C5F1" w14:textId="77777777" w:rsidR="00427B94" w:rsidRPr="00211F7A" w:rsidRDefault="00427B94" w:rsidP="002528D0">
      <w:pPr>
        <w:spacing w:line="240" w:lineRule="auto"/>
        <w:jc w:val="both"/>
        <w:rPr>
          <w:rFonts w:ascii="Times New Roman" w:hAnsi="Times New Roman" w:cs="Times New Roman"/>
          <w:sz w:val="20"/>
          <w:szCs w:val="20"/>
        </w:rPr>
      </w:pPr>
      <w:r w:rsidRPr="00D67596">
        <w:rPr>
          <w:rFonts w:ascii="Times New Roman" w:hAnsi="Times New Roman" w:cs="Times New Roman"/>
          <w:sz w:val="20"/>
          <w:szCs w:val="20"/>
          <w:lang w:val="en-US"/>
        </w:rPr>
        <w:t>LIU, Y</w:t>
      </w:r>
      <w:r>
        <w:rPr>
          <w:rFonts w:ascii="Times New Roman" w:hAnsi="Times New Roman" w:cs="Times New Roman"/>
          <w:sz w:val="20"/>
          <w:szCs w:val="20"/>
          <w:lang w:val="en-US"/>
        </w:rPr>
        <w:t xml:space="preserve">.; </w:t>
      </w:r>
      <w:r w:rsidRPr="00D67596">
        <w:rPr>
          <w:rFonts w:ascii="Times New Roman" w:hAnsi="Times New Roman" w:cs="Times New Roman"/>
          <w:sz w:val="20"/>
          <w:szCs w:val="20"/>
          <w:lang w:val="en-US"/>
        </w:rPr>
        <w:t>HA</w:t>
      </w:r>
      <w:r>
        <w:rPr>
          <w:rFonts w:ascii="Times New Roman" w:hAnsi="Times New Roman" w:cs="Times New Roman"/>
          <w:sz w:val="20"/>
          <w:szCs w:val="20"/>
          <w:lang w:val="en-US"/>
        </w:rPr>
        <w:t>I</w:t>
      </w:r>
      <w:r w:rsidRPr="00D67596">
        <w:rPr>
          <w:rFonts w:ascii="Times New Roman" w:hAnsi="Times New Roman" w:cs="Times New Roman"/>
          <w:sz w:val="20"/>
          <w:szCs w:val="20"/>
          <w:lang w:val="en-US"/>
        </w:rPr>
        <w:t>TAO, L.</w:t>
      </w:r>
      <w:r>
        <w:rPr>
          <w:rFonts w:ascii="Times New Roman" w:hAnsi="Times New Roman" w:cs="Times New Roman"/>
          <w:sz w:val="20"/>
          <w:szCs w:val="20"/>
          <w:lang w:val="en-US"/>
        </w:rPr>
        <w:t xml:space="preserve">; </w:t>
      </w:r>
      <w:r w:rsidRPr="00D67596">
        <w:rPr>
          <w:rFonts w:ascii="Times New Roman" w:hAnsi="Times New Roman" w:cs="Times New Roman"/>
          <w:sz w:val="20"/>
          <w:szCs w:val="20"/>
          <w:lang w:val="en-US"/>
        </w:rPr>
        <w:t>DAULETBEK, A.</w:t>
      </w:r>
      <w:r>
        <w:rPr>
          <w:rFonts w:ascii="Times New Roman" w:hAnsi="Times New Roman" w:cs="Times New Roman"/>
          <w:sz w:val="20"/>
          <w:szCs w:val="20"/>
          <w:lang w:val="en-US"/>
        </w:rPr>
        <w:t xml:space="preserve"> </w:t>
      </w:r>
      <w:r w:rsidRPr="00B0352F">
        <w:rPr>
          <w:rFonts w:ascii="Times New Roman" w:hAnsi="Times New Roman" w:cs="Times New Roman"/>
          <w:sz w:val="20"/>
          <w:szCs w:val="20"/>
          <w:lang w:val="en-US"/>
        </w:rPr>
        <w:t>Effects of natural weathering on the mechanical properties of Moso bamboo internodes and nodes</w:t>
      </w:r>
      <w:r>
        <w:rPr>
          <w:rFonts w:ascii="Times New Roman" w:hAnsi="Times New Roman" w:cs="Times New Roman"/>
          <w:sz w:val="20"/>
          <w:szCs w:val="20"/>
          <w:lang w:val="en-US"/>
        </w:rPr>
        <w:t xml:space="preserve">. </w:t>
      </w:r>
      <w:r w:rsidRPr="00211F7A">
        <w:rPr>
          <w:rFonts w:ascii="Times New Roman" w:hAnsi="Times New Roman" w:cs="Times New Roman"/>
          <w:b/>
          <w:bCs/>
          <w:sz w:val="20"/>
          <w:szCs w:val="20"/>
        </w:rPr>
        <w:t>Construction and Building Materials</w:t>
      </w:r>
      <w:r w:rsidRPr="00211F7A">
        <w:rPr>
          <w:rFonts w:ascii="Times New Roman" w:hAnsi="Times New Roman" w:cs="Times New Roman"/>
          <w:sz w:val="20"/>
          <w:szCs w:val="20"/>
        </w:rPr>
        <w:t>, v. 417, p. 135313, 2024.</w:t>
      </w:r>
    </w:p>
    <w:p w14:paraId="604E6D6A" w14:textId="77777777" w:rsidR="00427B94" w:rsidRDefault="00427B94" w:rsidP="002528D0">
      <w:pPr>
        <w:spacing w:line="240" w:lineRule="auto"/>
        <w:jc w:val="both"/>
        <w:rPr>
          <w:rFonts w:ascii="Times New Roman" w:hAnsi="Times New Roman" w:cs="Times New Roman"/>
          <w:sz w:val="20"/>
          <w:szCs w:val="20"/>
        </w:rPr>
      </w:pPr>
      <w:r w:rsidRPr="00D47A91">
        <w:rPr>
          <w:rFonts w:ascii="Times New Roman" w:hAnsi="Times New Roman" w:cs="Times New Roman"/>
          <w:sz w:val="20"/>
          <w:szCs w:val="20"/>
        </w:rPr>
        <w:t>MATSUOKA</w:t>
      </w:r>
      <w:r>
        <w:rPr>
          <w:rFonts w:ascii="Times New Roman" w:hAnsi="Times New Roman" w:cs="Times New Roman"/>
          <w:sz w:val="20"/>
          <w:szCs w:val="20"/>
        </w:rPr>
        <w:t xml:space="preserve">, J. H.; BERALDO, A. L. </w:t>
      </w:r>
      <w:r w:rsidRPr="00D47A91">
        <w:rPr>
          <w:rFonts w:ascii="Times New Roman" w:hAnsi="Times New Roman" w:cs="Times New Roman"/>
          <w:sz w:val="20"/>
          <w:szCs w:val="20"/>
        </w:rPr>
        <w:t>Avaliação do tratamento preservativo de taliscas de bambu com ácido pirolenhoso</w:t>
      </w:r>
      <w:r>
        <w:rPr>
          <w:rFonts w:ascii="Times New Roman" w:hAnsi="Times New Roman" w:cs="Times New Roman"/>
          <w:sz w:val="20"/>
          <w:szCs w:val="20"/>
        </w:rPr>
        <w:t xml:space="preserve">. </w:t>
      </w:r>
      <w:r w:rsidRPr="00D47A91">
        <w:rPr>
          <w:rFonts w:ascii="Times New Roman" w:hAnsi="Times New Roman" w:cs="Times New Roman"/>
          <w:b/>
          <w:bCs/>
          <w:sz w:val="20"/>
          <w:szCs w:val="20"/>
        </w:rPr>
        <w:t>Floresta</w:t>
      </w:r>
      <w:r w:rsidRPr="00D47A91">
        <w:rPr>
          <w:rFonts w:ascii="Times New Roman" w:hAnsi="Times New Roman" w:cs="Times New Roman"/>
          <w:sz w:val="20"/>
          <w:szCs w:val="20"/>
        </w:rPr>
        <w:t>, Curitiba, PR, v. 44, n. 1, p. 11 - 20, 2014</w:t>
      </w:r>
      <w:r>
        <w:rPr>
          <w:rFonts w:ascii="Times New Roman" w:hAnsi="Times New Roman" w:cs="Times New Roman"/>
          <w:sz w:val="20"/>
          <w:szCs w:val="20"/>
        </w:rPr>
        <w:t>.</w:t>
      </w:r>
    </w:p>
    <w:p w14:paraId="05E7ED14" w14:textId="1A0DB410" w:rsidR="004C164B" w:rsidRDefault="004C164B" w:rsidP="004C164B">
      <w:pPr>
        <w:spacing w:line="240" w:lineRule="auto"/>
        <w:jc w:val="both"/>
        <w:rPr>
          <w:rFonts w:ascii="Times New Roman" w:hAnsi="Times New Roman" w:cs="Times New Roman"/>
          <w:sz w:val="20"/>
          <w:szCs w:val="20"/>
        </w:rPr>
      </w:pPr>
      <w:r w:rsidRPr="004C164B">
        <w:rPr>
          <w:rFonts w:ascii="Times New Roman" w:hAnsi="Times New Roman" w:cs="Times New Roman"/>
          <w:sz w:val="20"/>
          <w:szCs w:val="20"/>
        </w:rPr>
        <w:t>SCHARFENBERG</w:t>
      </w:r>
      <w:r>
        <w:rPr>
          <w:rFonts w:ascii="Times New Roman" w:hAnsi="Times New Roman" w:cs="Times New Roman"/>
          <w:sz w:val="20"/>
          <w:szCs w:val="20"/>
        </w:rPr>
        <w:t xml:space="preserve">, H. R. </w:t>
      </w:r>
      <w:r w:rsidRPr="004C164B">
        <w:rPr>
          <w:rFonts w:ascii="Times New Roman" w:hAnsi="Times New Roman" w:cs="Times New Roman"/>
          <w:sz w:val="20"/>
          <w:szCs w:val="20"/>
        </w:rPr>
        <w:t>Análise do comportamento mecânico e biológico do bambu gigante (</w:t>
      </w:r>
      <w:r w:rsidRPr="004C164B">
        <w:rPr>
          <w:rFonts w:ascii="Times New Roman" w:hAnsi="Times New Roman" w:cs="Times New Roman"/>
          <w:i/>
          <w:iCs/>
          <w:sz w:val="20"/>
          <w:szCs w:val="20"/>
        </w:rPr>
        <w:t>Dendrocalamus asper</w:t>
      </w:r>
      <w:r w:rsidRPr="004C164B">
        <w:rPr>
          <w:rFonts w:ascii="Times New Roman" w:hAnsi="Times New Roman" w:cs="Times New Roman"/>
          <w:sz w:val="20"/>
          <w:szCs w:val="20"/>
        </w:rPr>
        <w:t>) tratado com cobre e boro</w:t>
      </w:r>
      <w:r>
        <w:rPr>
          <w:rFonts w:ascii="Times New Roman" w:hAnsi="Times New Roman" w:cs="Times New Roman"/>
          <w:sz w:val="20"/>
          <w:szCs w:val="20"/>
        </w:rPr>
        <w:t>. Uberaba-MG. 2020.</w:t>
      </w:r>
    </w:p>
    <w:p w14:paraId="3BC8648F" w14:textId="77777777" w:rsidR="00427B94" w:rsidRDefault="00427B94" w:rsidP="002528D0">
      <w:pPr>
        <w:spacing w:line="240" w:lineRule="auto"/>
        <w:jc w:val="both"/>
        <w:rPr>
          <w:rFonts w:ascii="Times New Roman" w:hAnsi="Times New Roman" w:cs="Times New Roman"/>
          <w:sz w:val="20"/>
          <w:szCs w:val="20"/>
        </w:rPr>
      </w:pPr>
      <w:r w:rsidRPr="00427B94">
        <w:rPr>
          <w:rFonts w:ascii="Times New Roman" w:hAnsi="Times New Roman" w:cs="Times New Roman"/>
          <w:sz w:val="20"/>
          <w:szCs w:val="20"/>
        </w:rPr>
        <w:t>SOUZA</w:t>
      </w:r>
      <w:r>
        <w:rPr>
          <w:rFonts w:ascii="Times New Roman" w:hAnsi="Times New Roman" w:cs="Times New Roman"/>
          <w:sz w:val="20"/>
          <w:szCs w:val="20"/>
        </w:rPr>
        <w:t>, A. P.</w:t>
      </w:r>
      <w:r w:rsidRPr="00427B94">
        <w:rPr>
          <w:rFonts w:ascii="Times New Roman" w:hAnsi="Times New Roman" w:cs="Times New Roman"/>
          <w:sz w:val="20"/>
          <w:szCs w:val="20"/>
        </w:rPr>
        <w:t>; CARVALHO</w:t>
      </w:r>
      <w:r>
        <w:rPr>
          <w:rFonts w:ascii="Times New Roman" w:hAnsi="Times New Roman" w:cs="Times New Roman"/>
          <w:sz w:val="20"/>
          <w:szCs w:val="20"/>
        </w:rPr>
        <w:t>, D. F.</w:t>
      </w:r>
      <w:r w:rsidRPr="00427B94">
        <w:rPr>
          <w:rFonts w:ascii="Times New Roman" w:hAnsi="Times New Roman" w:cs="Times New Roman"/>
          <w:sz w:val="20"/>
          <w:szCs w:val="20"/>
        </w:rPr>
        <w:t>; SILVA</w:t>
      </w:r>
      <w:r>
        <w:rPr>
          <w:rFonts w:ascii="Times New Roman" w:hAnsi="Times New Roman" w:cs="Times New Roman"/>
          <w:sz w:val="20"/>
          <w:szCs w:val="20"/>
        </w:rPr>
        <w:t>, L. B. D.</w:t>
      </w:r>
      <w:r w:rsidRPr="00427B94">
        <w:rPr>
          <w:rFonts w:ascii="Times New Roman" w:hAnsi="Times New Roman" w:cs="Times New Roman"/>
          <w:sz w:val="20"/>
          <w:szCs w:val="20"/>
        </w:rPr>
        <w:t>; GUERRA</w:t>
      </w:r>
      <w:r>
        <w:rPr>
          <w:rFonts w:ascii="Times New Roman" w:hAnsi="Times New Roman" w:cs="Times New Roman"/>
          <w:sz w:val="20"/>
          <w:szCs w:val="20"/>
        </w:rPr>
        <w:t>, J. G. M.;</w:t>
      </w:r>
      <w:r w:rsidRPr="00427B94">
        <w:rPr>
          <w:rFonts w:ascii="Times New Roman" w:hAnsi="Times New Roman" w:cs="Times New Roman"/>
          <w:sz w:val="20"/>
          <w:szCs w:val="20"/>
        </w:rPr>
        <w:t xml:space="preserve"> COSTA</w:t>
      </w:r>
      <w:r>
        <w:rPr>
          <w:rFonts w:ascii="Times New Roman" w:hAnsi="Times New Roman" w:cs="Times New Roman"/>
          <w:sz w:val="20"/>
          <w:szCs w:val="20"/>
        </w:rPr>
        <w:t xml:space="preserve">, J. R. </w:t>
      </w:r>
      <w:r w:rsidRPr="00427B94">
        <w:rPr>
          <w:rFonts w:ascii="Times New Roman" w:hAnsi="Times New Roman" w:cs="Times New Roman"/>
          <w:sz w:val="20"/>
          <w:szCs w:val="20"/>
        </w:rPr>
        <w:t>Taxas de decomposição de resíduos vegetais submetidos a lâminas de irrigação</w:t>
      </w:r>
      <w:r>
        <w:rPr>
          <w:rFonts w:ascii="Times New Roman" w:hAnsi="Times New Roman" w:cs="Times New Roman"/>
          <w:sz w:val="20"/>
          <w:szCs w:val="20"/>
        </w:rPr>
        <w:t xml:space="preserve">. </w:t>
      </w:r>
      <w:r w:rsidRPr="00427B94">
        <w:rPr>
          <w:rFonts w:ascii="Times New Roman" w:hAnsi="Times New Roman" w:cs="Times New Roman"/>
          <w:b/>
          <w:bCs/>
          <w:sz w:val="20"/>
          <w:szCs w:val="20"/>
        </w:rPr>
        <w:t>Irriga</w:t>
      </w:r>
      <w:r w:rsidRPr="00427B94">
        <w:rPr>
          <w:rFonts w:ascii="Times New Roman" w:hAnsi="Times New Roman" w:cs="Times New Roman"/>
          <w:sz w:val="20"/>
          <w:szCs w:val="20"/>
        </w:rPr>
        <w:t>, Botucatu, v. 19, n. 3, p. 512-526, 2014</w:t>
      </w:r>
      <w:r>
        <w:rPr>
          <w:rFonts w:ascii="Times New Roman" w:hAnsi="Times New Roman" w:cs="Times New Roman"/>
          <w:sz w:val="20"/>
          <w:szCs w:val="20"/>
        </w:rPr>
        <w:t>.</w:t>
      </w:r>
    </w:p>
    <w:p w14:paraId="2442C1FF" w14:textId="015A51B4" w:rsidR="00DC4F2A" w:rsidRDefault="00DC4F2A" w:rsidP="00DC4F2A">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SILVA, S. C. T. N.; SANTOS, J. S. </w:t>
      </w:r>
      <w:r w:rsidRPr="00DC4F2A">
        <w:rPr>
          <w:rFonts w:ascii="Times New Roman" w:hAnsi="Times New Roman" w:cs="Times New Roman"/>
          <w:sz w:val="20"/>
          <w:szCs w:val="20"/>
        </w:rPr>
        <w:t xml:space="preserve">A formação de ilhas de calor no espaço geográfico intraurbano da cidade de </w:t>
      </w:r>
      <w:r>
        <w:rPr>
          <w:rFonts w:ascii="Times New Roman" w:hAnsi="Times New Roman" w:cs="Times New Roman"/>
          <w:sz w:val="20"/>
          <w:szCs w:val="20"/>
        </w:rPr>
        <w:t>M</w:t>
      </w:r>
      <w:r w:rsidRPr="00DC4F2A">
        <w:rPr>
          <w:rFonts w:ascii="Times New Roman" w:hAnsi="Times New Roman" w:cs="Times New Roman"/>
          <w:sz w:val="20"/>
          <w:szCs w:val="20"/>
        </w:rPr>
        <w:t>ossoró/</w:t>
      </w:r>
      <w:r>
        <w:rPr>
          <w:rFonts w:ascii="Times New Roman" w:hAnsi="Times New Roman" w:cs="Times New Roman"/>
          <w:sz w:val="20"/>
          <w:szCs w:val="20"/>
        </w:rPr>
        <w:t xml:space="preserve">RN. </w:t>
      </w:r>
      <w:r w:rsidR="004C164B" w:rsidRPr="004C164B">
        <w:rPr>
          <w:rFonts w:ascii="Times New Roman" w:hAnsi="Times New Roman" w:cs="Times New Roman"/>
          <w:b/>
          <w:bCs/>
          <w:sz w:val="20"/>
          <w:szCs w:val="20"/>
        </w:rPr>
        <w:t>Edições UERN</w:t>
      </w:r>
      <w:r w:rsidR="004C164B">
        <w:rPr>
          <w:rFonts w:ascii="Times New Roman" w:hAnsi="Times New Roman" w:cs="Times New Roman"/>
          <w:sz w:val="20"/>
          <w:szCs w:val="20"/>
        </w:rPr>
        <w:t xml:space="preserve">. </w:t>
      </w:r>
      <w:r w:rsidR="004C164B" w:rsidRPr="004C164B">
        <w:rPr>
          <w:rFonts w:ascii="Times New Roman" w:hAnsi="Times New Roman" w:cs="Times New Roman"/>
          <w:sz w:val="20"/>
          <w:szCs w:val="20"/>
        </w:rPr>
        <w:t>2023</w:t>
      </w:r>
      <w:r w:rsidR="004C164B">
        <w:rPr>
          <w:rFonts w:ascii="Times New Roman" w:hAnsi="Times New Roman" w:cs="Times New Roman"/>
          <w:sz w:val="20"/>
          <w:szCs w:val="20"/>
        </w:rPr>
        <w:t>.</w:t>
      </w:r>
    </w:p>
    <w:p w14:paraId="29C2BFB4" w14:textId="0CC215B8" w:rsidR="00D67596" w:rsidRPr="00D47A91" w:rsidRDefault="00427B94" w:rsidP="004C164B">
      <w:pPr>
        <w:spacing w:line="240" w:lineRule="auto"/>
        <w:jc w:val="both"/>
        <w:rPr>
          <w:rFonts w:ascii="Times New Roman" w:hAnsi="Times New Roman" w:cs="Times New Roman"/>
          <w:sz w:val="20"/>
          <w:szCs w:val="20"/>
        </w:rPr>
      </w:pPr>
      <w:r w:rsidRPr="00421C59">
        <w:rPr>
          <w:rFonts w:ascii="Times New Roman" w:hAnsi="Times New Roman" w:cs="Times New Roman"/>
          <w:sz w:val="20"/>
          <w:szCs w:val="20"/>
        </w:rPr>
        <w:t>TIBURTINO</w:t>
      </w:r>
      <w:r>
        <w:rPr>
          <w:rFonts w:ascii="Times New Roman" w:hAnsi="Times New Roman" w:cs="Times New Roman"/>
          <w:sz w:val="20"/>
          <w:szCs w:val="20"/>
        </w:rPr>
        <w:t xml:space="preserve">, </w:t>
      </w:r>
      <w:r w:rsidRPr="00421C59">
        <w:rPr>
          <w:rFonts w:ascii="Times New Roman" w:hAnsi="Times New Roman" w:cs="Times New Roman"/>
          <w:sz w:val="20"/>
          <w:szCs w:val="20"/>
        </w:rPr>
        <w:t>R</w:t>
      </w:r>
      <w:r>
        <w:rPr>
          <w:rFonts w:ascii="Times New Roman" w:hAnsi="Times New Roman" w:cs="Times New Roman"/>
          <w:sz w:val="20"/>
          <w:szCs w:val="20"/>
        </w:rPr>
        <w:t>.</w:t>
      </w:r>
      <w:r w:rsidRPr="00421C59">
        <w:rPr>
          <w:rFonts w:ascii="Times New Roman" w:hAnsi="Times New Roman" w:cs="Times New Roman"/>
          <w:sz w:val="20"/>
          <w:szCs w:val="20"/>
        </w:rPr>
        <w:t xml:space="preserve"> F</w:t>
      </w:r>
      <w:r>
        <w:rPr>
          <w:rFonts w:ascii="Times New Roman" w:hAnsi="Times New Roman" w:cs="Times New Roman"/>
          <w:sz w:val="20"/>
          <w:szCs w:val="20"/>
        </w:rPr>
        <w:t>.;</w:t>
      </w:r>
      <w:r w:rsidRPr="00421C59">
        <w:rPr>
          <w:rFonts w:ascii="Times New Roman" w:hAnsi="Times New Roman" w:cs="Times New Roman"/>
          <w:sz w:val="20"/>
          <w:szCs w:val="20"/>
        </w:rPr>
        <w:t xml:space="preserve"> </w:t>
      </w:r>
      <w:r>
        <w:rPr>
          <w:rFonts w:ascii="Times New Roman" w:hAnsi="Times New Roman" w:cs="Times New Roman"/>
          <w:sz w:val="20"/>
          <w:szCs w:val="20"/>
        </w:rPr>
        <w:t xml:space="preserve">PAES, </w:t>
      </w:r>
      <w:r w:rsidRPr="00421C59">
        <w:rPr>
          <w:rFonts w:ascii="Times New Roman" w:hAnsi="Times New Roman" w:cs="Times New Roman"/>
          <w:sz w:val="20"/>
          <w:szCs w:val="20"/>
        </w:rPr>
        <w:t>J</w:t>
      </w:r>
      <w:r>
        <w:rPr>
          <w:rFonts w:ascii="Times New Roman" w:hAnsi="Times New Roman" w:cs="Times New Roman"/>
          <w:sz w:val="20"/>
          <w:szCs w:val="20"/>
        </w:rPr>
        <w:t>.</w:t>
      </w:r>
      <w:r w:rsidRPr="00421C59">
        <w:rPr>
          <w:rFonts w:ascii="Times New Roman" w:hAnsi="Times New Roman" w:cs="Times New Roman"/>
          <w:sz w:val="20"/>
          <w:szCs w:val="20"/>
        </w:rPr>
        <w:t xml:space="preserve"> B</w:t>
      </w:r>
      <w:r>
        <w:rPr>
          <w:rFonts w:ascii="Times New Roman" w:hAnsi="Times New Roman" w:cs="Times New Roman"/>
          <w:sz w:val="20"/>
          <w:szCs w:val="20"/>
        </w:rPr>
        <w:t xml:space="preserve">.; </w:t>
      </w:r>
      <w:r w:rsidRPr="00421C59">
        <w:rPr>
          <w:rFonts w:ascii="Times New Roman" w:hAnsi="Times New Roman" w:cs="Times New Roman"/>
          <w:sz w:val="20"/>
          <w:szCs w:val="20"/>
        </w:rPr>
        <w:t>VIDAURRE</w:t>
      </w:r>
      <w:r>
        <w:rPr>
          <w:rFonts w:ascii="Times New Roman" w:hAnsi="Times New Roman" w:cs="Times New Roman"/>
          <w:sz w:val="20"/>
          <w:szCs w:val="20"/>
        </w:rPr>
        <w:t>, G. P.;</w:t>
      </w:r>
      <w:r w:rsidRPr="00421C59">
        <w:rPr>
          <w:rFonts w:ascii="Times New Roman" w:hAnsi="Times New Roman" w:cs="Times New Roman"/>
          <w:sz w:val="20"/>
          <w:szCs w:val="20"/>
        </w:rPr>
        <w:t xml:space="preserve"> BROCCO</w:t>
      </w:r>
      <w:r>
        <w:rPr>
          <w:rFonts w:ascii="Times New Roman" w:hAnsi="Times New Roman" w:cs="Times New Roman"/>
          <w:sz w:val="20"/>
          <w:szCs w:val="20"/>
        </w:rPr>
        <w:t xml:space="preserve">, V. F.; </w:t>
      </w:r>
      <w:r w:rsidRPr="00421C59">
        <w:rPr>
          <w:rFonts w:ascii="Times New Roman" w:hAnsi="Times New Roman" w:cs="Times New Roman"/>
          <w:sz w:val="20"/>
          <w:szCs w:val="20"/>
        </w:rPr>
        <w:t>ARANTES</w:t>
      </w:r>
      <w:r>
        <w:rPr>
          <w:rFonts w:ascii="Times New Roman" w:hAnsi="Times New Roman" w:cs="Times New Roman"/>
          <w:sz w:val="20"/>
          <w:szCs w:val="20"/>
        </w:rPr>
        <w:t xml:space="preserve">, M. D. C. A. </w:t>
      </w:r>
      <w:r w:rsidRPr="00D67596">
        <w:rPr>
          <w:rFonts w:ascii="Times New Roman" w:hAnsi="Times New Roman" w:cs="Times New Roman"/>
          <w:sz w:val="20"/>
          <w:szCs w:val="20"/>
        </w:rPr>
        <w:t xml:space="preserve">Resistência de duas espécies de bambu tratadas com </w:t>
      </w:r>
      <w:r>
        <w:rPr>
          <w:rFonts w:ascii="Times New Roman" w:hAnsi="Times New Roman" w:cs="Times New Roman"/>
          <w:sz w:val="20"/>
          <w:szCs w:val="20"/>
        </w:rPr>
        <w:t>CCB</w:t>
      </w:r>
      <w:r w:rsidRPr="00D67596">
        <w:rPr>
          <w:rFonts w:ascii="Times New Roman" w:hAnsi="Times New Roman" w:cs="Times New Roman"/>
          <w:sz w:val="20"/>
          <w:szCs w:val="20"/>
        </w:rPr>
        <w:t xml:space="preserve"> contra cupins e coleópteros xilófagos</w:t>
      </w:r>
      <w:r>
        <w:rPr>
          <w:rFonts w:ascii="Times New Roman" w:hAnsi="Times New Roman" w:cs="Times New Roman"/>
          <w:sz w:val="20"/>
          <w:szCs w:val="20"/>
        </w:rPr>
        <w:t xml:space="preserve">. </w:t>
      </w:r>
      <w:r w:rsidRPr="00D67596">
        <w:rPr>
          <w:rFonts w:ascii="Times New Roman" w:hAnsi="Times New Roman" w:cs="Times New Roman"/>
          <w:b/>
          <w:bCs/>
          <w:sz w:val="20"/>
          <w:szCs w:val="20"/>
        </w:rPr>
        <w:t>Ciência Florestal</w:t>
      </w:r>
      <w:r w:rsidRPr="00D67596">
        <w:rPr>
          <w:rFonts w:ascii="Times New Roman" w:hAnsi="Times New Roman" w:cs="Times New Roman"/>
          <w:sz w:val="20"/>
          <w:szCs w:val="20"/>
        </w:rPr>
        <w:t>, Santa Maria, v. 25, n. 2, p. 425-435, abr.-jun., 2015</w:t>
      </w:r>
      <w:r w:rsidR="004C164B">
        <w:rPr>
          <w:rFonts w:ascii="Times New Roman" w:hAnsi="Times New Roman" w:cs="Times New Roman"/>
          <w:sz w:val="20"/>
          <w:szCs w:val="20"/>
        </w:rPr>
        <w:t>.</w:t>
      </w:r>
    </w:p>
    <w:sectPr w:rsidR="00D67596" w:rsidRPr="00D47A91" w:rsidSect="00793463">
      <w:headerReference w:type="first" r:id="rId9"/>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9CB50" w14:textId="77777777" w:rsidR="006153EB" w:rsidRDefault="006153EB" w:rsidP="00256E7C">
      <w:pPr>
        <w:spacing w:after="0" w:line="240" w:lineRule="auto"/>
      </w:pPr>
      <w:r>
        <w:separator/>
      </w:r>
    </w:p>
  </w:endnote>
  <w:endnote w:type="continuationSeparator" w:id="0">
    <w:p w14:paraId="4F37E8B3" w14:textId="77777777" w:rsidR="006153EB" w:rsidRDefault="006153EB" w:rsidP="00256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1F10" w14:textId="77777777" w:rsidR="006153EB" w:rsidRDefault="006153EB" w:rsidP="00256E7C">
      <w:pPr>
        <w:spacing w:after="0" w:line="240" w:lineRule="auto"/>
      </w:pPr>
      <w:r>
        <w:separator/>
      </w:r>
    </w:p>
  </w:footnote>
  <w:footnote w:type="continuationSeparator" w:id="0">
    <w:p w14:paraId="38191EB3" w14:textId="77777777" w:rsidR="006153EB" w:rsidRDefault="006153EB" w:rsidP="00256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B082" w14:textId="7CC80F6B" w:rsidR="00793463" w:rsidRDefault="00793463">
    <w:pPr>
      <w:pStyle w:val="Cabealho"/>
    </w:pPr>
    <w:r>
      <w:rPr>
        <w:noProof/>
      </w:rPr>
      <w:drawing>
        <wp:inline distT="0" distB="0" distL="0" distR="0" wp14:anchorId="2204678C" wp14:editId="1E051A16">
          <wp:extent cx="5274310" cy="791210"/>
          <wp:effectExtent l="0" t="0" r="0" b="0"/>
          <wp:docPr id="43765511" name="Imagem 1" descr="Desenho de personagem de desenho anima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65511" name="Imagem 1" descr="Desenho de personagem de desenho anima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274310" cy="7912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93"/>
    <w:rsid w:val="000207D7"/>
    <w:rsid w:val="00027345"/>
    <w:rsid w:val="000810AB"/>
    <w:rsid w:val="000F7CB3"/>
    <w:rsid w:val="00167C90"/>
    <w:rsid w:val="001E4E53"/>
    <w:rsid w:val="001F3B4C"/>
    <w:rsid w:val="002113B7"/>
    <w:rsid w:val="00211F7A"/>
    <w:rsid w:val="00223F1B"/>
    <w:rsid w:val="002528D0"/>
    <w:rsid w:val="00256E7C"/>
    <w:rsid w:val="002859BD"/>
    <w:rsid w:val="0029461A"/>
    <w:rsid w:val="002971BB"/>
    <w:rsid w:val="002A6C89"/>
    <w:rsid w:val="002B4A83"/>
    <w:rsid w:val="00311028"/>
    <w:rsid w:val="00311406"/>
    <w:rsid w:val="00324AC5"/>
    <w:rsid w:val="00330CE1"/>
    <w:rsid w:val="003524B0"/>
    <w:rsid w:val="00367B6B"/>
    <w:rsid w:val="003A4A82"/>
    <w:rsid w:val="003A69D9"/>
    <w:rsid w:val="003C2365"/>
    <w:rsid w:val="003D5762"/>
    <w:rsid w:val="003D67BB"/>
    <w:rsid w:val="00412ED7"/>
    <w:rsid w:val="00421C59"/>
    <w:rsid w:val="00427B94"/>
    <w:rsid w:val="0043583D"/>
    <w:rsid w:val="00452E34"/>
    <w:rsid w:val="004B25BD"/>
    <w:rsid w:val="004C164B"/>
    <w:rsid w:val="004C4627"/>
    <w:rsid w:val="004E7684"/>
    <w:rsid w:val="00525202"/>
    <w:rsid w:val="00541F7B"/>
    <w:rsid w:val="00550738"/>
    <w:rsid w:val="0058248E"/>
    <w:rsid w:val="00587DDE"/>
    <w:rsid w:val="005B4CEA"/>
    <w:rsid w:val="005F2266"/>
    <w:rsid w:val="006153EB"/>
    <w:rsid w:val="00617BD4"/>
    <w:rsid w:val="00622E27"/>
    <w:rsid w:val="00673341"/>
    <w:rsid w:val="00686E06"/>
    <w:rsid w:val="006C0E93"/>
    <w:rsid w:val="006F56B6"/>
    <w:rsid w:val="006F5E4B"/>
    <w:rsid w:val="00702D9E"/>
    <w:rsid w:val="0073333A"/>
    <w:rsid w:val="0073344E"/>
    <w:rsid w:val="00756E05"/>
    <w:rsid w:val="00757D36"/>
    <w:rsid w:val="00793463"/>
    <w:rsid w:val="00796FB3"/>
    <w:rsid w:val="007B763D"/>
    <w:rsid w:val="007C04C1"/>
    <w:rsid w:val="007C1669"/>
    <w:rsid w:val="007C45F2"/>
    <w:rsid w:val="00855B20"/>
    <w:rsid w:val="00874EA7"/>
    <w:rsid w:val="008873B1"/>
    <w:rsid w:val="0089268F"/>
    <w:rsid w:val="00897878"/>
    <w:rsid w:val="008C5332"/>
    <w:rsid w:val="008E70CE"/>
    <w:rsid w:val="00915DF7"/>
    <w:rsid w:val="00977FB3"/>
    <w:rsid w:val="009866FA"/>
    <w:rsid w:val="009A7F83"/>
    <w:rsid w:val="009D6D47"/>
    <w:rsid w:val="009E6AE6"/>
    <w:rsid w:val="00A04B87"/>
    <w:rsid w:val="00A06551"/>
    <w:rsid w:val="00A0795D"/>
    <w:rsid w:val="00A24D2B"/>
    <w:rsid w:val="00A722EC"/>
    <w:rsid w:val="00AA480D"/>
    <w:rsid w:val="00AB7CFA"/>
    <w:rsid w:val="00AE56A3"/>
    <w:rsid w:val="00AF0C67"/>
    <w:rsid w:val="00B0352F"/>
    <w:rsid w:val="00B21527"/>
    <w:rsid w:val="00B8048F"/>
    <w:rsid w:val="00BA1D00"/>
    <w:rsid w:val="00BB3E42"/>
    <w:rsid w:val="00BE577C"/>
    <w:rsid w:val="00C53993"/>
    <w:rsid w:val="00C96978"/>
    <w:rsid w:val="00CE7534"/>
    <w:rsid w:val="00D07A9C"/>
    <w:rsid w:val="00D141C8"/>
    <w:rsid w:val="00D47A91"/>
    <w:rsid w:val="00D64590"/>
    <w:rsid w:val="00D67596"/>
    <w:rsid w:val="00D8669C"/>
    <w:rsid w:val="00D90614"/>
    <w:rsid w:val="00DC4F2A"/>
    <w:rsid w:val="00E33316"/>
    <w:rsid w:val="00E35E65"/>
    <w:rsid w:val="00E50AD9"/>
    <w:rsid w:val="00E62F52"/>
    <w:rsid w:val="00EA2736"/>
    <w:rsid w:val="00EC5759"/>
    <w:rsid w:val="00ED13D8"/>
    <w:rsid w:val="00EF5B07"/>
    <w:rsid w:val="00F27CD4"/>
    <w:rsid w:val="00F41922"/>
    <w:rsid w:val="00F47FAC"/>
    <w:rsid w:val="00F55FDF"/>
    <w:rsid w:val="00F94A4D"/>
    <w:rsid w:val="00FF7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878A"/>
  <w15:chartTrackingRefBased/>
  <w15:docId w15:val="{D8FECAC4-90C7-424D-A25A-C0BEAB42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53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C53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C539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C539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C539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C539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539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539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5399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399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C5399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C5399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C5399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C5399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C5399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5399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5399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53993"/>
    <w:rPr>
      <w:rFonts w:eastAsiaTheme="majorEastAsia" w:cstheme="majorBidi"/>
      <w:color w:val="272727" w:themeColor="text1" w:themeTint="D8"/>
    </w:rPr>
  </w:style>
  <w:style w:type="paragraph" w:styleId="Ttulo">
    <w:name w:val="Title"/>
    <w:basedOn w:val="Normal"/>
    <w:next w:val="Normal"/>
    <w:link w:val="TtuloChar"/>
    <w:uiPriority w:val="10"/>
    <w:qFormat/>
    <w:rsid w:val="00C53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539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5399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5399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53993"/>
    <w:pPr>
      <w:spacing w:before="160"/>
      <w:jc w:val="center"/>
    </w:pPr>
    <w:rPr>
      <w:i/>
      <w:iCs/>
      <w:color w:val="404040" w:themeColor="text1" w:themeTint="BF"/>
    </w:rPr>
  </w:style>
  <w:style w:type="character" w:customStyle="1" w:styleId="CitaoChar">
    <w:name w:val="Citação Char"/>
    <w:basedOn w:val="Fontepargpadro"/>
    <w:link w:val="Citao"/>
    <w:uiPriority w:val="29"/>
    <w:rsid w:val="00C53993"/>
    <w:rPr>
      <w:i/>
      <w:iCs/>
      <w:color w:val="404040" w:themeColor="text1" w:themeTint="BF"/>
    </w:rPr>
  </w:style>
  <w:style w:type="paragraph" w:styleId="PargrafodaLista">
    <w:name w:val="List Paragraph"/>
    <w:basedOn w:val="Normal"/>
    <w:uiPriority w:val="34"/>
    <w:qFormat/>
    <w:rsid w:val="00C53993"/>
    <w:pPr>
      <w:ind w:left="720"/>
      <w:contextualSpacing/>
    </w:pPr>
  </w:style>
  <w:style w:type="character" w:styleId="nfaseIntensa">
    <w:name w:val="Intense Emphasis"/>
    <w:basedOn w:val="Fontepargpadro"/>
    <w:uiPriority w:val="21"/>
    <w:qFormat/>
    <w:rsid w:val="00C53993"/>
    <w:rPr>
      <w:i/>
      <w:iCs/>
      <w:color w:val="2F5496" w:themeColor="accent1" w:themeShade="BF"/>
    </w:rPr>
  </w:style>
  <w:style w:type="paragraph" w:styleId="CitaoIntensa">
    <w:name w:val="Intense Quote"/>
    <w:basedOn w:val="Normal"/>
    <w:next w:val="Normal"/>
    <w:link w:val="CitaoIntensaChar"/>
    <w:uiPriority w:val="30"/>
    <w:qFormat/>
    <w:rsid w:val="00C53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C53993"/>
    <w:rPr>
      <w:i/>
      <w:iCs/>
      <w:color w:val="2F5496" w:themeColor="accent1" w:themeShade="BF"/>
    </w:rPr>
  </w:style>
  <w:style w:type="character" w:styleId="RefernciaIntensa">
    <w:name w:val="Intense Reference"/>
    <w:basedOn w:val="Fontepargpadro"/>
    <w:uiPriority w:val="32"/>
    <w:qFormat/>
    <w:rsid w:val="00C53993"/>
    <w:rPr>
      <w:b/>
      <w:bCs/>
      <w:smallCaps/>
      <w:color w:val="2F5496" w:themeColor="accent1" w:themeShade="BF"/>
      <w:spacing w:val="5"/>
    </w:rPr>
  </w:style>
  <w:style w:type="table" w:styleId="Tabelacomgrade">
    <w:name w:val="Table Grid"/>
    <w:basedOn w:val="Tabelanormal"/>
    <w:uiPriority w:val="39"/>
    <w:rsid w:val="00C53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796FB3"/>
    <w:pPr>
      <w:spacing w:after="200" w:line="240" w:lineRule="auto"/>
    </w:pPr>
    <w:rPr>
      <w:i/>
      <w:iCs/>
      <w:color w:val="44546A" w:themeColor="text2"/>
      <w:sz w:val="18"/>
      <w:szCs w:val="18"/>
    </w:rPr>
  </w:style>
  <w:style w:type="table" w:styleId="SimplesTabela2">
    <w:name w:val="Plain Table 2"/>
    <w:basedOn w:val="Tabelanormal"/>
    <w:uiPriority w:val="42"/>
    <w:rsid w:val="00AE56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implesTabela3">
    <w:name w:val="Plain Table 3"/>
    <w:basedOn w:val="Tabelanormal"/>
    <w:uiPriority w:val="43"/>
    <w:rsid w:val="00AE56A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AE56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mples5">
    <w:name w:val="Plain Table 5"/>
    <w:basedOn w:val="Tabelanormal"/>
    <w:uiPriority w:val="45"/>
    <w:rsid w:val="00AE56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Clara">
    <w:name w:val="Grid Table Light"/>
    <w:basedOn w:val="Tabelanormal"/>
    <w:uiPriority w:val="40"/>
    <w:rsid w:val="00587D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bealho">
    <w:name w:val="header"/>
    <w:basedOn w:val="Normal"/>
    <w:link w:val="CabealhoChar"/>
    <w:uiPriority w:val="99"/>
    <w:unhideWhenUsed/>
    <w:rsid w:val="00256E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6E7C"/>
  </w:style>
  <w:style w:type="paragraph" w:styleId="Rodap">
    <w:name w:val="footer"/>
    <w:basedOn w:val="Normal"/>
    <w:link w:val="RodapChar"/>
    <w:uiPriority w:val="99"/>
    <w:unhideWhenUsed/>
    <w:rsid w:val="00256E7C"/>
    <w:pPr>
      <w:tabs>
        <w:tab w:val="center" w:pos="4252"/>
        <w:tab w:val="right" w:pos="8504"/>
      </w:tabs>
      <w:spacing w:after="0" w:line="240" w:lineRule="auto"/>
    </w:pPr>
  </w:style>
  <w:style w:type="character" w:customStyle="1" w:styleId="RodapChar">
    <w:name w:val="Rodapé Char"/>
    <w:basedOn w:val="Fontepargpadro"/>
    <w:link w:val="Rodap"/>
    <w:uiPriority w:val="99"/>
    <w:rsid w:val="00256E7C"/>
  </w:style>
  <w:style w:type="paragraph" w:styleId="Reviso">
    <w:name w:val="Revision"/>
    <w:hidden/>
    <w:uiPriority w:val="99"/>
    <w:semiHidden/>
    <w:rsid w:val="00412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4379">
      <w:bodyDiv w:val="1"/>
      <w:marLeft w:val="0"/>
      <w:marRight w:val="0"/>
      <w:marTop w:val="0"/>
      <w:marBottom w:val="0"/>
      <w:divBdr>
        <w:top w:val="none" w:sz="0" w:space="0" w:color="auto"/>
        <w:left w:val="none" w:sz="0" w:space="0" w:color="auto"/>
        <w:bottom w:val="none" w:sz="0" w:space="0" w:color="auto"/>
        <w:right w:val="none" w:sz="0" w:space="0" w:color="auto"/>
      </w:divBdr>
    </w:div>
    <w:div w:id="76102194">
      <w:bodyDiv w:val="1"/>
      <w:marLeft w:val="0"/>
      <w:marRight w:val="0"/>
      <w:marTop w:val="0"/>
      <w:marBottom w:val="0"/>
      <w:divBdr>
        <w:top w:val="none" w:sz="0" w:space="0" w:color="auto"/>
        <w:left w:val="none" w:sz="0" w:space="0" w:color="auto"/>
        <w:bottom w:val="none" w:sz="0" w:space="0" w:color="auto"/>
        <w:right w:val="none" w:sz="0" w:space="0" w:color="auto"/>
      </w:divBdr>
    </w:div>
    <w:div w:id="118764873">
      <w:bodyDiv w:val="1"/>
      <w:marLeft w:val="0"/>
      <w:marRight w:val="0"/>
      <w:marTop w:val="0"/>
      <w:marBottom w:val="0"/>
      <w:divBdr>
        <w:top w:val="none" w:sz="0" w:space="0" w:color="auto"/>
        <w:left w:val="none" w:sz="0" w:space="0" w:color="auto"/>
        <w:bottom w:val="none" w:sz="0" w:space="0" w:color="auto"/>
        <w:right w:val="none" w:sz="0" w:space="0" w:color="auto"/>
      </w:divBdr>
      <w:divsChild>
        <w:div w:id="406803449">
          <w:marLeft w:val="0"/>
          <w:marRight w:val="0"/>
          <w:marTop w:val="0"/>
          <w:marBottom w:val="0"/>
          <w:divBdr>
            <w:top w:val="none" w:sz="0" w:space="0" w:color="auto"/>
            <w:left w:val="none" w:sz="0" w:space="0" w:color="auto"/>
            <w:bottom w:val="none" w:sz="0" w:space="0" w:color="auto"/>
            <w:right w:val="none" w:sz="0" w:space="0" w:color="auto"/>
          </w:divBdr>
          <w:divsChild>
            <w:div w:id="576551541">
              <w:marLeft w:val="0"/>
              <w:marRight w:val="0"/>
              <w:marTop w:val="0"/>
              <w:marBottom w:val="0"/>
              <w:divBdr>
                <w:top w:val="none" w:sz="0" w:space="0" w:color="auto"/>
                <w:left w:val="none" w:sz="0" w:space="0" w:color="auto"/>
                <w:bottom w:val="none" w:sz="0" w:space="0" w:color="auto"/>
                <w:right w:val="none" w:sz="0" w:space="0" w:color="auto"/>
              </w:divBdr>
              <w:divsChild>
                <w:div w:id="278269280">
                  <w:marLeft w:val="0"/>
                  <w:marRight w:val="0"/>
                  <w:marTop w:val="0"/>
                  <w:marBottom w:val="0"/>
                  <w:divBdr>
                    <w:top w:val="none" w:sz="0" w:space="0" w:color="auto"/>
                    <w:left w:val="none" w:sz="0" w:space="0" w:color="auto"/>
                    <w:bottom w:val="none" w:sz="0" w:space="0" w:color="auto"/>
                    <w:right w:val="none" w:sz="0" w:space="0" w:color="auto"/>
                  </w:divBdr>
                  <w:divsChild>
                    <w:div w:id="194002869">
                      <w:marLeft w:val="0"/>
                      <w:marRight w:val="0"/>
                      <w:marTop w:val="0"/>
                      <w:marBottom w:val="0"/>
                      <w:divBdr>
                        <w:top w:val="none" w:sz="0" w:space="0" w:color="auto"/>
                        <w:left w:val="none" w:sz="0" w:space="0" w:color="auto"/>
                        <w:bottom w:val="none" w:sz="0" w:space="0" w:color="auto"/>
                        <w:right w:val="none" w:sz="0" w:space="0" w:color="auto"/>
                      </w:divBdr>
                      <w:divsChild>
                        <w:div w:id="696583317">
                          <w:marLeft w:val="0"/>
                          <w:marRight w:val="0"/>
                          <w:marTop w:val="0"/>
                          <w:marBottom w:val="0"/>
                          <w:divBdr>
                            <w:top w:val="none" w:sz="0" w:space="0" w:color="auto"/>
                            <w:left w:val="none" w:sz="0" w:space="0" w:color="auto"/>
                            <w:bottom w:val="none" w:sz="0" w:space="0" w:color="auto"/>
                            <w:right w:val="none" w:sz="0" w:space="0" w:color="auto"/>
                          </w:divBdr>
                          <w:divsChild>
                            <w:div w:id="459615436">
                              <w:marLeft w:val="0"/>
                              <w:marRight w:val="0"/>
                              <w:marTop w:val="0"/>
                              <w:marBottom w:val="0"/>
                              <w:divBdr>
                                <w:top w:val="none" w:sz="0" w:space="0" w:color="auto"/>
                                <w:left w:val="none" w:sz="0" w:space="0" w:color="auto"/>
                                <w:bottom w:val="none" w:sz="0" w:space="0" w:color="auto"/>
                                <w:right w:val="none" w:sz="0" w:space="0" w:color="auto"/>
                              </w:divBdr>
                              <w:divsChild>
                                <w:div w:id="946500210">
                                  <w:marLeft w:val="0"/>
                                  <w:marRight w:val="0"/>
                                  <w:marTop w:val="0"/>
                                  <w:marBottom w:val="0"/>
                                  <w:divBdr>
                                    <w:top w:val="none" w:sz="0" w:space="0" w:color="auto"/>
                                    <w:left w:val="none" w:sz="0" w:space="0" w:color="auto"/>
                                    <w:bottom w:val="none" w:sz="0" w:space="0" w:color="auto"/>
                                    <w:right w:val="none" w:sz="0" w:space="0" w:color="auto"/>
                                  </w:divBdr>
                                  <w:divsChild>
                                    <w:div w:id="4480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2823">
                          <w:marLeft w:val="0"/>
                          <w:marRight w:val="0"/>
                          <w:marTop w:val="0"/>
                          <w:marBottom w:val="0"/>
                          <w:divBdr>
                            <w:top w:val="none" w:sz="0" w:space="0" w:color="auto"/>
                            <w:left w:val="none" w:sz="0" w:space="0" w:color="auto"/>
                            <w:bottom w:val="none" w:sz="0" w:space="0" w:color="auto"/>
                            <w:right w:val="none" w:sz="0" w:space="0" w:color="auto"/>
                          </w:divBdr>
                          <w:divsChild>
                            <w:div w:id="1563832756">
                              <w:marLeft w:val="0"/>
                              <w:marRight w:val="0"/>
                              <w:marTop w:val="0"/>
                              <w:marBottom w:val="0"/>
                              <w:divBdr>
                                <w:top w:val="none" w:sz="0" w:space="0" w:color="auto"/>
                                <w:left w:val="none" w:sz="0" w:space="0" w:color="auto"/>
                                <w:bottom w:val="none" w:sz="0" w:space="0" w:color="auto"/>
                                <w:right w:val="none" w:sz="0" w:space="0" w:color="auto"/>
                              </w:divBdr>
                              <w:divsChild>
                                <w:div w:id="1629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19284">
      <w:bodyDiv w:val="1"/>
      <w:marLeft w:val="0"/>
      <w:marRight w:val="0"/>
      <w:marTop w:val="0"/>
      <w:marBottom w:val="0"/>
      <w:divBdr>
        <w:top w:val="none" w:sz="0" w:space="0" w:color="auto"/>
        <w:left w:val="none" w:sz="0" w:space="0" w:color="auto"/>
        <w:bottom w:val="none" w:sz="0" w:space="0" w:color="auto"/>
        <w:right w:val="none" w:sz="0" w:space="0" w:color="auto"/>
      </w:divBdr>
    </w:div>
    <w:div w:id="205146073">
      <w:bodyDiv w:val="1"/>
      <w:marLeft w:val="0"/>
      <w:marRight w:val="0"/>
      <w:marTop w:val="0"/>
      <w:marBottom w:val="0"/>
      <w:divBdr>
        <w:top w:val="none" w:sz="0" w:space="0" w:color="auto"/>
        <w:left w:val="none" w:sz="0" w:space="0" w:color="auto"/>
        <w:bottom w:val="none" w:sz="0" w:space="0" w:color="auto"/>
        <w:right w:val="none" w:sz="0" w:space="0" w:color="auto"/>
      </w:divBdr>
    </w:div>
    <w:div w:id="347297219">
      <w:bodyDiv w:val="1"/>
      <w:marLeft w:val="0"/>
      <w:marRight w:val="0"/>
      <w:marTop w:val="0"/>
      <w:marBottom w:val="0"/>
      <w:divBdr>
        <w:top w:val="none" w:sz="0" w:space="0" w:color="auto"/>
        <w:left w:val="none" w:sz="0" w:space="0" w:color="auto"/>
        <w:bottom w:val="none" w:sz="0" w:space="0" w:color="auto"/>
        <w:right w:val="none" w:sz="0" w:space="0" w:color="auto"/>
      </w:divBdr>
    </w:div>
    <w:div w:id="533201132">
      <w:bodyDiv w:val="1"/>
      <w:marLeft w:val="0"/>
      <w:marRight w:val="0"/>
      <w:marTop w:val="0"/>
      <w:marBottom w:val="0"/>
      <w:divBdr>
        <w:top w:val="none" w:sz="0" w:space="0" w:color="auto"/>
        <w:left w:val="none" w:sz="0" w:space="0" w:color="auto"/>
        <w:bottom w:val="none" w:sz="0" w:space="0" w:color="auto"/>
        <w:right w:val="none" w:sz="0" w:space="0" w:color="auto"/>
      </w:divBdr>
    </w:div>
    <w:div w:id="579027684">
      <w:bodyDiv w:val="1"/>
      <w:marLeft w:val="0"/>
      <w:marRight w:val="0"/>
      <w:marTop w:val="0"/>
      <w:marBottom w:val="0"/>
      <w:divBdr>
        <w:top w:val="none" w:sz="0" w:space="0" w:color="auto"/>
        <w:left w:val="none" w:sz="0" w:space="0" w:color="auto"/>
        <w:bottom w:val="none" w:sz="0" w:space="0" w:color="auto"/>
        <w:right w:val="none" w:sz="0" w:space="0" w:color="auto"/>
      </w:divBdr>
    </w:div>
    <w:div w:id="598753345">
      <w:bodyDiv w:val="1"/>
      <w:marLeft w:val="0"/>
      <w:marRight w:val="0"/>
      <w:marTop w:val="0"/>
      <w:marBottom w:val="0"/>
      <w:divBdr>
        <w:top w:val="none" w:sz="0" w:space="0" w:color="auto"/>
        <w:left w:val="none" w:sz="0" w:space="0" w:color="auto"/>
        <w:bottom w:val="none" w:sz="0" w:space="0" w:color="auto"/>
        <w:right w:val="none" w:sz="0" w:space="0" w:color="auto"/>
      </w:divBdr>
      <w:divsChild>
        <w:div w:id="1195776610">
          <w:marLeft w:val="0"/>
          <w:marRight w:val="0"/>
          <w:marTop w:val="0"/>
          <w:marBottom w:val="0"/>
          <w:divBdr>
            <w:top w:val="none" w:sz="0" w:space="0" w:color="auto"/>
            <w:left w:val="none" w:sz="0" w:space="0" w:color="auto"/>
            <w:bottom w:val="none" w:sz="0" w:space="0" w:color="auto"/>
            <w:right w:val="none" w:sz="0" w:space="0" w:color="auto"/>
          </w:divBdr>
          <w:divsChild>
            <w:div w:id="1790279537">
              <w:marLeft w:val="0"/>
              <w:marRight w:val="0"/>
              <w:marTop w:val="0"/>
              <w:marBottom w:val="0"/>
              <w:divBdr>
                <w:top w:val="none" w:sz="0" w:space="0" w:color="auto"/>
                <w:left w:val="none" w:sz="0" w:space="0" w:color="auto"/>
                <w:bottom w:val="none" w:sz="0" w:space="0" w:color="auto"/>
                <w:right w:val="none" w:sz="0" w:space="0" w:color="auto"/>
              </w:divBdr>
              <w:divsChild>
                <w:div w:id="2066249546">
                  <w:marLeft w:val="0"/>
                  <w:marRight w:val="0"/>
                  <w:marTop w:val="0"/>
                  <w:marBottom w:val="0"/>
                  <w:divBdr>
                    <w:top w:val="none" w:sz="0" w:space="0" w:color="auto"/>
                    <w:left w:val="none" w:sz="0" w:space="0" w:color="auto"/>
                    <w:bottom w:val="none" w:sz="0" w:space="0" w:color="auto"/>
                    <w:right w:val="none" w:sz="0" w:space="0" w:color="auto"/>
                  </w:divBdr>
                  <w:divsChild>
                    <w:div w:id="287203832">
                      <w:marLeft w:val="0"/>
                      <w:marRight w:val="0"/>
                      <w:marTop w:val="0"/>
                      <w:marBottom w:val="0"/>
                      <w:divBdr>
                        <w:top w:val="none" w:sz="0" w:space="0" w:color="auto"/>
                        <w:left w:val="none" w:sz="0" w:space="0" w:color="auto"/>
                        <w:bottom w:val="none" w:sz="0" w:space="0" w:color="auto"/>
                        <w:right w:val="none" w:sz="0" w:space="0" w:color="auto"/>
                      </w:divBdr>
                      <w:divsChild>
                        <w:div w:id="1914972589">
                          <w:marLeft w:val="0"/>
                          <w:marRight w:val="0"/>
                          <w:marTop w:val="0"/>
                          <w:marBottom w:val="0"/>
                          <w:divBdr>
                            <w:top w:val="none" w:sz="0" w:space="0" w:color="auto"/>
                            <w:left w:val="none" w:sz="0" w:space="0" w:color="auto"/>
                            <w:bottom w:val="none" w:sz="0" w:space="0" w:color="auto"/>
                            <w:right w:val="none" w:sz="0" w:space="0" w:color="auto"/>
                          </w:divBdr>
                          <w:divsChild>
                            <w:div w:id="972056946">
                              <w:marLeft w:val="0"/>
                              <w:marRight w:val="0"/>
                              <w:marTop w:val="0"/>
                              <w:marBottom w:val="0"/>
                              <w:divBdr>
                                <w:top w:val="none" w:sz="0" w:space="0" w:color="auto"/>
                                <w:left w:val="none" w:sz="0" w:space="0" w:color="auto"/>
                                <w:bottom w:val="none" w:sz="0" w:space="0" w:color="auto"/>
                                <w:right w:val="none" w:sz="0" w:space="0" w:color="auto"/>
                              </w:divBdr>
                              <w:divsChild>
                                <w:div w:id="963190160">
                                  <w:marLeft w:val="0"/>
                                  <w:marRight w:val="0"/>
                                  <w:marTop w:val="0"/>
                                  <w:marBottom w:val="0"/>
                                  <w:divBdr>
                                    <w:top w:val="none" w:sz="0" w:space="0" w:color="auto"/>
                                    <w:left w:val="none" w:sz="0" w:space="0" w:color="auto"/>
                                    <w:bottom w:val="none" w:sz="0" w:space="0" w:color="auto"/>
                                    <w:right w:val="none" w:sz="0" w:space="0" w:color="auto"/>
                                  </w:divBdr>
                                  <w:divsChild>
                                    <w:div w:id="4579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23">
                          <w:marLeft w:val="0"/>
                          <w:marRight w:val="0"/>
                          <w:marTop w:val="0"/>
                          <w:marBottom w:val="0"/>
                          <w:divBdr>
                            <w:top w:val="none" w:sz="0" w:space="0" w:color="auto"/>
                            <w:left w:val="none" w:sz="0" w:space="0" w:color="auto"/>
                            <w:bottom w:val="none" w:sz="0" w:space="0" w:color="auto"/>
                            <w:right w:val="none" w:sz="0" w:space="0" w:color="auto"/>
                          </w:divBdr>
                          <w:divsChild>
                            <w:div w:id="1006713817">
                              <w:marLeft w:val="0"/>
                              <w:marRight w:val="0"/>
                              <w:marTop w:val="0"/>
                              <w:marBottom w:val="0"/>
                              <w:divBdr>
                                <w:top w:val="none" w:sz="0" w:space="0" w:color="auto"/>
                                <w:left w:val="none" w:sz="0" w:space="0" w:color="auto"/>
                                <w:bottom w:val="none" w:sz="0" w:space="0" w:color="auto"/>
                                <w:right w:val="none" w:sz="0" w:space="0" w:color="auto"/>
                              </w:divBdr>
                              <w:divsChild>
                                <w:div w:id="19699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4647">
      <w:bodyDiv w:val="1"/>
      <w:marLeft w:val="0"/>
      <w:marRight w:val="0"/>
      <w:marTop w:val="0"/>
      <w:marBottom w:val="0"/>
      <w:divBdr>
        <w:top w:val="none" w:sz="0" w:space="0" w:color="auto"/>
        <w:left w:val="none" w:sz="0" w:space="0" w:color="auto"/>
        <w:bottom w:val="none" w:sz="0" w:space="0" w:color="auto"/>
        <w:right w:val="none" w:sz="0" w:space="0" w:color="auto"/>
      </w:divBdr>
    </w:div>
    <w:div w:id="787774210">
      <w:bodyDiv w:val="1"/>
      <w:marLeft w:val="0"/>
      <w:marRight w:val="0"/>
      <w:marTop w:val="0"/>
      <w:marBottom w:val="0"/>
      <w:divBdr>
        <w:top w:val="none" w:sz="0" w:space="0" w:color="auto"/>
        <w:left w:val="none" w:sz="0" w:space="0" w:color="auto"/>
        <w:bottom w:val="none" w:sz="0" w:space="0" w:color="auto"/>
        <w:right w:val="none" w:sz="0" w:space="0" w:color="auto"/>
      </w:divBdr>
    </w:div>
    <w:div w:id="849491553">
      <w:bodyDiv w:val="1"/>
      <w:marLeft w:val="0"/>
      <w:marRight w:val="0"/>
      <w:marTop w:val="0"/>
      <w:marBottom w:val="0"/>
      <w:divBdr>
        <w:top w:val="none" w:sz="0" w:space="0" w:color="auto"/>
        <w:left w:val="none" w:sz="0" w:space="0" w:color="auto"/>
        <w:bottom w:val="none" w:sz="0" w:space="0" w:color="auto"/>
        <w:right w:val="none" w:sz="0" w:space="0" w:color="auto"/>
      </w:divBdr>
    </w:div>
    <w:div w:id="1102260521">
      <w:bodyDiv w:val="1"/>
      <w:marLeft w:val="0"/>
      <w:marRight w:val="0"/>
      <w:marTop w:val="0"/>
      <w:marBottom w:val="0"/>
      <w:divBdr>
        <w:top w:val="none" w:sz="0" w:space="0" w:color="auto"/>
        <w:left w:val="none" w:sz="0" w:space="0" w:color="auto"/>
        <w:bottom w:val="none" w:sz="0" w:space="0" w:color="auto"/>
        <w:right w:val="none" w:sz="0" w:space="0" w:color="auto"/>
      </w:divBdr>
    </w:div>
    <w:div w:id="1492983969">
      <w:bodyDiv w:val="1"/>
      <w:marLeft w:val="0"/>
      <w:marRight w:val="0"/>
      <w:marTop w:val="0"/>
      <w:marBottom w:val="0"/>
      <w:divBdr>
        <w:top w:val="none" w:sz="0" w:space="0" w:color="auto"/>
        <w:left w:val="none" w:sz="0" w:space="0" w:color="auto"/>
        <w:bottom w:val="none" w:sz="0" w:space="0" w:color="auto"/>
        <w:right w:val="none" w:sz="0" w:space="0" w:color="auto"/>
      </w:divBdr>
    </w:div>
    <w:div w:id="1745566139">
      <w:bodyDiv w:val="1"/>
      <w:marLeft w:val="0"/>
      <w:marRight w:val="0"/>
      <w:marTop w:val="0"/>
      <w:marBottom w:val="0"/>
      <w:divBdr>
        <w:top w:val="none" w:sz="0" w:space="0" w:color="auto"/>
        <w:left w:val="none" w:sz="0" w:space="0" w:color="auto"/>
        <w:bottom w:val="none" w:sz="0" w:space="0" w:color="auto"/>
        <w:right w:val="none" w:sz="0" w:space="0" w:color="auto"/>
      </w:divBdr>
    </w:div>
    <w:div w:id="1758398653">
      <w:bodyDiv w:val="1"/>
      <w:marLeft w:val="0"/>
      <w:marRight w:val="0"/>
      <w:marTop w:val="0"/>
      <w:marBottom w:val="0"/>
      <w:divBdr>
        <w:top w:val="none" w:sz="0" w:space="0" w:color="auto"/>
        <w:left w:val="none" w:sz="0" w:space="0" w:color="auto"/>
        <w:bottom w:val="none" w:sz="0" w:space="0" w:color="auto"/>
        <w:right w:val="none" w:sz="0" w:space="0" w:color="auto"/>
      </w:divBdr>
    </w:div>
    <w:div w:id="1818261514">
      <w:bodyDiv w:val="1"/>
      <w:marLeft w:val="0"/>
      <w:marRight w:val="0"/>
      <w:marTop w:val="0"/>
      <w:marBottom w:val="0"/>
      <w:divBdr>
        <w:top w:val="none" w:sz="0" w:space="0" w:color="auto"/>
        <w:left w:val="none" w:sz="0" w:space="0" w:color="auto"/>
        <w:bottom w:val="none" w:sz="0" w:space="0" w:color="auto"/>
        <w:right w:val="none" w:sz="0" w:space="0" w:color="auto"/>
      </w:divBdr>
    </w:div>
    <w:div w:id="1958634179">
      <w:bodyDiv w:val="1"/>
      <w:marLeft w:val="0"/>
      <w:marRight w:val="0"/>
      <w:marTop w:val="0"/>
      <w:marBottom w:val="0"/>
      <w:divBdr>
        <w:top w:val="none" w:sz="0" w:space="0" w:color="auto"/>
        <w:left w:val="none" w:sz="0" w:space="0" w:color="auto"/>
        <w:bottom w:val="none" w:sz="0" w:space="0" w:color="auto"/>
        <w:right w:val="none" w:sz="0" w:space="0" w:color="auto"/>
      </w:divBdr>
    </w:div>
    <w:div w:id="1995908451">
      <w:bodyDiv w:val="1"/>
      <w:marLeft w:val="0"/>
      <w:marRight w:val="0"/>
      <w:marTop w:val="0"/>
      <w:marBottom w:val="0"/>
      <w:divBdr>
        <w:top w:val="none" w:sz="0" w:space="0" w:color="auto"/>
        <w:left w:val="none" w:sz="0" w:space="0" w:color="auto"/>
        <w:bottom w:val="none" w:sz="0" w:space="0" w:color="auto"/>
        <w:right w:val="none" w:sz="0" w:space="0" w:color="auto"/>
      </w:divBdr>
    </w:div>
    <w:div w:id="20992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avi2\OneDrive\&#193;rea%20de%20Trabalho\CONEFLOR\Bamboo%20Kleber\Dados%20Kleber%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81714785651793"/>
          <c:y val="6.2992125984251968E-2"/>
          <c:w val="0.85229396325459317"/>
          <c:h val="0.7729219508871652"/>
        </c:manualLayout>
      </c:layout>
      <c:scatterChart>
        <c:scatterStyle val="lineMarker"/>
        <c:varyColors val="0"/>
        <c:ser>
          <c:idx val="0"/>
          <c:order val="0"/>
          <c:tx>
            <c:v>Dendrocalamus asper</c:v>
          </c:tx>
          <c:spPr>
            <a:ln w="19050" cap="rnd">
              <a:solidFill>
                <a:schemeClr val="tx1"/>
              </a:solidFill>
              <a:round/>
            </a:ln>
            <a:effectLst/>
          </c:spPr>
          <c:marker>
            <c:symbol val="none"/>
          </c:marker>
          <c:xVal>
            <c:strRef>
              <c:f>'Média (2)'!$B$1:$I$1</c:f>
              <c:strCache>
                <c:ptCount val="8"/>
                <c:pt idx="0">
                  <c:v>1ª Coleta</c:v>
                </c:pt>
                <c:pt idx="1">
                  <c:v>2ª Coleta</c:v>
                </c:pt>
                <c:pt idx="2">
                  <c:v>3ª Coleta</c:v>
                </c:pt>
                <c:pt idx="3">
                  <c:v>4ª Coleta</c:v>
                </c:pt>
                <c:pt idx="4">
                  <c:v>5ª Coleta</c:v>
                </c:pt>
                <c:pt idx="5">
                  <c:v>6ªColeta</c:v>
                </c:pt>
                <c:pt idx="6">
                  <c:v>7ª Coleta</c:v>
                </c:pt>
                <c:pt idx="7">
                  <c:v>8ªColeta</c:v>
                </c:pt>
              </c:strCache>
            </c:strRef>
          </c:xVal>
          <c:yVal>
            <c:numRef>
              <c:f>'Média (2)'!$B$2:$I$2</c:f>
              <c:numCache>
                <c:formatCode>0.00</c:formatCode>
                <c:ptCount val="8"/>
                <c:pt idx="0">
                  <c:v>81.5</c:v>
                </c:pt>
                <c:pt idx="1">
                  <c:v>69.5</c:v>
                </c:pt>
                <c:pt idx="2">
                  <c:v>60</c:v>
                </c:pt>
                <c:pt idx="3">
                  <c:v>47</c:v>
                </c:pt>
                <c:pt idx="4">
                  <c:v>43</c:v>
                </c:pt>
                <c:pt idx="5">
                  <c:v>31</c:v>
                </c:pt>
                <c:pt idx="6">
                  <c:v>20</c:v>
                </c:pt>
                <c:pt idx="7">
                  <c:v>20</c:v>
                </c:pt>
              </c:numCache>
            </c:numRef>
          </c:yVal>
          <c:smooth val="1"/>
          <c:extLst>
            <c:ext xmlns:c16="http://schemas.microsoft.com/office/drawing/2014/chart" uri="{C3380CC4-5D6E-409C-BE32-E72D297353CC}">
              <c16:uniqueId val="{00000000-2DF2-42CD-81E4-C98C1C6FC2C1}"/>
            </c:ext>
          </c:extLst>
        </c:ser>
        <c:dLbls>
          <c:showLegendKey val="0"/>
          <c:showVal val="0"/>
          <c:showCatName val="0"/>
          <c:showSerName val="0"/>
          <c:showPercent val="0"/>
          <c:showBubbleSize val="0"/>
        </c:dLbls>
        <c:axId val="1700577023"/>
        <c:axId val="1700577855"/>
      </c:scatterChart>
      <c:valAx>
        <c:axId val="1700577023"/>
        <c:scaling>
          <c:orientation val="minMax"/>
          <c:max val="6"/>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Coletas</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700577855"/>
        <c:crosses val="autoZero"/>
        <c:crossBetween val="midCat"/>
      </c:valAx>
      <c:valAx>
        <c:axId val="1700577855"/>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Desgaste (nota)</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700577023"/>
        <c:crosses val="autoZero"/>
        <c:crossBetween val="midCat"/>
      </c:valAx>
      <c:spPr>
        <a:noFill/>
        <a:ln w="25400">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2623</TotalTime>
  <Pages>4</Pages>
  <Words>2162</Words>
  <Characters>11680</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Freitas</dc:creator>
  <cp:keywords/>
  <dc:description/>
  <cp:lastModifiedBy>Davi Freitas</cp:lastModifiedBy>
  <cp:revision>30</cp:revision>
  <dcterms:created xsi:type="dcterms:W3CDTF">2025-05-08T19:27:00Z</dcterms:created>
  <dcterms:modified xsi:type="dcterms:W3CDTF">2025-06-24T15:50:00Z</dcterms:modified>
</cp:coreProperties>
</file>