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NEOPLASIA INTRACRANIANA EM CADELA – RELATO DE CASO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SOUZA, Gabriel Marcos de¹; SILVA, Gabrielly Maria Moreira¹; BARBOSA, Paloma dos Santos¹; OLIVEIRA, Yasmim Cássia de¹*; SANTOS; Letícia Calovi de Carvalho²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 Graduando em Medicina Veterinária, UNIPAC - Conselheiro Lafaiete, MG, ²Professora do Curso de Medicinia Veterinária, Unipac - Conselheiro Lafaiete, 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*221-002075@aluno.unipac.br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8" w:lineRule="auto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Neoplasias intracranianas podem ter origem no parênquima encefálico ou em tecidos adjacentes ou distantes, alcançando o encéfalo por invasão local ou metástase.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trabalho teve como objetivo relatar o caso de neoplasia intracraniana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em cadela, SRD, 10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anos, atendida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 na Policlínica Veterinária da Unipac_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Conselheiro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Lafaiete. 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cadela havia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histórico de ataxia secundária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à otite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, que, embora tratada com amoxicilina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com clavulanato de potássio e pomada Aurivet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, retornou, acompanhada de espirros reversos. Considerou-se otite recorrente e, por meio de RX de tórax, observou padrão bronquial sugerindo bronquite crônica. Após tratamento, com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salbutamol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 (15d),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cetilcisteína xarope (10d),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amoxicilina com clavulanato de potássio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(10d) 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rednisolona (7d), houve resolução dos espirros,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mas a ataxia não.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Conversando com outros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profissionais, suspeitou-se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de Síndrome Vestibular e um novo trata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mento com piracetam e vitaminas do complexo B foi iniciado, mas sem êxito. Avaliando o contexto, considerou-se a possibilidade, sem comprovação, de sequela de cinomose. Assim, acrescentou-se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ETNA 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enobarbital, posteriormente substituído p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abapentina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Frente à piora progressiva e terapia não responsiva, a cadela foi levada à Policlínica.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exame físico, observou-se andar em círculos e sinais neurológicos restritos ao lado direito, como sensibilidade reduzida nos membros e narina; atrofia temporal e ausência de respiração na narina direita, confirmado com teste da lâmina de vidro, sugerindo neoformação nasal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No RX de crânio, notou-se alteração no septo nasal, o que procedeu à citologia da região, demonstrando processo inflamatório. No hemograma, parâmetros dentro do valor de referência.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Perante os achados, suspeitou-se de neoplasia intracraniana ou Acidente Vascular Cerebral, sendo indicado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tomografia(TC). Foi prescrita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rednisolona 2mg/kg/BID/5 dias com desmame até 30 dias e Manitol 20% - 65ml a cada 12 horas, durante 3 dias -, mas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só 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Prednisolona foi administrada. A Gabapentina foi mantida. A TC comprovou neoformação expansiva de 7,4 cm X 3,0 cm X 2,8 cm, lise no osso nasal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desvio no septo nasal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herniação subtentorial rostral do hemisfério direito.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Ainda durante a terapia medicamentosa, a cadela apresentou melena, êmese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e desidratação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ficando internada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administração de fluídos e Manitol para redu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zir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pressão intracraniana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. Sem melhora clínica e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possível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metástase abdominal, optou-se pela eutanásia.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eoplasias intracranianas afetam animais de meia idade e idosos, como a paciente em questão de 10 anos. Os sinais clínicos iniciais podem ser sutis e mimetizar outras doenças, como ocorreu no caso relat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ado. 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ressonância e TC são os exames de escolha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e o tratamento é desafiador,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envolvendo cirurgia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e quimioterapia/radioterapia. Diante desse cenário, destaca-se a relevância do diagnóstico diferencial das afecções neurológicas em cães, pois, diagnósticos e tratamentos equivocados podem atrasar o real diagnóstico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 limitar as possibilidades terapêuticas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8" w:lineRule="auto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u w:val="no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none"/>
          <w:rtl w:val="0"/>
        </w:rPr>
        <w:t xml:space="preserve">manifestações neurológicas, neoformação expansiva, tomografia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604760" cy="1901190"/>
          <wp:effectExtent b="0" l="0" r="0" t="0"/>
          <wp:docPr descr="Forma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760" cy="1901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*221-002075@aluno.unipac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