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52" w:line="246" w:lineRule="auto"/>
        <w:ind w:left="639" w:right="857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MELHORAMENTO GENÉTICO EM CAVALOS DA RAÇA MANGALARGA MARCHADOR - REVISÃO DA LITERATURA </w:t>
      </w:r>
    </w:p>
    <w:p w:rsidR="00000000" w:rsidDel="00000000" w:rsidP="00000000" w:rsidRDefault="00000000" w:rsidRPr="00000000" w14:paraId="00000002">
      <w:pPr>
        <w:widowControl w:val="0"/>
        <w:spacing w:before="153" w:lineRule="auto"/>
        <w:ind w:left="1621" w:right="1794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OLIVEIRA JÚNIOR, Paulo Roberto de¹*; SILVA, Laysa Karolyni Resende 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DIAS, Luan Catriel Martins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MONTEIRO, Caio Rodrigues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3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100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¹Graduando em Medicina Veterinária, UNIPAC – Conselheiro Lafaiete, MG, ²Médico Veterinário – Conselheiro Lafaiete, MG,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Professor do curso de Medicina Veterinária, UNIPAC – Conselheiro Lafaiete, MG. *E-mail: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0"/>
            <w:szCs w:val="20"/>
            <w:u w:val="single"/>
            <w:rtl w:val="0"/>
          </w:rPr>
          <w:t xml:space="preserve">221-001373@aluno.unipac.br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rPr>
          <w:rFonts w:ascii="Times New Roman" w:cs="Times New Roman" w:eastAsia="Times New Roman" w:hAnsi="Times New Roman"/>
          <w:sz w:val="20"/>
          <w:szCs w:val="20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71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color w:val="131314"/>
          <w:highlight w:val="white"/>
          <w:rtl w:val="0"/>
        </w:rPr>
        <w:t xml:space="preserve">A raça Mangalarga Marchador é uma das mais importantes do Brasil, reconhecida por sua marcha suave e confortável, docilidade e resistência, desempenhando papel fundamental no agronegócio brasileiro. </w:t>
      </w:r>
      <w:r w:rsidDel="00000000" w:rsidR="00000000" w:rsidRPr="00000000">
        <w:rPr>
          <w:rFonts w:ascii="Times New Roman" w:cs="Times New Roman" w:eastAsia="Times New Roman" w:hAnsi="Times New Roman"/>
          <w:color w:val="131314"/>
          <w:rtl w:val="0"/>
        </w:rPr>
        <w:t xml:space="preserve">O objetivo deste trabalho é apresentar uma revisão bibliográfica narrativa sobre o melhoramento genético da raça Mangalarga Marchador, abordando os principais fenótipos selecionados e os métodos reprodutivos utilizados</w:t>
      </w:r>
      <w:r w:rsidDel="00000000" w:rsidR="00000000" w:rsidRPr="00000000">
        <w:rPr>
          <w:rFonts w:ascii="Times New Roman" w:cs="Times New Roman" w:eastAsia="Times New Roman" w:hAnsi="Times New Roman"/>
          <w:color w:val="131314"/>
          <w:highlight w:val="white"/>
          <w:rtl w:val="0"/>
        </w:rPr>
        <w:t xml:space="preserve">. O processo de melhoramento genético envolve a seleção baseada em características fenotípicas como estrutura corporal, marcha e temperamento, utilizando biotecnologias reprodutivas como inseminação artificial e transferência de embriões para acelerar o ganho genético. Desafios como a preservação da diversidade genética e o alto custo das tecnologias avançadas ainda persistem, embora o futuro aponte para a adoção crescente de seleção genômica e possibilidade de edição de genes. Conclui-se que o melhoramento genético da raça tem progredido significativamente com a aplicação de biotecnologias e programas de avaliação, sendo crucial equilibrar inovação com a conservação das características tradicionais.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equino, marcha, morfologia, seleção genética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Originária da Fazenda Campo Alegre, no Sul de Minas Gerais, a raça Mangalarga Marchador (MM) é uma das mais importantes do Brasil. Fruto do cruzamento e seleção entre cavalos ibéricos e raças locais, destaca-se pelo andamento confortável, temperamento dócil e elevada rusticidade. O MM é amplamente utilizado em atividades rurais, esportivas e de lazer, e sua marcha picada e batida constitui um dos principais diferenciais valorizados no mercado brasileiro e internacional (Teixeira, 2019; Souza et al, 2021).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Destaca-se que a criação de cavalos no Brasil tem um impacto econômico, movimentando aproximadamente 30 bilhões de reais por ano e gerando cerca de 3 milhões de empregos. Devido a importância da raça para a cultura brasileira, há esforços para aprimoramento de suas características fenotípicas. O melhoramento genético é a principal ferramenta utilizada para aumentar o valor zootécnico e econômico dos animais (Pereira et al, 2021; Araújo e Magalhães, 2023).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4"/>
          <w:rtl w:val="0"/>
        </w:rPr>
        <w:t xml:space="preserve">Visando consolidar o conhecimento sobre o melhoramento genético da raça MM, o presente trabalho tem como objetivo realizar uma revisão bibliográfica narrativa,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31314"/>
          <w:rtl w:val="0"/>
        </w:rPr>
        <w:t xml:space="preserve">abordando os principais fenótipos selecionados e os métodos reprodutivos utilizados no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REVISÃO DE LITERATURA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Mangalarga Marchador (MM), integrante da espécie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Equus ferus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é uma das raças de cavalo de sela mais relevantes do cenário nacional. Originado a partir da seleção e cruzamentos entre equinos de origem ibérica, como o Andaluz, e raças adaptadas ao território brasileiro, especialmente em Minas Gerais, o desenvolvimento da raça consolidou-se como um dos pilares do agronegócio equino no Brasil. A Associação Brasileira dos Criadores do Cavalo Mangalarga Marchador (ABCCMM) contabilizou mais de 600 mil registros oficiais em 2021, evidenciando a expansão da raça no país (Misk et al, 2014; Araújo e Magalhães, 2015; Pereira, 2021).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criação de cavalos movimenta aproximadamente 30 bilhões de reais por ano no Brasil, sendo o MM um dos principais contribuintes para esse montante, seja por meio da venda de animais, eventos equestres, práticas de lazer ou atividades agropecuárias. Além disso, a raça desempenha um papel importante na geração de empregos, com estimativas de até 3 milhões de postos de trabalho diretos e indiretos. Sua ampla valorização se deve à versatilidade e ao conforto proporcionado pelas suas duas modalidades de marcha: batida e a picada (Misk et al, 2014; Teixeira, 2019).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manter a relevância e promover a evolução da raça MM, a aplicação do melhoramento genético é essencial. No processo de seleção, destacam-se como características fenotípicas prioritárias o padrão de marcha, a estrutura corporal, a resistência, e o temperamento (Araújo e Magalhães, 2015; Pereira, 2021).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qualidade da marcha é o principal critério de seleção da raça MM e é avaliada por meio de parâmetros como simetria e regularidade dos movimentos. A herdabilidade da aptidão locomotora é em torno de 0,30, o que aponta para influência genética aditiva explicando cerca de 30% da variação total da característica (Misk et al, 2014; Teixeira, 2019).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estrutura corporal influencia diretamente a funcionalidade e a estética, sendo avaliada por medidas morfométricas como altura na cernelha, perímetro torácico e comprimento corporal. Essas características apresentam herdabilidades estimadas entre 0,27 e 0,48, indicando um potencial genético moderado para sua transmissão entre gerações (Souza et al, 2021).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resistência física, é um fenótipo necessário tanto para o trabalho no campo quanto para provas de longa duração e apresenta herdabilidade entre 0,10 e 0,20, refletindo forte dependência de fatores ambientais (Misk et al, 2014; Pereira, 2021).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temperamento, idealmente calmo e equilibrado, é valorizado nos programas de seleção e apresenta herdabilidade estimada entre 0,15 e 0,25, sendo fortemente influenciado por fatores ambientais e genéticos não aditivos, o que limita o progresso genético em comparação com características de maior herdabilidade (Pereira et al., 2021; Souza et al., 2021).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forma complementar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 processo de seleção, faz-se necessária a adoção de estratégias de acasalamento e biotecnologias reprodutivas que potencializem os ganhos genéticos. O controle da endogamia é uma das principais estratégias de acasalamento e visa preservar a variabilidade genética e prevenir o surgimento de enfermidades hereditárias de caráter recessivo (Carvalho et al., 2015; Teixeira, 2019).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Entre as biotecnologias reprodutivas adotadas para intensificar o melhoramento genético da raça MM estão a inseminação artificial (IA) e a transferência de embriões (TE). Essas técnicas permitem maior controle reprodutivo e aceleração do ganho genético ao permitir maior uso dos animais geneticamente superiores e uma maior intensidade de seleção. A IA possibilita o uso de sêmen de animais localizados em diferentes regiões, ampliando a diversidade genética e reduzindo riscos sanitários associados à monta natural. A TE permite que éguas geneticamente superiores continuem reprodutivamente ativas, transferindo a gestação a receptoras (Carvalho, 2015; Gomes et al, 2021).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Apesar dos avanços, o processo de melhoramento enfrenta desafios relevantes. A preservação da diversidade genética é uma das principais preocupações, já que a seleção intensa pode levar à depressão da variabilidade genética. Outro entrave é o alto custo das biotecnologias reprodutivas, que frequentemente limita o acesso de pequenos e médios criadores a programas de melhoramento mais sofisticados. Para superar essas barreiras, são necessárias políticas públicas e iniciativas institucionais que promovam a democratização do acesso às tecnologias no setor (Teixeira, 2019; Pereira, 2021).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perspectivas futuras para intensificar o melhoramento genético da raça MM incluem a adoção de novas tecnologias como a edição gênica com CRISPR-Cas9, que pode proporcionar modificações genéticas precisas, corrigindo mutações ou adicionando atributos desejáveis diretamente no DNA do animal. No entanto, seu uso levanta questões éticas e regulatórias, especialmente quanto à manutenção da variabilidade genética e aos possíveis efeitos imprevistos. A regulamentação adequada e a transparência são essenciais para garantir o uso seguro dessas tecnologias (Teixeira, 2019; Souza et al 2021).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f0935zptsj9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melhoramento genético do Mangalarga Marchador tem avançado significativamente nas últimas duas décadas, impulsionado pela aplicação de biotecnologias reprodutivas. Para tal avaliam-se características como conformação corporal, tipo de marcha, resistência física e temperamento, todas com diferentes níveis de herdabilidade e impacto na funcionalidade e desempenho do animal. O futuro do melhoramento dependerá da adoção equilibrada de tecnologias emergentes, como a seleção genômica e a edição de genes, aliando inovação à preservação das características tradicionais que tornam a raça valorizada no mercado interno e internacional.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 BIBLIOGRÁFICAS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ARAÚJO, F. F.; MAGALHÃES, G. S. V. Mangalarga Marchador no Melhoramento Genético.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de Trabalhos Acadêmicos – Universo Belo Horizonte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1, n. 8, 2023.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CARVALHO, C. P. T. et al. Principais avanços das biotecnologias usadas na inseminação artificial de equinos: uma revisão. 2015.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GOMES, M. G. T.; et al. Arranjo produtivo local e o agronegócio do cavalo Mangalarga Marchador no estado do Tocantins.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Brazilian Journal of Development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7, n. 2, p. 15390-15410, 2021.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MISK, M. F. et al. Cavalo Mangalarga Marchador no Brasil: apreçamento, política de risco e estratégias de criação. 2014.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PEREIRA, J. L. et al. Estimação de componentes de variância na seleção de equinos Mangalarga Marchador. 2021.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SOUZA, F. A. C. et al. Growth predictability models in Mangalarga Marchador horses.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Ciência Rural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52, n. 4, p. e20210161, 2021.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TEIXEIRA, C. S. Parâmetros e tendências genéticas de características morfológicas e de andamento em equinos da raça Mangalarga Marchador. 2019.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701" w:right="1701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-340993</wp:posOffset>
          </wp:positionH>
          <wp:positionV relativeFrom="paragraph">
            <wp:posOffset>-22858</wp:posOffset>
          </wp:positionV>
          <wp:extent cx="6388735" cy="1280160"/>
          <wp:effectExtent b="0" l="0" r="0" t="0"/>
          <wp:wrapSquare wrapText="bothSides" distB="0" distT="0" distL="114300" distR="114300"/>
          <wp:docPr descr="Uma imagem contendo Forma&#10;&#10;O conteúdo gerado por IA pode estar incorreto." id="1" name="image1.png"/>
          <a:graphic>
            <a:graphicData uri="http://schemas.openxmlformats.org/drawingml/2006/picture">
              <pic:pic>
                <pic:nvPicPr>
                  <pic:cNvPr descr="Uma imagem contendo Forma&#10;&#10;O conteúdo gerado por IA pode estar incorreto." id="0" name="image1.png"/>
                  <pic:cNvPicPr preferRelativeResize="0"/>
                </pic:nvPicPr>
                <pic:blipFill>
                  <a:blip r:embed="rId1"/>
                  <a:srcRect b="19850" l="0" r="0" t="0"/>
                  <a:stretch>
                    <a:fillRect/>
                  </a:stretch>
                </pic:blipFill>
                <pic:spPr>
                  <a:xfrm>
                    <a:off x="0" y="0"/>
                    <a:ext cx="6388735" cy="1280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221-001373@aluno.unipac.br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