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200"/>
        <w:jc w:val="center"/>
      </w:pPr>
    </w:p>
    <w:p>
      <w:pPr>
        <w:pStyle w:val="Corpo"/>
        <w:spacing w:after="20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PIOMETRA EM CADELAS: UMA URG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NCIA CIR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Ú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RGICA NA CL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es-ES_tradnl"/>
        </w:rPr>
        <w:t>NICA DE PEQUENOS ANIMAIS - REVIS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de-DE"/>
        </w:rPr>
        <w:t>O DE LITERATURA</w:t>
      </w:r>
    </w:p>
    <w:p>
      <w:pPr>
        <w:pStyle w:val="Corp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shd w:val="clear" w:color="auto" w:fill="ffffff"/>
          <w:vertAlign w:val="superscript"/>
          <w:rtl w:val="0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es-ES_tradnl"/>
        </w:rPr>
        <w:t xml:space="preserve">SANTANA, Hayslla Guerra; </w:t>
      </w:r>
      <w:r>
        <w:rPr>
          <w:rFonts w:ascii="Times New Roman" w:hAnsi="Times New Roman"/>
          <w:sz w:val="20"/>
          <w:szCs w:val="20"/>
          <w:shd w:val="clear" w:color="auto" w:fill="ffffff"/>
          <w:vertAlign w:val="superscript"/>
          <w:rtl w:val="0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de-DE"/>
        </w:rPr>
        <w:t>GON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pt-PT"/>
        </w:rPr>
        <w:t xml:space="preserve">ALVES, Laura Lage; </w:t>
      </w:r>
      <w:r>
        <w:rPr>
          <w:rFonts w:ascii="Times New Roman" w:hAnsi="Times New Roman"/>
          <w:sz w:val="20"/>
          <w:szCs w:val="20"/>
          <w:shd w:val="clear" w:color="auto" w:fill="ffffff"/>
          <w:vertAlign w:val="superscript"/>
          <w:rtl w:val="0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pt-PT"/>
        </w:rPr>
        <w:t>SILVA, Maria Tereza Gomes de Freitas Rocha; TURQUETE, Paula Baeta da Silva Rios</w:t>
      </w:r>
      <w:r>
        <w:rPr>
          <w:rFonts w:ascii="Times New Roman" w:hAnsi="Times New Roman"/>
          <w:sz w:val="20"/>
          <w:szCs w:val="20"/>
          <w:shd w:val="clear" w:color="auto" w:fill="ffffff"/>
          <w:vertAlign w:val="superscript"/>
          <w:rtl w:val="0"/>
        </w:rPr>
        <w:t>2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.</w:t>
      </w:r>
    </w:p>
    <w:p>
      <w:pPr>
        <w:pStyle w:val="Corpo"/>
        <w:tabs>
          <w:tab w:val="left" w:pos="469"/>
        </w:tabs>
        <w:ind w:right="11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vertAlign w:val="superscript"/>
          <w:rtl w:val="0"/>
        </w:rPr>
        <w:t>1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pt-PT"/>
        </w:rPr>
        <w:t>Graduandas em Medicina Veterin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ria.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pt-PT"/>
        </w:rPr>
        <w:t>²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pt-PT"/>
        </w:rPr>
        <w:t>Docente do curso de Medicina Veterin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pt-PT"/>
        </w:rPr>
        <w:t>á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ria.  Unipac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pt-PT"/>
        </w:rPr>
        <w:t xml:space="preserve">–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pt-PT"/>
        </w:rPr>
        <w:t xml:space="preserve">Conselheiro Lafaiete, MG </w:t>
      </w:r>
      <w:r>
        <w:rPr>
          <w:rFonts w:ascii="Times New Roman" w:hAnsi="Times New Roman"/>
          <w:i w:val="1"/>
          <w:i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>*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"mailto:haysllasantana@gmail.com"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haysllasantana@gmail.com</w:t>
      </w:r>
      <w:r>
        <w:rPr/>
        <w:fldChar w:fldCharType="end" w:fldLock="0"/>
      </w:r>
      <w:r>
        <w:rPr>
          <w:rStyle w:val="Nenhum"/>
          <w:rFonts w:ascii="Times New Roman" w:hAnsi="Times New Roman"/>
          <w:i w:val="1"/>
          <w:i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</w:rPr>
        <w:t>RESUMO: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 A piometra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uma afec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uterina grave e potencialmente fatal que acomete cadelas 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castradas. A condi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ocorre devido a altera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es hormonais e infec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bacteriana, levando ao ac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mulo de secre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o purulenta no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tero. A evolu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o 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pida da doen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e o risco de sepse tornam a piometra uma urg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ncia cir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rgica na cl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nica de pequenos animais. O diagn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stico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baseado nos sinais cl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nicos, hematol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gicos e avalia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o ultrassonogr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fica abdominal. O tratamento de escolha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ovariohisterectomia (OH). Este trabalho aborda a fisiopatologia, sinais cl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nicos, diagn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stico e abordagem terap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utica da piometra em cadelas.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Palavras-chave: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afec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es uterinas, ovariohisterectomia, 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sepse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hd w:val="clear" w:color="auto" w:fill="ffffff"/>
        </w:rPr>
      </w:pP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de-DE"/>
        </w:rPr>
        <w:t>INTRODU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</w:rPr>
        <w:t>O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A piometra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uma das doen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as uterinas mais comuns em cadelas 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castradas, especialmente na fase de diestro do ciclo estral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que se caracteriza por altos n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veis de progesterona, aus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ncia de receptividade sexual e prepara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o do 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tero para poss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nl-NL"/>
        </w:rPr>
        <w:t>vel gesta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o. A doen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se caracteriza pelo ac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mulo de exsudato purulento no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tero devido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intera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de fatores hormonais e infecciosos, principalmente bact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rias da flora vaginal normal, como </w:t>
      </w:r>
      <w:r>
        <w:rPr>
          <w:rStyle w:val="Nenhum"/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Escherichia coli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. Esta pode ser classificada em dois tipos de acordo com o grau de abertura da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rvix, sendo classificada em aberta quando h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presen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de secre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vaginal ou fechada quando h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de-DE"/>
        </w:rPr>
        <w:t>aus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ncia de secre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o, por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 outros sinais podem ser apresentados. Sem tratamento 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pido e eficaz, a condi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pode evoluir para um quadro sist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mico grave, levando a sepse e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bito.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tratamento pode ser medicamentoso em casos espec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ficos e bem monitorados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,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no entanto, a escolha mais segura e eficaz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a interven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o cir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rgica por meio da ovariohisterectomia (OH), tanto nos casos de piometra aberta quanto fechada (Rossi, 2022).</w:t>
      </w:r>
    </w:p>
    <w:p>
      <w:pPr>
        <w:pStyle w:val="Corpo"/>
        <w:spacing w:before="200" w:after="20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hd w:val="clear" w:color="auto" w:fill="ffffff"/>
        </w:rPr>
      </w:pP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</w:rPr>
        <w:t>REVIS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de-DE"/>
        </w:rPr>
        <w:t>O DE LITERATURA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A piometra est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associada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influ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ncia da progesterona no endom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trio, promovendo o espessamento da mucosa uterina e a reten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de secre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o. A fisiopatologia da piometra, quando relacionada ao ciclo estral,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compreendida a partir da atua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dos horm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ô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nios FSH (horm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ô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nio fol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culo estimulante), LH (horm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ô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nio luteinizante), estr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geno e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P4.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FSH atua no desenvolvimento dos fol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culos ovarianos e das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lulas foliculares, que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por sua vez, 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inicia a produ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o de estr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geno,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promovendo </w:t>
      </w:r>
      <w:r>
        <w:rPr>
          <w:rStyle w:val="Nenhum"/>
          <w:rFonts w:ascii="Times New Roman" w:hAnsi="Times New Roman"/>
          <w:shd w:val="clear" w:color="auto" w:fill="ffffff"/>
          <w:rtl w:val="0"/>
          <w:lang w:val="en-US"/>
        </w:rPr>
        <w:t>a prolifera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das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lulas epiteliais da mucosa vaginal, o espessamento da camada endometrial, a abertura do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rvix, o aumento do fluxo sangu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neo e a intensifica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da resposta inflamat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ria local.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J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P4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, estimula a secre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o das </w:t>
      </w:r>
      <w:r>
        <w:rPr>
          <w:rStyle w:val="Nenhum"/>
          <w:rFonts w:ascii="Times New Roman" w:hAnsi="Times New Roman"/>
          <w:shd w:val="clear" w:color="auto" w:fill="ffffff"/>
          <w:rtl w:val="0"/>
          <w:lang w:val="de-DE"/>
        </w:rPr>
        <w:t>gl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â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ndulas uterinas. Os efeitos desses horm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ô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nios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no endom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trio 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cumulativos ao longo dos ciclos reprodutivos, e os est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mulos repetitivos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favorecendo a sua hipertrofia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 e </w:t>
      </w:r>
      <w:r>
        <w:rPr>
          <w:rStyle w:val="Nenhum"/>
          <w:rFonts w:ascii="Times New Roman" w:hAnsi="Times New Roman"/>
          <w:strike w:val="1"/>
          <w:dstrike w:val="0"/>
          <w:shd w:val="clear" w:color="auto" w:fill="ffffff"/>
          <w:rtl w:val="0"/>
        </w:rPr>
        <w:t>o</w:t>
      </w:r>
      <w:r>
        <w:rPr>
          <w:rStyle w:val="Nenhum"/>
          <w:rFonts w:ascii="Times New Roman" w:hAnsi="Times New Roman"/>
          <w:shd w:val="clear" w:color="auto" w:fill="ffffff"/>
          <w:rtl w:val="0"/>
          <w:lang w:val="en-US"/>
        </w:rPr>
        <w:t xml:space="preserve"> ac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mulo de secre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es no 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men uterino. Com a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rvix aberta, esse ambiente torna-se prop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cio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hd w:val="clear" w:color="auto" w:fill="ffffff"/>
          <w:rtl w:val="0"/>
          <w:lang w:val="en-US"/>
        </w:rPr>
        <w:t>prolifera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en-US"/>
        </w:rPr>
        <w:t xml:space="preserve">o bacteriana,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que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associada a uma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intensa resposta inflamat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ria que desencadeia a piometra. Em alguns casos, antes mesmo da infec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o, ocorre a hiperplasia endometrial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stica (HE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C)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. Essa condi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caracterizada pelo ac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mulo de fluido intra uterino, podendo se manifestar sob a forma de hidrometra ou mucometra (Rossi, 2022). Dessa forma, a preven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da piometra envolve castra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o eletiva de cadelas jovens, uma vez que com 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rg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reprodutor removido a cadela 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ter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mais exposi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en-US"/>
        </w:rPr>
        <w:t>o a horm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ô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nios sexuais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(Fleury, 2022)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Quanto aos fatores de risco que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a 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predisp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õ</w:t>
      </w:r>
      <w:r>
        <w:rPr>
          <w:rStyle w:val="Nenhum"/>
          <w:rFonts w:ascii="Times New Roman" w:hAnsi="Times New Roman"/>
          <w:shd w:val="clear" w:color="auto" w:fill="ffffff"/>
          <w:rtl w:val="0"/>
          <w:lang w:val="da-DK"/>
        </w:rPr>
        <w:t>em, 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consideradas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as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c</w:t>
      </w:r>
      <w:r>
        <w:rPr>
          <w:rStyle w:val="Nenhum"/>
          <w:rFonts w:ascii="Times New Roman" w:hAnsi="Times New Roman"/>
          <w:shd w:val="clear" w:color="auto" w:fill="ffffff"/>
          <w:rtl w:val="0"/>
          <w:lang w:val="de-DE"/>
        </w:rPr>
        <w:t>omo Rottweiler, Golden Retriever, Dachshund, entre outros, al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 do uso inadequado de vacinas anticoncepcionais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e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idade, acometendo principalmente cadelas de meia idade, e o excesso de peso,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o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 que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pode influenciar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na sua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resposta imunol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gica e hormonal (Santos et al., 2021).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nl-NL"/>
        </w:rPr>
        <w:t>A doen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pode se manifestar de duas formas: piometra aberta, quando h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drenagem de exsudato pela vulva, e piometra fechada, na qual o colo uterino permanece obstru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do, aumentando o risco de ruptura uterina e peritonite (Feliciano et al., 2019). Os sinais cl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nicos incluem letargia, polidipsia, poli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ria, anorexia, v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ô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mito, distens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abdominal e febre. Na forma aberta, observa se secre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o vaginal purulenta. O diagn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stico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baseado na hist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ria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cl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nica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, sinais cl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nicos e exames complementares, como ultrassonografia abdominal, hemograma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e bioqu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mic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sangu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neo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. A ovariohisterectomia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 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tratamento de escolha, pois remove a fonte da infec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e ajuda a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o ocorrerem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recidivas, esta consiste na retirada do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tero e ov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rios, sendo esta a solu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o mais eficaz. A terapia de suporte inclui fluidoterapia, antibioticoterapia de amplo espectro e monitoramento intensivo (Monteiro, 2022). 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Uma poss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vel complica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o relacionada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piometra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desenvolvimento de danos renais significativos. Os pacientes podem desenvolver doen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renal durante e ap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s o tratamento, acredita-se que a doen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a renal aguda esteja relacionada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redu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da perfus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dos teciduais ocasionada pelo choque 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ptico que o animal pode ser submetido. Al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m disso, a isquemia pode causar danos principalmente na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rea tubular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renal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utras poss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veis complica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es 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o ruptura uterina, peritonite, bacteremia, septicemia, endotoxemia, choque 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ptico, CID e fal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ncia multiorg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â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nica (Monteiro, 2022).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 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O manejo de complica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es p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s-cir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ú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rgicas em cadelas com piometra exige monitoramento intensivo para r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pida identifica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de altera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es que possam comprometer a recupera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o. Infec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es secund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rias, como septicemia, devem ser consideradas diante de sinais como febre persistente, letargia e altera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nl-NL"/>
        </w:rPr>
        <w:t>es hematol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gicas. A avalia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frequente da fun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o renal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essencial, j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que a insufici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 xml:space="preserve">ncia renal aguda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uma complica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comum em casos mais severos, sendo necess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rio o monitoramento urin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rio e de eletr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litos. Al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 disso, a vigil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â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ncia constante de sinais vitais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como frequ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ncia card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aca, temperatura corporal e press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o arterial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permite interven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es precoces frente a quadros de instabilidade hemodin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â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mica (Souza et al., 2023). A fluidoterapia com solu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es cristal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ides isot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ô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nicas, como o Ringer lactato,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fundamental para corrigir a desidrata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o, melhorar a perfus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tecidual e restabelecer o equil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brio hidroeletrol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tico. Quando h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 xml:space="preserve">á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hipotens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o refrat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ria, pode ser necess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rio o uso de vasopressores. A antibioticoterapia de amplo espectro deve ser iniciada precocemente e ajustada conforme os resultados de cultura e antibiograma, quando dispon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es-ES_tradnl"/>
        </w:rPr>
        <w:t>veis. Tamb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m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importante garantir suporte nutricional precoce, via enteral ou parenteral, para preservar a integridade da mucosa gastrointestinal e apoiar a resposta imunol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gica, especialmente em animais 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pticos (Pacheco et al., 2022). Em casos de piometra grave,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imprescind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vel a interna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do animal em unidade de terapia intensiva, pois esses quadros demandam cuidados mais rigorosos, monitoramento cont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nuo e interven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es terap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ê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uticas imediatas para garantir a estabiliza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e recupera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do paciente.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Dessa maneira, o progn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stico depende essencialmente da evolu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do quadro, de sua classifica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o (aberta ou fechada), estado geral do paciente e presen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nl-NL"/>
        </w:rPr>
        <w:t>a de doen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as concomitantes. De maneira geral, o progn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stico mostra-se favor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vel quando diagnosticado precocemente, tanto em casos de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rvix aberta quanto fechada. Entretanto, o progn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stico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influenciado negativamente pela presen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a de altera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es na hemostasia, como septicemias e endotoxemias (Cadetio, 2024).</w:t>
      </w:r>
    </w:p>
    <w:p>
      <w:pPr>
        <w:pStyle w:val="Corpo"/>
        <w:spacing w:before="200" w:after="20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hd w:val="clear" w:color="auto" w:fill="ffffff"/>
        </w:rPr>
      </w:pP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de-DE"/>
        </w:rPr>
        <w:t>CONSIDERA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ES FINAIS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outline w:val="0"/>
          <w:color w:val="0d0d0d"/>
          <w:u w:color="0d0d0d"/>
          <w:shd w:val="clear" w:color="auto" w:fill="ffffff"/>
          <w14:textFill>
            <w14:solidFill>
              <w14:srgbClr w14:val="0D0D0D"/>
            </w14:solidFill>
          </w14:textFill>
        </w:rPr>
      </w:pP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it-IT"/>
          <w14:textFill>
            <w14:solidFill>
              <w14:srgbClr w14:val="0D0D0D"/>
            </w14:solidFill>
          </w14:textFill>
        </w:rPr>
        <w:t xml:space="preserve">A piometra 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uma condi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o grave que requer interven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o imediata para evitar complica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çõ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es fatais. A castra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 xml:space="preserve">o preventiva 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 xml:space="preserve">é 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a medida mais eficaz para eliminar o risco da doen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a, refor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ando a import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â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ncia da educa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o dos tutores sobre a sa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ú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de reprodutiva de seus animais. O manejo r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pido e adequado da piometra em cadelas impacta diretamente na taxa de sobreviv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ncia e bem-estar animal, justificando sua classifica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çã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o como uma emerg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ê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it-IT"/>
          <w14:textFill>
            <w14:solidFill>
              <w14:srgbClr w14:val="0D0D0D"/>
            </w14:solidFill>
          </w14:textFill>
        </w:rPr>
        <w:t>ncia veterin</w:t>
      </w:r>
      <w:r>
        <w:rPr>
          <w:rStyle w:val="Nenhum"/>
          <w:rFonts w:ascii="Times New Roman" w:hAnsi="Times New Roman" w:hint="default"/>
          <w:outline w:val="0"/>
          <w:color w:val="0d0d0d"/>
          <w:u w:color="0d0d0d"/>
          <w:shd w:val="clear" w:color="auto" w:fill="ffffff"/>
          <w:rtl w:val="0"/>
          <w:lang w:val="pt-PT"/>
          <w14:textFill>
            <w14:solidFill>
              <w14:srgbClr w14:val="0D0D0D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0d0d0d"/>
          <w:u w:color="0d0d0d"/>
          <w:shd w:val="clear" w:color="auto" w:fill="ffffff"/>
          <w:rtl w:val="0"/>
          <w:lang w:val="it-IT"/>
          <w14:textFill>
            <w14:solidFill>
              <w14:srgbClr w14:val="0D0D0D"/>
            </w14:solidFill>
          </w14:textFill>
        </w:rPr>
        <w:t>ria.</w:t>
      </w:r>
    </w:p>
    <w:p>
      <w:pPr>
        <w:pStyle w:val="Corpo"/>
        <w:ind w:firstLine="420"/>
        <w:jc w:val="both"/>
        <w:rPr>
          <w:rStyle w:val="Nenhum"/>
          <w:rFonts w:ascii="Times New Roman" w:cs="Times New Roman" w:hAnsi="Times New Roman" w:eastAsia="Times New Roman"/>
          <w:outline w:val="0"/>
          <w:color w:val="0d0d0d"/>
          <w:u w:color="0d0d0d"/>
          <w:shd w:val="clear" w:color="auto" w:fill="ffffff"/>
          <w14:textFill>
            <w14:solidFill>
              <w14:srgbClr w14:val="0D0D0D"/>
            </w14:solidFill>
          </w14:textFill>
        </w:rPr>
      </w:pP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2"/>
          <w:szCs w:val="22"/>
          <w:shd w:val="clear" w:color="auto" w:fill="ffffff"/>
        </w:rPr>
      </w:pPr>
      <w:r>
        <w:rPr>
          <w:rStyle w:val="Nenhum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  <w:lang w:val="de-DE"/>
        </w:rPr>
        <w:t>REFER</w:t>
      </w:r>
      <w:r>
        <w:rPr>
          <w:rStyle w:val="Nenhum"/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  <w:lang w:val="da-DK"/>
        </w:rPr>
        <w:t>NCIA BIBLIOGR</w:t>
      </w:r>
      <w:r>
        <w:rPr>
          <w:rStyle w:val="Nenhum"/>
          <w:rFonts w:ascii="Times New Roman" w:hAnsi="Times New Roman" w:hint="default"/>
          <w:b w:val="1"/>
          <w:bCs w:val="1"/>
          <w:sz w:val="22"/>
          <w:szCs w:val="22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z w:val="22"/>
          <w:szCs w:val="22"/>
          <w:shd w:val="clear" w:color="auto" w:fill="ffffff"/>
          <w:rtl w:val="0"/>
        </w:rPr>
        <w:t>FICA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CADETIO, Giovana Carneiro; SANTOS, D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bora Nogueira dos; CONCEI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 xml:space="preserve">O, Juliana Costa Zuppi da.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Hiperplasia endometrial c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stica em cadelas: Revis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o bibliogr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fica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Encontro Acad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mico de Produ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o Cient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í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fica de Medicina Veterin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</w:rPr>
        <w:t>ria</w:t>
      </w:r>
      <w:r>
        <w:rPr>
          <w:rStyle w:val="Nenhum"/>
          <w:rFonts w:ascii="Times New Roman" w:hAnsi="Times New Roman"/>
          <w:shd w:val="clear" w:color="auto" w:fill="ffffff"/>
          <w:rtl w:val="0"/>
          <w:lang w:val="en-US"/>
        </w:rPr>
        <w:t>, 2024.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FELICIANO, M. A. R.; ORSI, A. M.; VICENTE, W. R. R.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Piometra em cadelas: fisiopatologia, diagn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stico e tratamento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Revista Brasileira de Reprodu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çã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 Animal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v.43, n.3, p.163-169, 2019.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FLEURY, Luana Dorta Mendes. </w:t>
      </w:r>
      <w:r>
        <w:rPr>
          <w:rStyle w:val="Nenhum"/>
          <w:rFonts w:ascii="Times New Roman" w:hAnsi="Times New Roman"/>
          <w:shd w:val="clear" w:color="auto" w:fill="ffffff"/>
          <w:rtl w:val="0"/>
          <w:lang w:val="it-IT"/>
        </w:rPr>
        <w:t>Piometra canina: relato de caso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. Curso de Medicina Veterin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ria, Universidade Federal do Tocantins, Aragua</w:t>
      </w:r>
      <w:r>
        <w:rPr>
          <w:rStyle w:val="Nenhum"/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na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en-US"/>
        </w:rPr>
        <w:t>Reposit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rio UFT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,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 2022.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MONTEIRO, Bruna Miguel Gomes. 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Pesquisa de Fatores de Prognostico em Situa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çõ</w:t>
      </w:r>
      <w:r>
        <w:rPr>
          <w:rStyle w:val="Nenhum"/>
          <w:rFonts w:ascii="Times New Roman" w:hAnsi="Times New Roman"/>
          <w:shd w:val="clear" w:color="auto" w:fill="ffffff"/>
          <w:rtl w:val="0"/>
          <w:lang w:val="fr-FR"/>
        </w:rPr>
        <w:t>es de Pi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>metra em Cadelas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</w:rPr>
        <w:t>Disserta</w:t>
      </w:r>
      <w:r>
        <w:rPr>
          <w:rStyle w:val="Nenhum"/>
          <w:rFonts w:ascii="Times New Roman" w:hAnsi="Times New Roman" w:hint="default"/>
          <w:b w:val="1"/>
          <w:bCs w:val="1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hd w:val="clear" w:color="auto" w:fill="ffffff"/>
          <w:rtl w:val="0"/>
          <w:lang w:val="pt-PT"/>
        </w:rPr>
        <w:t>o de Mestrado</w:t>
      </w:r>
      <w:r>
        <w:rPr>
          <w:rStyle w:val="Nenhum"/>
          <w:rFonts w:ascii="Times New Roman" w:hAnsi="Times New Roman"/>
          <w:shd w:val="clear" w:color="auto" w:fill="ffffff"/>
          <w:rtl w:val="0"/>
          <w:lang w:val="pt-PT"/>
        </w:rPr>
        <w:t xml:space="preserve">. Universidade de </w:t>
      </w:r>
      <w:r>
        <w:rPr>
          <w:rStyle w:val="Nenhum"/>
          <w:rFonts w:ascii="Times New Roman" w:hAnsi="Times New Roman" w:hint="default"/>
          <w:shd w:val="clear" w:color="auto" w:fill="ffffff"/>
          <w:rtl w:val="0"/>
          <w:lang w:val="pt-PT"/>
        </w:rPr>
        <w:t>É</w:t>
      </w:r>
      <w:r>
        <w:rPr>
          <w:rStyle w:val="Nenhum"/>
          <w:rFonts w:ascii="Times New Roman" w:hAnsi="Times New Roman"/>
          <w:shd w:val="clear" w:color="auto" w:fill="ffffff"/>
          <w:rtl w:val="0"/>
        </w:rPr>
        <w:t>vora, 2022.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PACHECO, K. S. et al.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Terapia intensiva veterin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ria: fundamentos e pr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ticas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Revista MedVet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o Paulo, 2022.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ROSSI, Lucas Ariel et al.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Piometra em cadelas 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–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revis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 de literatura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Research, Society and Development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v. 11, n. 13, 2022.</w:t>
      </w:r>
    </w:p>
    <w:p>
      <w:pPr>
        <w:pStyle w:val="Corpo"/>
        <w:spacing w:after="200"/>
        <w:jc w:val="both"/>
        <w:rPr>
          <w:rStyle w:val="Nenhum"/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SANTOS, F. R. et al.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Fatores predisponentes 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piometra em cadelas: uma revis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ã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Revista Brasileira de Ci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ê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ncia Veterin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ria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v.28, n.3, p.146-152, 2021.</w:t>
      </w:r>
    </w:p>
    <w:p>
      <w:pPr>
        <w:pStyle w:val="Corpo"/>
        <w:spacing w:after="200"/>
        <w:jc w:val="both"/>
      </w:pP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SOUZA, T. M. et al.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Manejo p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s-operat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ó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rio em cadelas submetidas </w:t>
      </w:r>
      <w:r>
        <w:rPr>
          <w:rStyle w:val="Nenhum"/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à 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ovariohisterectomia por piometra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Anais do Congresso Brasileiro de Medicina Veterin</w:t>
      </w:r>
      <w:r>
        <w:rPr>
          <w:rStyle w:val="Nenhum"/>
          <w:rFonts w:ascii="Times New Roman" w:hAnsi="Times New Roman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á</w:t>
      </w:r>
      <w:r>
        <w:rPr>
          <w:rStyle w:val="Nenhum"/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ria Intensiva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2023</w:t>
      </w:r>
      <w:r>
        <w:rPr>
          <w:rStyle w:val="Nenhum"/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18" w:right="1701" w:bottom="1418" w:left="1701" w:header="0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252"/>
        <w:tab w:val="right" w:pos="847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739141</wp:posOffset>
          </wp:positionH>
          <wp:positionV relativeFrom="page">
            <wp:posOffset>-22859</wp:posOffset>
          </wp:positionV>
          <wp:extent cx="6388735" cy="1280160"/>
          <wp:effectExtent l="0" t="0" r="0" b="0"/>
          <wp:wrapNone/>
          <wp:docPr id="1073741825" name="officeArt object" descr="Uma imagem contendo Form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ma imagem contendo FormaO conteúdo gerado por IA pode estar incorreto." descr="Uma imagem contendo FormaO conteúdo gerado por IA pode estar incorreto.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1985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Times New Roman" w:cs="Times New Roman" w:hAnsi="Times New Roman" w:eastAsia="Times New Roman"/>
      <w:i w:val="1"/>
      <w:iCs w:val="1"/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