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5503DF" w14:textId="0C35C660" w:rsidR="000F3B78" w:rsidRDefault="000F3B78" w:rsidP="00083F0C">
      <w:pPr>
        <w:spacing w:line="240" w:lineRule="auto"/>
        <w:rPr>
          <w:rFonts w:ascii="Times New Roman" w:eastAsia="Times New Roman" w:hAnsi="Times New Roman" w:cs="Times New Roman"/>
          <w:b/>
          <w:sz w:val="24"/>
          <w:szCs w:val="24"/>
        </w:rPr>
      </w:pPr>
    </w:p>
    <w:p w14:paraId="14554882" w14:textId="77777777" w:rsidR="000F3B78" w:rsidRDefault="000F3B78">
      <w:pPr>
        <w:spacing w:line="240" w:lineRule="auto"/>
        <w:jc w:val="center"/>
        <w:rPr>
          <w:rFonts w:ascii="Times New Roman" w:eastAsia="Times New Roman" w:hAnsi="Times New Roman" w:cs="Times New Roman"/>
          <w:b/>
          <w:sz w:val="24"/>
          <w:szCs w:val="24"/>
        </w:rPr>
      </w:pPr>
    </w:p>
    <w:p w14:paraId="62E97C21" w14:textId="77777777" w:rsidR="000F3B78" w:rsidRDefault="000F3B78">
      <w:pPr>
        <w:spacing w:line="240" w:lineRule="auto"/>
        <w:jc w:val="center"/>
        <w:rPr>
          <w:rFonts w:ascii="Times New Roman" w:eastAsia="Times New Roman" w:hAnsi="Times New Roman" w:cs="Times New Roman"/>
          <w:b/>
          <w:sz w:val="24"/>
          <w:szCs w:val="24"/>
        </w:rPr>
      </w:pPr>
    </w:p>
    <w:p w14:paraId="4E655D1D" w14:textId="26CB5E32" w:rsidR="00DC07A7" w:rsidRDefault="0097516F">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GEOTECNOLOGIAS NO ENSINO DA GEOGRAFIA: ESTRATÉGIAS DIDÁTICAS PARA ANÁLISE SOCIOAMBIENTAL CRÍTICA NA EDUCAÇÃO BÁSICA</w:t>
      </w:r>
    </w:p>
    <w:p w14:paraId="21B21347" w14:textId="77777777" w:rsidR="00DC07A7" w:rsidRDefault="00DC07A7">
      <w:pPr>
        <w:spacing w:line="240" w:lineRule="auto"/>
        <w:jc w:val="center"/>
        <w:rPr>
          <w:rFonts w:ascii="Times New Roman" w:eastAsia="Times New Roman" w:hAnsi="Times New Roman" w:cs="Times New Roman"/>
          <w:b/>
          <w:sz w:val="24"/>
          <w:szCs w:val="24"/>
        </w:rPr>
      </w:pPr>
    </w:p>
    <w:p w14:paraId="479A5A4B" w14:textId="77777777" w:rsidR="00DC07A7" w:rsidRDefault="0097516F">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Georgyann Victoria Muniz Soares</w:t>
      </w:r>
    </w:p>
    <w:p w14:paraId="0786BE60" w14:textId="77777777" w:rsidR="00DC07A7" w:rsidRDefault="0097516F">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Universidade Estadual de Montes Claros</w:t>
      </w:r>
    </w:p>
    <w:p w14:paraId="57421528" w14:textId="77777777" w:rsidR="00DC07A7" w:rsidRDefault="00602DF2">
      <w:pPr>
        <w:spacing w:line="240" w:lineRule="auto"/>
        <w:jc w:val="right"/>
        <w:rPr>
          <w:rFonts w:ascii="Times New Roman" w:eastAsia="Times New Roman" w:hAnsi="Times New Roman" w:cs="Times New Roman"/>
          <w:color w:val="1155CC"/>
          <w:sz w:val="24"/>
          <w:szCs w:val="24"/>
          <w:u w:val="single"/>
        </w:rPr>
      </w:pPr>
      <w:hyperlink r:id="rId8">
        <w:r w:rsidR="0097516F">
          <w:rPr>
            <w:rFonts w:ascii="Times New Roman" w:eastAsia="Times New Roman" w:hAnsi="Times New Roman" w:cs="Times New Roman"/>
            <w:color w:val="1155CC"/>
            <w:sz w:val="24"/>
            <w:szCs w:val="24"/>
            <w:u w:val="single"/>
          </w:rPr>
          <w:t>georgyannm@gmail.com</w:t>
        </w:r>
      </w:hyperlink>
    </w:p>
    <w:p w14:paraId="1D3286C9" w14:textId="77777777" w:rsidR="00DE3AD5" w:rsidRDefault="00DE3AD5" w:rsidP="00DE3AD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Dyana Heloísa Souza Silva</w:t>
      </w:r>
    </w:p>
    <w:p w14:paraId="36698C09" w14:textId="77777777" w:rsidR="00DE3AD5" w:rsidRDefault="00DE3AD5" w:rsidP="00DE3AD5">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Universidade Estadual de Montes Claros</w:t>
      </w:r>
    </w:p>
    <w:p w14:paraId="0A2E05E5" w14:textId="77777777" w:rsidR="00DC07A7" w:rsidRDefault="00602DF2" w:rsidP="00DE3AD5">
      <w:pPr>
        <w:spacing w:line="240" w:lineRule="auto"/>
        <w:jc w:val="right"/>
        <w:rPr>
          <w:rFonts w:ascii="Times New Roman" w:eastAsia="Times New Roman" w:hAnsi="Times New Roman" w:cs="Times New Roman"/>
          <w:sz w:val="24"/>
          <w:szCs w:val="24"/>
        </w:rPr>
      </w:pPr>
      <w:hyperlink r:id="rId9">
        <w:r w:rsidR="00DE3AD5">
          <w:rPr>
            <w:rFonts w:ascii="Times New Roman" w:eastAsia="Times New Roman" w:hAnsi="Times New Roman" w:cs="Times New Roman"/>
            <w:color w:val="1155CC"/>
            <w:sz w:val="24"/>
            <w:szCs w:val="24"/>
            <w:u w:val="single"/>
          </w:rPr>
          <w:t>Dysouza1202@gmail.com</w:t>
        </w:r>
      </w:hyperlink>
    </w:p>
    <w:p w14:paraId="22A4E6C1" w14:textId="77777777" w:rsidR="00DC07A7" w:rsidRDefault="0097516F">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Natielly Vitória Sales Duraes</w:t>
      </w:r>
    </w:p>
    <w:p w14:paraId="2B35354F" w14:textId="77777777" w:rsidR="00DC07A7" w:rsidRDefault="0097516F">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Universidade Estadual de Montes Claros</w:t>
      </w:r>
    </w:p>
    <w:p w14:paraId="334ADE35" w14:textId="77777777" w:rsidR="00DC07A7" w:rsidRDefault="00602DF2">
      <w:pPr>
        <w:spacing w:line="240" w:lineRule="auto"/>
        <w:jc w:val="right"/>
        <w:rPr>
          <w:rFonts w:ascii="Times New Roman" w:eastAsia="Times New Roman" w:hAnsi="Times New Roman" w:cs="Times New Roman"/>
          <w:sz w:val="24"/>
          <w:szCs w:val="24"/>
        </w:rPr>
      </w:pPr>
      <w:hyperlink r:id="rId10">
        <w:r w:rsidR="0097516F">
          <w:rPr>
            <w:rFonts w:ascii="Times New Roman" w:eastAsia="Times New Roman" w:hAnsi="Times New Roman" w:cs="Times New Roman"/>
            <w:color w:val="1155CC"/>
            <w:sz w:val="24"/>
            <w:szCs w:val="24"/>
            <w:u w:val="single"/>
          </w:rPr>
          <w:t>Natiellyduraes@gmail.com</w:t>
        </w:r>
      </w:hyperlink>
    </w:p>
    <w:p w14:paraId="5A3B6E2B" w14:textId="77777777" w:rsidR="00DC07A7" w:rsidRDefault="00DE3AD5" w:rsidP="00DE3AD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4FE5C6F" w14:textId="77777777" w:rsidR="00DC07A7" w:rsidRDefault="00DC07A7" w:rsidP="00AA422F">
      <w:pPr>
        <w:spacing w:line="240" w:lineRule="auto"/>
        <w:jc w:val="both"/>
        <w:rPr>
          <w:rFonts w:ascii="Times New Roman" w:eastAsia="Times New Roman" w:hAnsi="Times New Roman" w:cs="Times New Roman"/>
          <w:b/>
          <w:sz w:val="24"/>
          <w:szCs w:val="24"/>
        </w:rPr>
      </w:pPr>
    </w:p>
    <w:p w14:paraId="1D2CEEFC" w14:textId="77777777" w:rsidR="00DC07A7" w:rsidRDefault="0097516F" w:rsidP="00AA422F">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Resumo</w:t>
      </w:r>
    </w:p>
    <w:p w14:paraId="5FD8F929" w14:textId="51E290F9" w:rsidR="00DC07A7" w:rsidRDefault="0097516F" w:rsidP="00AA422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presente trabalho propõe um estudo sobre estratégias didáticas para a implementação do uso de geotecnologias no Ensino Básico</w:t>
      </w:r>
      <w:r w:rsidR="00AA422F">
        <w:rPr>
          <w:rFonts w:ascii="Times New Roman" w:eastAsia="Times New Roman" w:hAnsi="Times New Roman" w:cs="Times New Roman"/>
          <w:sz w:val="24"/>
          <w:szCs w:val="24"/>
        </w:rPr>
        <w:t xml:space="preserve"> bem como no ensino S</w:t>
      </w:r>
      <w:r w:rsidR="003F5B9D">
        <w:rPr>
          <w:rFonts w:ascii="Times New Roman" w:eastAsia="Times New Roman" w:hAnsi="Times New Roman" w:cs="Times New Roman"/>
          <w:sz w:val="24"/>
          <w:szCs w:val="24"/>
        </w:rPr>
        <w:t>upe</w:t>
      </w:r>
      <w:r w:rsidR="00AA422F">
        <w:rPr>
          <w:rFonts w:ascii="Times New Roman" w:eastAsia="Times New Roman" w:hAnsi="Times New Roman" w:cs="Times New Roman"/>
          <w:sz w:val="24"/>
          <w:szCs w:val="24"/>
        </w:rPr>
        <w:t xml:space="preserve">rior (sendo ou não </w:t>
      </w:r>
      <w:r w:rsidR="003F5B9D">
        <w:rPr>
          <w:rFonts w:ascii="Times New Roman" w:eastAsia="Times New Roman" w:hAnsi="Times New Roman" w:cs="Times New Roman"/>
          <w:sz w:val="24"/>
          <w:szCs w:val="24"/>
        </w:rPr>
        <w:t>a distância)</w:t>
      </w:r>
      <w:r>
        <w:rPr>
          <w:rFonts w:ascii="Times New Roman" w:eastAsia="Times New Roman" w:hAnsi="Times New Roman" w:cs="Times New Roman"/>
          <w:sz w:val="24"/>
          <w:szCs w:val="24"/>
        </w:rPr>
        <w:t>, com foco na utilização de dados geoespaciais e no desenvolvimento do rac</w:t>
      </w:r>
      <w:r w:rsidR="00C07F70">
        <w:rPr>
          <w:rFonts w:ascii="Times New Roman" w:eastAsia="Times New Roman" w:hAnsi="Times New Roman" w:cs="Times New Roman"/>
          <w:sz w:val="24"/>
          <w:szCs w:val="24"/>
        </w:rPr>
        <w:t>iocínio crítico dos estud</w:t>
      </w:r>
      <w:r w:rsidR="009F64D4">
        <w:rPr>
          <w:rFonts w:ascii="Times New Roman" w:eastAsia="Times New Roman" w:hAnsi="Times New Roman" w:cs="Times New Roman"/>
          <w:sz w:val="24"/>
          <w:szCs w:val="24"/>
        </w:rPr>
        <w:t>antes a partir das tecnologias geográficas.</w:t>
      </w:r>
      <w:bookmarkStart w:id="0" w:name="_GoBack"/>
      <w:bookmarkEnd w:id="0"/>
    </w:p>
    <w:p w14:paraId="21DB7BE7" w14:textId="77777777" w:rsidR="00DC07A7" w:rsidRDefault="00DC07A7" w:rsidP="00AA422F">
      <w:pPr>
        <w:spacing w:line="240" w:lineRule="auto"/>
        <w:jc w:val="both"/>
        <w:rPr>
          <w:rFonts w:ascii="Times New Roman" w:eastAsia="Times New Roman" w:hAnsi="Times New Roman" w:cs="Times New Roman"/>
          <w:b/>
          <w:sz w:val="24"/>
          <w:szCs w:val="24"/>
        </w:rPr>
      </w:pPr>
    </w:p>
    <w:p w14:paraId="7C2D16DE" w14:textId="77777777" w:rsidR="00DC07A7" w:rsidRDefault="0097516F" w:rsidP="00AA422F">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Palavras-Chaves</w:t>
      </w:r>
    </w:p>
    <w:p w14:paraId="580FE225" w14:textId="42156EAC" w:rsidR="00DC07A7" w:rsidRDefault="007868F3" w:rsidP="00AA422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Geotecnologia</w:t>
      </w:r>
      <w:r w:rsidR="0097516F">
        <w:rPr>
          <w:rFonts w:ascii="Times New Roman" w:eastAsia="Times New Roman" w:hAnsi="Times New Roman" w:cs="Times New Roman"/>
          <w:sz w:val="24"/>
          <w:szCs w:val="24"/>
        </w:rPr>
        <w:t>s, Sensoriamento remoto, Educação ambiental,</w:t>
      </w:r>
      <w:r w:rsidR="00C75F12">
        <w:rPr>
          <w:rFonts w:ascii="Times New Roman" w:eastAsia="Times New Roman" w:hAnsi="Times New Roman" w:cs="Times New Roman"/>
          <w:sz w:val="24"/>
          <w:szCs w:val="24"/>
        </w:rPr>
        <w:t xml:space="preserve"> Área de risco socioambiental</w:t>
      </w:r>
      <w:r w:rsidR="0097516F">
        <w:rPr>
          <w:rFonts w:ascii="Times New Roman" w:eastAsia="Times New Roman" w:hAnsi="Times New Roman" w:cs="Times New Roman"/>
          <w:sz w:val="24"/>
          <w:szCs w:val="24"/>
        </w:rPr>
        <w:t xml:space="preserve">. </w:t>
      </w:r>
    </w:p>
    <w:p w14:paraId="4B43A72F" w14:textId="77777777" w:rsidR="00AA422F" w:rsidRPr="00AA422F" w:rsidRDefault="00AA422F" w:rsidP="00AA422F">
      <w:pPr>
        <w:spacing w:line="240" w:lineRule="auto"/>
        <w:jc w:val="both"/>
        <w:rPr>
          <w:rFonts w:ascii="Times New Roman" w:eastAsia="Times New Roman" w:hAnsi="Times New Roman" w:cs="Times New Roman"/>
          <w:sz w:val="24"/>
          <w:szCs w:val="24"/>
        </w:rPr>
      </w:pPr>
    </w:p>
    <w:p w14:paraId="74637AA2" w14:textId="77777777" w:rsidR="00DC07A7" w:rsidRDefault="0097516F" w:rsidP="00AA422F">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Introdução</w:t>
      </w:r>
    </w:p>
    <w:p w14:paraId="276486D9" w14:textId="77777777" w:rsidR="00DC07A7" w:rsidRDefault="00A46AFF" w:rsidP="00AA422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w:t>
      </w:r>
      <w:r w:rsidR="0097516F">
        <w:rPr>
          <w:rFonts w:ascii="Times New Roman" w:eastAsia="Times New Roman" w:hAnsi="Times New Roman" w:cs="Times New Roman"/>
          <w:sz w:val="24"/>
          <w:szCs w:val="24"/>
        </w:rPr>
        <w:t xml:space="preserve">s geotecnologias são consideradas na atualidade importantes ferramentas para entender o uso e cobertura da terra, gerando informações úteis para a prevenção de desastres ambientais, podendo analisar por exemplo possíveis áreas com risco de inundações. Tais análises geoespaciais poderão facilitar as tomadas de decisões, haja vista que, um espaço com risco de desastres naturais, pode ser destinado a usos mais adequados do que para uso de moradia da população, (Coelho, 2020). </w:t>
      </w:r>
    </w:p>
    <w:p w14:paraId="5695FF2F" w14:textId="5B45DCFD" w:rsidR="00DC07A7" w:rsidRDefault="0097516F" w:rsidP="00AA422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Desse modo, observa-se a relevância da carto</w:t>
      </w:r>
      <w:r w:rsidR="00AA422F">
        <w:rPr>
          <w:rFonts w:ascii="Times New Roman" w:eastAsia="Times New Roman" w:hAnsi="Times New Roman" w:cs="Times New Roman"/>
          <w:sz w:val="24"/>
          <w:szCs w:val="24"/>
        </w:rPr>
        <w:t>grafia digital, pois o estudante</w:t>
      </w:r>
      <w:r>
        <w:rPr>
          <w:rFonts w:ascii="Times New Roman" w:eastAsia="Times New Roman" w:hAnsi="Times New Roman" w:cs="Times New Roman"/>
          <w:sz w:val="24"/>
          <w:szCs w:val="24"/>
        </w:rPr>
        <w:t xml:space="preserve"> poderá acessar e analisar espaços que jamais foram visitados por eles, sendo em sua cidade, estado ou país. Ademais no ensino, o professor poderá de forma prática e lúdica ensinar seus alunos sobre educação ambiental interpretando </w:t>
      </w:r>
      <w:r w:rsidR="00F501C0">
        <w:rPr>
          <w:rFonts w:ascii="Times New Roman" w:eastAsia="Times New Roman" w:hAnsi="Times New Roman" w:cs="Times New Roman"/>
          <w:sz w:val="24"/>
          <w:szCs w:val="24"/>
        </w:rPr>
        <w:t>dados da realidade apresentada.</w:t>
      </w:r>
      <w:r w:rsidR="00AA42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Desse modo, as geotecnologias podem ser utilizadas para interpretar as ocupações urbanas em espaços de riscos socioambientais, como no caso de Pirapora, inserida no norte de Minas Gerais no semiárido mineiro. Pirapora, tem seu crescimento urbano à margem do Rio São Francisco, alguns bairros como o Centro e Nossa Senhora Aparecida já foram </w:t>
      </w:r>
      <w:r w:rsidR="00AA422F">
        <w:rPr>
          <w:rFonts w:ascii="Times New Roman" w:eastAsia="Times New Roman" w:hAnsi="Times New Roman" w:cs="Times New Roman"/>
          <w:sz w:val="24"/>
          <w:szCs w:val="24"/>
        </w:rPr>
        <w:t>afetados pela enchente de 1979</w:t>
      </w:r>
      <w:r>
        <w:rPr>
          <w:rFonts w:ascii="Times New Roman" w:eastAsia="Times New Roman" w:hAnsi="Times New Roman" w:cs="Times New Roman"/>
          <w:sz w:val="24"/>
          <w:szCs w:val="24"/>
        </w:rPr>
        <w:t xml:space="preserve"> de março de 2011, com mais de 60 famílias desalojadas</w:t>
      </w:r>
      <w:r w:rsidR="00A46A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(Costa, 2020). Os bairros que podem e que nos quais já foram afetados pelas enchentes estão</w:t>
      </w:r>
      <w:r w:rsidR="00AF184C">
        <w:rPr>
          <w:rFonts w:ascii="Times New Roman" w:eastAsia="Times New Roman" w:hAnsi="Times New Roman" w:cs="Times New Roman"/>
          <w:sz w:val="24"/>
          <w:szCs w:val="24"/>
        </w:rPr>
        <w:t xml:space="preserve"> situados à margem do rio São Francisco</w:t>
      </w:r>
      <w:r w:rsidR="00A46AFF">
        <w:rPr>
          <w:rFonts w:ascii="Times New Roman" w:eastAsia="Times New Roman" w:hAnsi="Times New Roman" w:cs="Times New Roman"/>
          <w:sz w:val="24"/>
          <w:szCs w:val="24"/>
        </w:rPr>
        <w:t xml:space="preserve">, </w:t>
      </w:r>
      <w:r w:rsidR="00AF184C">
        <w:rPr>
          <w:rFonts w:ascii="Times New Roman" w:eastAsia="Times New Roman" w:hAnsi="Times New Roman" w:cs="Times New Roman"/>
          <w:sz w:val="24"/>
          <w:szCs w:val="24"/>
        </w:rPr>
        <w:t xml:space="preserve">como </w:t>
      </w:r>
      <w:r w:rsidR="00A46AFF">
        <w:rPr>
          <w:rFonts w:ascii="Times New Roman" w:eastAsia="Times New Roman" w:hAnsi="Times New Roman" w:cs="Times New Roman"/>
          <w:sz w:val="24"/>
          <w:szCs w:val="24"/>
        </w:rPr>
        <w:t xml:space="preserve">pode ser mostrado </w:t>
      </w:r>
      <w:r>
        <w:rPr>
          <w:rFonts w:ascii="Times New Roman" w:eastAsia="Times New Roman" w:hAnsi="Times New Roman" w:cs="Times New Roman"/>
          <w:sz w:val="24"/>
          <w:szCs w:val="24"/>
        </w:rPr>
        <w:t xml:space="preserve">na figura 1. </w:t>
      </w:r>
    </w:p>
    <w:p w14:paraId="536B8B6F" w14:textId="77777777" w:rsidR="00DC07A7" w:rsidRDefault="00DC07A7" w:rsidP="00AA422F">
      <w:pPr>
        <w:spacing w:line="240" w:lineRule="auto"/>
        <w:jc w:val="both"/>
        <w:rPr>
          <w:rFonts w:ascii="Times New Roman" w:eastAsia="Times New Roman" w:hAnsi="Times New Roman" w:cs="Times New Roman"/>
          <w:sz w:val="24"/>
          <w:szCs w:val="24"/>
        </w:rPr>
      </w:pPr>
    </w:p>
    <w:p w14:paraId="5FD1079A" w14:textId="77777777" w:rsidR="00DC07A7" w:rsidRDefault="0097516F" w:rsidP="00AA422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B0BE7B3" wp14:editId="22C48A4E">
            <wp:extent cx="5731200" cy="4051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t="10" b="10"/>
                    <a:stretch>
                      <a:fillRect/>
                    </a:stretch>
                  </pic:blipFill>
                  <pic:spPr>
                    <a:xfrm>
                      <a:off x="0" y="0"/>
                      <a:ext cx="5731200" cy="4051300"/>
                    </a:xfrm>
                    <a:prstGeom prst="rect">
                      <a:avLst/>
                    </a:prstGeom>
                    <a:ln/>
                  </pic:spPr>
                </pic:pic>
              </a:graphicData>
            </a:graphic>
          </wp:inline>
        </w:drawing>
      </w:r>
    </w:p>
    <w:p w14:paraId="711D7675" w14:textId="77777777" w:rsidR="00DC07A7" w:rsidRDefault="0097516F" w:rsidP="00AA422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1</w:t>
      </w:r>
      <w:r>
        <w:rPr>
          <w:rFonts w:ascii="Times New Roman" w:eastAsia="Times New Roman" w:hAnsi="Times New Roman" w:cs="Times New Roman"/>
          <w:sz w:val="24"/>
          <w:szCs w:val="24"/>
        </w:rPr>
        <w:t>: Mapa de localização de Pirapora- MG</w:t>
      </w:r>
    </w:p>
    <w:p w14:paraId="12566CB4" w14:textId="77777777" w:rsidR="00DC07A7" w:rsidRDefault="0097516F" w:rsidP="00AA422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Fonte:</w:t>
      </w:r>
      <w:r>
        <w:rPr>
          <w:rFonts w:ascii="Times New Roman" w:eastAsia="Times New Roman" w:hAnsi="Times New Roman" w:cs="Times New Roman"/>
          <w:sz w:val="24"/>
          <w:szCs w:val="24"/>
        </w:rPr>
        <w:t xml:space="preserve"> Os autores, 2025.</w:t>
      </w:r>
    </w:p>
    <w:p w14:paraId="1894F528" w14:textId="77777777" w:rsidR="00DC07A7" w:rsidRDefault="00DC07A7" w:rsidP="00AA422F">
      <w:pPr>
        <w:spacing w:line="240" w:lineRule="auto"/>
        <w:jc w:val="center"/>
        <w:rPr>
          <w:rFonts w:ascii="Times New Roman" w:eastAsia="Times New Roman" w:hAnsi="Times New Roman" w:cs="Times New Roman"/>
          <w:b/>
          <w:sz w:val="24"/>
          <w:szCs w:val="24"/>
        </w:rPr>
      </w:pPr>
    </w:p>
    <w:p w14:paraId="258DC91D" w14:textId="77777777" w:rsidR="00DC07A7" w:rsidRDefault="0097516F" w:rsidP="00AA422F">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Justificativa e problema da pesquisa </w:t>
      </w:r>
    </w:p>
    <w:p w14:paraId="4B691F3F" w14:textId="5C0ADDE5" w:rsidR="00A46AFF" w:rsidRPr="008F282F" w:rsidRDefault="0097516F" w:rsidP="00AA422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 presente trabalho propõe o uso de geotecnologias como prática para contribuir no ensino, tornando os professores e alunos sujeitos do processo de mapeamento no espaço escolar. Para isso, faz-se uso de </w:t>
      </w:r>
      <w:r>
        <w:rPr>
          <w:rFonts w:ascii="Times New Roman" w:eastAsia="Times New Roman" w:hAnsi="Times New Roman" w:cs="Times New Roman"/>
          <w:i/>
          <w:sz w:val="24"/>
          <w:szCs w:val="24"/>
        </w:rPr>
        <w:t>software (Programas)</w:t>
      </w:r>
      <w:r>
        <w:rPr>
          <w:rFonts w:ascii="Times New Roman" w:eastAsia="Times New Roman" w:hAnsi="Times New Roman" w:cs="Times New Roman"/>
          <w:sz w:val="24"/>
          <w:szCs w:val="24"/>
        </w:rPr>
        <w:t xml:space="preserve"> como o Qgis aberto ao público de forma gratuita podendo gerar e manipular dados geoespaciais a fim de transformá-los em informações para analisar o espaço geográfico de vivê</w:t>
      </w:r>
      <w:r w:rsidR="00210A83">
        <w:rPr>
          <w:rFonts w:ascii="Times New Roman" w:eastAsia="Times New Roman" w:hAnsi="Times New Roman" w:cs="Times New Roman"/>
          <w:sz w:val="24"/>
          <w:szCs w:val="24"/>
        </w:rPr>
        <w:t>ncia dos alunos e ensinar geográfica</w:t>
      </w:r>
      <w:r>
        <w:rPr>
          <w:rFonts w:ascii="Times New Roman" w:eastAsia="Times New Roman" w:hAnsi="Times New Roman" w:cs="Times New Roman"/>
          <w:sz w:val="24"/>
          <w:szCs w:val="24"/>
        </w:rPr>
        <w:t xml:space="preserve"> de forma mais interessante e tecnológica. </w:t>
      </w:r>
    </w:p>
    <w:p w14:paraId="1AE09931" w14:textId="77777777" w:rsidR="00DC07A7" w:rsidRDefault="0097516F" w:rsidP="00AA422F">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Objetivos </w:t>
      </w:r>
    </w:p>
    <w:p w14:paraId="3561B675" w14:textId="0B83E829" w:rsidR="00A46AFF" w:rsidRDefault="0097516F" w:rsidP="00AA422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 trabalho em questão tem como objetivo avaliar a importância das geotecnologias nas aulas nas aulas de Geografia, tornando possível refletir sobre as metodologias usadas nos ensinos de Geografia Urbana, Geomorfologia, dentre outras áreas da ciên</w:t>
      </w:r>
      <w:r w:rsidR="009F72ED">
        <w:rPr>
          <w:rFonts w:ascii="Times New Roman" w:eastAsia="Times New Roman" w:hAnsi="Times New Roman" w:cs="Times New Roman"/>
          <w:sz w:val="24"/>
          <w:szCs w:val="24"/>
        </w:rPr>
        <w:t>cia geográfica.</w:t>
      </w:r>
    </w:p>
    <w:p w14:paraId="00A16F30" w14:textId="77777777" w:rsidR="00DC07A7" w:rsidRPr="00A46AFF" w:rsidRDefault="0097516F" w:rsidP="00AA422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Referencial Teórico </w:t>
      </w:r>
    </w:p>
    <w:p w14:paraId="4C333F41" w14:textId="6FF7065F" w:rsidR="00DC07A7" w:rsidRDefault="0097516F" w:rsidP="00AA422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Costa (2023), afirma que nem sempre as tecnologias geográficas estão presentes nas aulas de Geografia, isso acontece principalmente pela falta de equipamentos necessários para a sua utilização. Além disso, a aut</w:t>
      </w:r>
      <w:r w:rsidR="009F72ED">
        <w:rPr>
          <w:rFonts w:ascii="Times New Roman" w:eastAsia="Times New Roman" w:hAnsi="Times New Roman" w:cs="Times New Roman"/>
          <w:sz w:val="24"/>
          <w:szCs w:val="24"/>
        </w:rPr>
        <w:t>ora ressalta que para que os usos</w:t>
      </w:r>
      <w:r>
        <w:rPr>
          <w:rFonts w:ascii="Times New Roman" w:eastAsia="Times New Roman" w:hAnsi="Times New Roman" w:cs="Times New Roman"/>
          <w:sz w:val="24"/>
          <w:szCs w:val="24"/>
        </w:rPr>
        <w:t xml:space="preserve"> dessas tecnologias sejam de fato inseridos nas escolas os professores precisam ser capacitados pois nem sempre os docentes possuem domínio eficaz das tecnologias supracitadas. A utilização dessas ferramentas possibilitam as análises de territórios quase em tempo real, contribuindo para a dinâmica das leituras socioambientais e de possíveis áreas de risco. Em especial em r</w:t>
      </w:r>
      <w:r w:rsidR="00A46AFF">
        <w:rPr>
          <w:rFonts w:ascii="Times New Roman" w:eastAsia="Times New Roman" w:hAnsi="Times New Roman" w:cs="Times New Roman"/>
          <w:sz w:val="24"/>
          <w:szCs w:val="24"/>
        </w:rPr>
        <w:t>egiões como o semiárido mineiro</w:t>
      </w:r>
      <w:r>
        <w:rPr>
          <w:rFonts w:ascii="Times New Roman" w:eastAsia="Times New Roman" w:hAnsi="Times New Roman" w:cs="Times New Roman"/>
          <w:sz w:val="24"/>
          <w:szCs w:val="24"/>
        </w:rPr>
        <w:t xml:space="preserve">, marcadas por vulnerabilidade sociais e ambientais. </w:t>
      </w:r>
    </w:p>
    <w:p w14:paraId="650E9101" w14:textId="77777777" w:rsidR="00DC07A7" w:rsidRDefault="0097516F" w:rsidP="00AA422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exemplo prático para ser aplicado nas aulas de geografia usando o SIG seria o uso e cobertura da terra, feita a partir de coletas de dados geoespaciais, utilizando o programa </w:t>
      </w:r>
      <w:r>
        <w:rPr>
          <w:rFonts w:ascii="Times New Roman" w:eastAsia="Times New Roman" w:hAnsi="Times New Roman" w:cs="Times New Roman"/>
          <w:i/>
          <w:sz w:val="24"/>
          <w:szCs w:val="24"/>
        </w:rPr>
        <w:t xml:space="preserve">QGIS </w:t>
      </w:r>
      <w:r>
        <w:rPr>
          <w:rFonts w:ascii="Times New Roman" w:eastAsia="Times New Roman" w:hAnsi="Times New Roman" w:cs="Times New Roman"/>
          <w:sz w:val="24"/>
          <w:szCs w:val="24"/>
        </w:rPr>
        <w:t xml:space="preserve">e a imagem de satélite para monitorar determinado ponto da superfície terrestre, neste caso foi feito uma classificação supervisionada para analisar os usos antrópicos no município de </w:t>
      </w:r>
      <w:r>
        <w:rPr>
          <w:rFonts w:ascii="Times New Roman" w:eastAsia="Times New Roman" w:hAnsi="Times New Roman" w:cs="Times New Roman"/>
          <w:sz w:val="24"/>
          <w:szCs w:val="24"/>
        </w:rPr>
        <w:lastRenderedPageBreak/>
        <w:t>Pirapora-Mg. Neste estudo, os dados gerados foram de Pirapora como mostra a figura 2, mas o estudo pode ser adaptado para qualquer ponto da superfície terrestre, facilitando a compreensão dos alunos e despertando a atenção dos mesmo para o próprio local de vivência.</w:t>
      </w:r>
    </w:p>
    <w:p w14:paraId="7ADDCA59" w14:textId="19041DC7" w:rsidR="00DC07A7" w:rsidRDefault="0097516F" w:rsidP="00AA422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8FAA8BA" wp14:editId="7327D1F7">
            <wp:extent cx="3511550" cy="48768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512083" cy="4877540"/>
                    </a:xfrm>
                    <a:prstGeom prst="rect">
                      <a:avLst/>
                    </a:prstGeom>
                    <a:ln/>
                  </pic:spPr>
                </pic:pic>
              </a:graphicData>
            </a:graphic>
          </wp:inline>
        </w:drawing>
      </w:r>
    </w:p>
    <w:p w14:paraId="29A8A342" w14:textId="77777777" w:rsidR="00DC07A7" w:rsidRDefault="0097516F" w:rsidP="00AA422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2: Mapa de uso e cobertura da terra 2023</w:t>
      </w:r>
    </w:p>
    <w:p w14:paraId="3150C4EE" w14:textId="73DD709C" w:rsidR="00AA422F" w:rsidRPr="009F72ED" w:rsidRDefault="0097516F" w:rsidP="009F72E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Os autores, 2025.</w:t>
      </w:r>
    </w:p>
    <w:p w14:paraId="029FA8A5" w14:textId="77777777" w:rsidR="00AA422F" w:rsidRDefault="00AA422F" w:rsidP="00AA422F">
      <w:pPr>
        <w:spacing w:line="240" w:lineRule="auto"/>
        <w:jc w:val="both"/>
        <w:rPr>
          <w:rFonts w:ascii="Times New Roman" w:eastAsia="Times New Roman" w:hAnsi="Times New Roman" w:cs="Times New Roman"/>
          <w:b/>
          <w:sz w:val="24"/>
          <w:szCs w:val="24"/>
        </w:rPr>
      </w:pPr>
    </w:p>
    <w:p w14:paraId="416005C7" w14:textId="77777777" w:rsidR="00DC07A7" w:rsidRDefault="0097516F" w:rsidP="00AA422F">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Metodologia </w:t>
      </w:r>
    </w:p>
    <w:p w14:paraId="1BCA74AB" w14:textId="77777777" w:rsidR="00DC07A7" w:rsidRDefault="0097516F" w:rsidP="00AA422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Inicialmente, foi feita uma pesquisa bibliográfica sobre o uso de geotecnologias no ensino da Educação Básica, revisando artigos científicos e dissertações acerca do tema proposto sobre as tecnologias geográficas e sua contribuição para a análise socioambiental e sua aplicabilidade na análise de fenômenos naturais como, inundações e mapeamento do uso e cobertura da terra. </w:t>
      </w:r>
    </w:p>
    <w:p w14:paraId="40EA81A3" w14:textId="77777777" w:rsidR="00A46AFF" w:rsidRDefault="0097516F" w:rsidP="00AA422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Ademais, foram elaborados mapas de uso e cobertura para a demonstração de como o sensoriamento remoto (geotecnologias) podem tornar o estudo geográfico mais interessante quando se analisa o espaço quem que está inserido. Para a elaboração do mapa </w:t>
      </w:r>
      <w:r w:rsidR="00A46AFF">
        <w:rPr>
          <w:rFonts w:ascii="Times New Roman" w:eastAsia="Times New Roman" w:hAnsi="Times New Roman" w:cs="Times New Roman"/>
          <w:sz w:val="24"/>
          <w:szCs w:val="24"/>
        </w:rPr>
        <w:t>supracitado foram</w:t>
      </w:r>
      <w:r>
        <w:rPr>
          <w:rFonts w:ascii="Times New Roman" w:eastAsia="Times New Roman" w:hAnsi="Times New Roman" w:cs="Times New Roman"/>
          <w:sz w:val="24"/>
          <w:szCs w:val="24"/>
        </w:rPr>
        <w:t xml:space="preserve"> utilizadas imagens obtidas através do complemento Planet do software QGIS (3.26), no qual permite o acesso a imagens de satélite com resolução espacial de 10 metros, oferecendo dados atualizados frequentemente</w:t>
      </w:r>
    </w:p>
    <w:p w14:paraId="7F7C28EC" w14:textId="77777777" w:rsidR="00DC07A7" w:rsidRDefault="0097516F" w:rsidP="00AA422F">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Resultados Finais </w:t>
      </w:r>
    </w:p>
    <w:p w14:paraId="593AD65A" w14:textId="77777777" w:rsidR="00DC07A7" w:rsidRDefault="0097516F" w:rsidP="00AA422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As geotecnologias têm sido um importante instrumento pedagógico para o ensino de Geografia, pois aproxima as discussões teóricas da vivência do aluno, possibilitando a realização de análises regionais e globais dos fenômenos socioespaciais, proporcionando uma aprendizagem mais significativa no ambiente escolar. Além disso, as geotecnologias são </w:t>
      </w:r>
      <w:r>
        <w:rPr>
          <w:rFonts w:ascii="Times New Roman" w:eastAsia="Times New Roman" w:hAnsi="Times New Roman" w:cs="Times New Roman"/>
          <w:sz w:val="24"/>
          <w:szCs w:val="24"/>
        </w:rPr>
        <w:lastRenderedPageBreak/>
        <w:t xml:space="preserve">recursos que estão à disposição do professor para ajudá-lo a tornar suas aulas mais dinâmicas e interessantes, ademais, pressupõe-se que ao fazer o uso do SIG para entender os processos físico e as ações antrópicas no meio que os alunos estão inseridos, facilita o entendimento dos mesmo acerca de diversos elementos naturais e sociais do espaço geográfico, </w:t>
      </w:r>
      <w:r w:rsidR="00A46AFF">
        <w:rPr>
          <w:rFonts w:ascii="Times New Roman" w:eastAsia="Times New Roman" w:hAnsi="Times New Roman" w:cs="Times New Roman"/>
          <w:sz w:val="24"/>
          <w:szCs w:val="24"/>
        </w:rPr>
        <w:t>tornando-o capaz de compreender</w:t>
      </w:r>
      <w:r>
        <w:rPr>
          <w:rFonts w:ascii="Times New Roman" w:eastAsia="Times New Roman" w:hAnsi="Times New Roman" w:cs="Times New Roman"/>
          <w:sz w:val="24"/>
          <w:szCs w:val="24"/>
        </w:rPr>
        <w:t xml:space="preserve"> o espaço de forma mais crítica. </w:t>
      </w:r>
    </w:p>
    <w:p w14:paraId="413E14D6" w14:textId="77777777" w:rsidR="00DC07A7" w:rsidRDefault="0097516F" w:rsidP="00AA422F">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Considerações Finais </w:t>
      </w:r>
    </w:p>
    <w:p w14:paraId="05B21CEE" w14:textId="0C1C9ECE" w:rsidR="00DC07A7" w:rsidRDefault="0097516F" w:rsidP="00AA422F">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Conclui-se que o uso das geotecnolog</w:t>
      </w:r>
      <w:r w:rsidR="009F72ED">
        <w:rPr>
          <w:rFonts w:ascii="Times New Roman" w:eastAsia="Times New Roman" w:hAnsi="Times New Roman" w:cs="Times New Roman"/>
          <w:sz w:val="24"/>
          <w:szCs w:val="24"/>
        </w:rPr>
        <w:t>ias no ensino da Geografia</w:t>
      </w:r>
      <w:r>
        <w:rPr>
          <w:rFonts w:ascii="Times New Roman" w:eastAsia="Times New Roman" w:hAnsi="Times New Roman" w:cs="Times New Roman"/>
          <w:sz w:val="24"/>
          <w:szCs w:val="24"/>
        </w:rPr>
        <w:t>, não apenas facilita a compreensão dos conteúdos escolares, mas também promove uma educação crítica analítica, participativa, voltada para a cidadania. A produção de mapas colaborativos e temáticos contribuiu para que os alunos compreendessem, de forma prática e significativa, a dinâmica do uso do solo e os impactos das ações humanas sobre os sistemas naturais</w:t>
      </w:r>
      <w:r w:rsidR="009F72ED">
        <w:rPr>
          <w:rFonts w:ascii="Times New Roman" w:eastAsia="Times New Roman" w:hAnsi="Times New Roman" w:cs="Times New Roman"/>
          <w:sz w:val="24"/>
          <w:szCs w:val="24"/>
        </w:rPr>
        <w:t>.</w:t>
      </w:r>
    </w:p>
    <w:p w14:paraId="1D0C7901" w14:textId="77777777" w:rsidR="00DC07A7" w:rsidRDefault="00DC07A7">
      <w:pPr>
        <w:spacing w:line="240" w:lineRule="auto"/>
        <w:rPr>
          <w:rFonts w:ascii="Times New Roman" w:eastAsia="Times New Roman" w:hAnsi="Times New Roman" w:cs="Times New Roman"/>
          <w:b/>
          <w:sz w:val="24"/>
          <w:szCs w:val="24"/>
        </w:rPr>
      </w:pPr>
    </w:p>
    <w:p w14:paraId="028AEB17" w14:textId="77777777" w:rsidR="00DC07A7" w:rsidRDefault="0097516F">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w:t>
      </w:r>
    </w:p>
    <w:p w14:paraId="26698F06" w14:textId="77777777" w:rsidR="00DC07A7" w:rsidRDefault="00DC07A7">
      <w:pPr>
        <w:spacing w:line="240" w:lineRule="auto"/>
        <w:rPr>
          <w:rFonts w:ascii="Times New Roman" w:eastAsia="Times New Roman" w:hAnsi="Times New Roman" w:cs="Times New Roman"/>
          <w:b/>
          <w:sz w:val="24"/>
          <w:szCs w:val="24"/>
        </w:rPr>
      </w:pPr>
    </w:p>
    <w:p w14:paraId="0607FF56" w14:textId="3410D904" w:rsidR="00083F0C" w:rsidRDefault="0097516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COELHO, André Luiz Nascentes; DEINA, Miquelina Aparecida. </w:t>
      </w:r>
      <w:r>
        <w:rPr>
          <w:rFonts w:ascii="Times New Roman" w:eastAsia="Times New Roman" w:hAnsi="Times New Roman" w:cs="Times New Roman"/>
          <w:b/>
          <w:sz w:val="24"/>
          <w:szCs w:val="24"/>
        </w:rPr>
        <w:t>Geotecnologias aplicadas ao mapeamento de áreas de inundação e enxurradas: estudo de caso em uma microrregião</w:t>
      </w:r>
      <w:r>
        <w:rPr>
          <w:rFonts w:ascii="Times New Roman" w:eastAsia="Times New Roman" w:hAnsi="Times New Roman" w:cs="Times New Roman"/>
          <w:sz w:val="24"/>
          <w:szCs w:val="24"/>
        </w:rPr>
        <w:t xml:space="preserve">. In: </w:t>
      </w:r>
      <w:r>
        <w:rPr>
          <w:rFonts w:ascii="Times New Roman" w:eastAsia="Times New Roman" w:hAnsi="Times New Roman" w:cs="Times New Roman"/>
          <w:i/>
          <w:sz w:val="24"/>
          <w:szCs w:val="24"/>
        </w:rPr>
        <w:t>Ensino de Geografia e Redução de Riscos</w:t>
      </w:r>
      <w:r>
        <w:rPr>
          <w:rFonts w:ascii="Times New Roman" w:eastAsia="Times New Roman" w:hAnsi="Times New Roman" w:cs="Times New Roman"/>
          <w:sz w:val="24"/>
          <w:szCs w:val="24"/>
        </w:rPr>
        <w:t>, EGRR, 2022. p. 296–300. Dissertação (Mestrado em Geografia) – Universidade Federal do Espírito Santo, Vitória, ES, 2022.</w:t>
      </w:r>
    </w:p>
    <w:p w14:paraId="418F4FA2" w14:textId="77777777" w:rsidR="00DC07A7" w:rsidRDefault="0097516F">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COSTA, Álvaro Henrique Gomes da; COSTA, </w:t>
      </w:r>
      <w:proofErr w:type="spellStart"/>
      <w:r>
        <w:rPr>
          <w:rFonts w:ascii="Times New Roman" w:eastAsia="Times New Roman" w:hAnsi="Times New Roman" w:cs="Times New Roman"/>
          <w:sz w:val="24"/>
          <w:szCs w:val="24"/>
        </w:rPr>
        <w:t>Luis</w:t>
      </w:r>
      <w:proofErr w:type="spellEnd"/>
      <w:r>
        <w:rPr>
          <w:rFonts w:ascii="Times New Roman" w:eastAsia="Times New Roman" w:hAnsi="Times New Roman" w:cs="Times New Roman"/>
          <w:sz w:val="24"/>
          <w:szCs w:val="24"/>
        </w:rPr>
        <w:t xml:space="preserve"> Ricardo Fernandes da. </w:t>
      </w:r>
      <w:r>
        <w:rPr>
          <w:rFonts w:ascii="Times New Roman" w:eastAsia="Times New Roman" w:hAnsi="Times New Roman" w:cs="Times New Roman"/>
          <w:b/>
          <w:sz w:val="24"/>
          <w:szCs w:val="24"/>
        </w:rPr>
        <w:t xml:space="preserve">Dinâmica climática e impactos das precipitações na vazão do rio São Francisco no município de Pirapora </w:t>
      </w:r>
      <w:r>
        <w:rPr>
          <w:rFonts w:ascii="Times New Roman" w:eastAsia="Times New Roman" w:hAnsi="Times New Roman" w:cs="Times New Roman"/>
          <w:sz w:val="24"/>
          <w:szCs w:val="24"/>
        </w:rPr>
        <w:t xml:space="preserve">– Norte de Minas Gerais. </w:t>
      </w:r>
      <w:r>
        <w:rPr>
          <w:rFonts w:ascii="Times New Roman" w:eastAsia="Times New Roman" w:hAnsi="Times New Roman" w:cs="Times New Roman"/>
          <w:i/>
          <w:sz w:val="24"/>
          <w:szCs w:val="24"/>
        </w:rPr>
        <w:t>Revista Cerrados</w:t>
      </w:r>
      <w:r>
        <w:rPr>
          <w:rFonts w:ascii="Times New Roman" w:eastAsia="Times New Roman" w:hAnsi="Times New Roman" w:cs="Times New Roman"/>
          <w:sz w:val="24"/>
          <w:szCs w:val="24"/>
        </w:rPr>
        <w:t>, Montes Claros/MG, v. 18, n. 1, p. 66–82, jan./jun. 2020.</w:t>
      </w:r>
    </w:p>
    <w:p w14:paraId="31EEDA36" w14:textId="77777777" w:rsidR="00DC07A7" w:rsidRDefault="0097516F">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COSTA, Ravel Viana; MONTE, Lucas Almeida.</w:t>
      </w:r>
      <w:r>
        <w:rPr>
          <w:rFonts w:ascii="Times New Roman" w:eastAsia="Times New Roman" w:hAnsi="Times New Roman" w:cs="Times New Roman"/>
          <w:b/>
          <w:sz w:val="24"/>
          <w:szCs w:val="24"/>
        </w:rPr>
        <w:t xml:space="preserve"> Reflexões sobre o uso das geotecnologias no ensino de Geografia: vivências a partir do subprojeto do PIBID de Geografia da UFPI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Geografia: Publicações Avulsas</w:t>
      </w:r>
      <w:r>
        <w:rPr>
          <w:rFonts w:ascii="Times New Roman" w:eastAsia="Times New Roman" w:hAnsi="Times New Roman" w:cs="Times New Roman"/>
          <w:sz w:val="24"/>
          <w:szCs w:val="24"/>
        </w:rPr>
        <w:t>, Teresina, v. 5, n. 1, p. 140–159, jan./jun. 2023.</w:t>
      </w:r>
    </w:p>
    <w:p w14:paraId="32CD7432" w14:textId="1110EB18" w:rsidR="00083F0C" w:rsidRDefault="00083F0C" w:rsidP="00083F0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MARRACCINI, </w:t>
      </w:r>
      <w:proofErr w:type="spellStart"/>
      <w:r>
        <w:rPr>
          <w:rFonts w:ascii="Times New Roman" w:eastAsia="Times New Roman" w:hAnsi="Times New Roman" w:cs="Times New Roman"/>
          <w:sz w:val="24"/>
          <w:szCs w:val="24"/>
        </w:rPr>
        <w:t>Luis</w:t>
      </w:r>
      <w:proofErr w:type="spellEnd"/>
      <w:r>
        <w:rPr>
          <w:rFonts w:ascii="Times New Roman" w:eastAsia="Times New Roman" w:hAnsi="Times New Roman" w:cs="Times New Roman"/>
          <w:sz w:val="24"/>
          <w:szCs w:val="24"/>
        </w:rPr>
        <w:t xml:space="preserve"> Roberto </w:t>
      </w:r>
      <w:proofErr w:type="spellStart"/>
      <w:r>
        <w:rPr>
          <w:rFonts w:ascii="Times New Roman" w:eastAsia="Times New Roman" w:hAnsi="Times New Roman" w:cs="Times New Roman"/>
          <w:sz w:val="24"/>
          <w:szCs w:val="24"/>
        </w:rPr>
        <w:t>Rizzi</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 uso de geotecnologias no ensino de Geografia como recurso didático para a redução e prevenção dos desastres naturais</w:t>
      </w:r>
      <w:r>
        <w:rPr>
          <w:rFonts w:ascii="Times New Roman" w:eastAsia="Times New Roman" w:hAnsi="Times New Roman" w:cs="Times New Roman"/>
          <w:sz w:val="24"/>
          <w:szCs w:val="24"/>
        </w:rPr>
        <w:t>. 2022. 173f. Dissertação (Mestrado em Docência para a Educação Básica) – Faculdade de Ciências, Universidade Estadual Paulista “Júlio de Mesquita Filho”, Bauru, 2022.</w:t>
      </w:r>
    </w:p>
    <w:p w14:paraId="333613B9" w14:textId="77777777" w:rsidR="00DC07A7" w:rsidRDefault="0097516F">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OLIVEIRA, Alessandra Viana; FERNANDES, Janaina Afonso.</w:t>
      </w:r>
      <w:r>
        <w:rPr>
          <w:rFonts w:ascii="Times New Roman" w:eastAsia="Times New Roman" w:hAnsi="Times New Roman" w:cs="Times New Roman"/>
          <w:b/>
          <w:sz w:val="24"/>
          <w:szCs w:val="24"/>
        </w:rPr>
        <w:t xml:space="preserve"> Geotecnologia e ensino de Geografia: uma proposta para estudar bacias hidrográficas usando o Google </w:t>
      </w:r>
      <w:proofErr w:type="spellStart"/>
      <w:r>
        <w:rPr>
          <w:rFonts w:ascii="Times New Roman" w:eastAsia="Times New Roman" w:hAnsi="Times New Roman" w:cs="Times New Roman"/>
          <w:b/>
          <w:sz w:val="24"/>
          <w:szCs w:val="24"/>
        </w:rPr>
        <w:t>My</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Maps</w:t>
      </w:r>
      <w:proofErr w:type="spellEnd"/>
      <w:r>
        <w:rPr>
          <w:rFonts w:ascii="Times New Roman" w:eastAsia="Times New Roman" w:hAnsi="Times New Roman" w:cs="Times New Roman"/>
          <w:b/>
          <w:sz w:val="24"/>
          <w:szCs w:val="24"/>
        </w:rPr>
        <w:t xml:space="preserve"> no Ensino Médio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 Anais do Encontro Nacional de Prática de Ensino em Geografia (ENPEG)</w:t>
      </w:r>
      <w:r>
        <w:rPr>
          <w:rFonts w:ascii="Times New Roman" w:eastAsia="Times New Roman" w:hAnsi="Times New Roman" w:cs="Times New Roman"/>
          <w:sz w:val="24"/>
          <w:szCs w:val="24"/>
        </w:rPr>
        <w:t>, 2022.</w:t>
      </w:r>
    </w:p>
    <w:p w14:paraId="3C9F6C56" w14:textId="77777777" w:rsidR="00DC07A7" w:rsidRDefault="00DC07A7">
      <w:pPr>
        <w:spacing w:line="240" w:lineRule="auto"/>
        <w:rPr>
          <w:rFonts w:ascii="Times New Roman" w:eastAsia="Times New Roman" w:hAnsi="Times New Roman" w:cs="Times New Roman"/>
          <w:sz w:val="24"/>
          <w:szCs w:val="24"/>
        </w:rPr>
      </w:pPr>
    </w:p>
    <w:sectPr w:rsidR="00DC07A7">
      <w:head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15283" w14:textId="77777777" w:rsidR="00602DF2" w:rsidRDefault="00602DF2">
      <w:pPr>
        <w:spacing w:line="240" w:lineRule="auto"/>
      </w:pPr>
      <w:r>
        <w:separator/>
      </w:r>
    </w:p>
  </w:endnote>
  <w:endnote w:type="continuationSeparator" w:id="0">
    <w:p w14:paraId="5688C73D" w14:textId="77777777" w:rsidR="00602DF2" w:rsidRDefault="00602D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D134DB" w14:textId="77777777" w:rsidR="00602DF2" w:rsidRDefault="00602DF2">
      <w:pPr>
        <w:spacing w:line="240" w:lineRule="auto"/>
      </w:pPr>
      <w:r>
        <w:separator/>
      </w:r>
    </w:p>
  </w:footnote>
  <w:footnote w:type="continuationSeparator" w:id="0">
    <w:p w14:paraId="4F64D19B" w14:textId="77777777" w:rsidR="00602DF2" w:rsidRDefault="00602DF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1060F" w14:textId="77777777" w:rsidR="00DC07A7" w:rsidRDefault="00DC07A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0125C"/>
    <w:multiLevelType w:val="hybridMultilevel"/>
    <w:tmpl w:val="B62A17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2E19411E"/>
    <w:multiLevelType w:val="hybridMultilevel"/>
    <w:tmpl w:val="B62A17C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7A7"/>
    <w:rsid w:val="00083F0C"/>
    <w:rsid w:val="000F3B78"/>
    <w:rsid w:val="00210A83"/>
    <w:rsid w:val="003F5B9D"/>
    <w:rsid w:val="00460B97"/>
    <w:rsid w:val="005B7A36"/>
    <w:rsid w:val="00602DF2"/>
    <w:rsid w:val="006A6388"/>
    <w:rsid w:val="00720138"/>
    <w:rsid w:val="007868F3"/>
    <w:rsid w:val="008B650B"/>
    <w:rsid w:val="008F282F"/>
    <w:rsid w:val="0097516F"/>
    <w:rsid w:val="009F64D4"/>
    <w:rsid w:val="009F72ED"/>
    <w:rsid w:val="00A46AFF"/>
    <w:rsid w:val="00AA422F"/>
    <w:rsid w:val="00AF184C"/>
    <w:rsid w:val="00B65D56"/>
    <w:rsid w:val="00C07F70"/>
    <w:rsid w:val="00C75F12"/>
    <w:rsid w:val="00DC07A7"/>
    <w:rsid w:val="00DE3AD5"/>
    <w:rsid w:val="00F501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7CE7D"/>
  <w15:docId w15:val="{AB215C4A-2940-4D79-A9AB-A64ED4FC3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PargrafodaLista">
    <w:name w:val="List Paragraph"/>
    <w:basedOn w:val="Normal"/>
    <w:uiPriority w:val="34"/>
    <w:qFormat/>
    <w:rsid w:val="000F3B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georgyannm@gmail.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Natiellyduraes@gmail.com" TargetMode="External"/><Relationship Id="rId4" Type="http://schemas.openxmlformats.org/officeDocument/2006/relationships/settings" Target="settings.xml"/><Relationship Id="rId9" Type="http://schemas.openxmlformats.org/officeDocument/2006/relationships/hyperlink" Target="mailto:Dysouza1202@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5DF86-B324-4B11-8298-138D6604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4</Pages>
  <Words>1325</Words>
  <Characters>7156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Discente</cp:lastModifiedBy>
  <cp:revision>8</cp:revision>
  <dcterms:created xsi:type="dcterms:W3CDTF">2025-05-19T21:07:00Z</dcterms:created>
  <dcterms:modified xsi:type="dcterms:W3CDTF">2025-05-27T01:24:00Z</dcterms:modified>
</cp:coreProperties>
</file>