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DOCENTE EM MOVIMENTO: EXPERIÊNCIAS PRÉVIAS AO ESTÁGIO NO NÚCLEO DE ATIVIDADES PARA PROMOÇÃO DA CIDADANIA (NAP) / UNIMONTES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Samara Cardoso Dias Barbosa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samaracardosodiasbarbosa@gmail.com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Geovana Dias Fonseca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/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f81bd"/>
            <w:sz w:val="24"/>
            <w:szCs w:val="24"/>
            <w:u w:val="single"/>
            <w:rtl w:val="0"/>
          </w:rPr>
          <w:t xml:space="preserve">geovadiasfonseca228@gmail.com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Pablo Vinicius Ferreira Silva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f81bd"/>
            <w:sz w:val="24"/>
            <w:szCs w:val="24"/>
            <w:u w:val="single"/>
            <w:rtl w:val="0"/>
          </w:rPr>
          <w:t xml:space="preserve">Pablovini625@gmail.com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Saberes e Práticas Educativas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universitária; Ensino-aprendizagem; Formação docente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relato de experiência tem por objetivo discutir as contribuições do projeto de extensão do Núcleo de Atividades para Promoção da Cidadania (NAP), da Universidade Estadual de Montes Claros (Unimontes),para a formação inicial de licenciandos e o apoio pedagógico a estudantes do Ensino Fundamental II e do Ensino Médio de escolas públicas da cidade. O projeto oferece reforço escolar gratuito em diversas disciplinas do currículo da educação básica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partir desse aspecto, levantamos o questionamento do quão proveitoso ou não tem sido a atuação dos licenciandos no projeto, assim como os impactos gerados nos alunos pelas atividades desenvolvidas.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trabalho busca responder como as experiências de extensão obtidas durante a realização do projeto, podem contribuir com a formação docente e com o ensino dos estudantes que frequentam o projeto. O objetivo é relatar como o NAP se constitui como espaço formativo de mão dupla, tanto para os graduandos, quanto para os estudantes que frequentam o projeto.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realização desta pesquisa lançamos mão do recurso da metodologia qualitativa, para analisarmos relatos e experiências obtidas, tanto por meio das observações realizadas durante esse primeiro trimestre, quanto dos relatos de docentes que frequentaram o projeto e hoje já se encontram na sala de aula.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fundamentação da prática baseou-se nas discussões que são realizadas por autores como: Tardif (2014), Nóvoa (1995) e Freire (1996), que em suas obras encontramos sustentação para discutirmos as constituições do saber docente, a prática como espaço formativo e a educação como ato transformador. Esses fundamentos foram as âncoras que deram as bases para a construção da nossa perspectiva de que o programa NAP pode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 compreendido enquanto um espaço de formação crítica e engajada.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realização dessa experiência , tornou-se possível inferir que o projeto manifesta benefícios tanto para os estudantes atendidos — que demonstram melhoras no desempenho escolar e aumento da autoestima — quanto para os acadêmicos, que se deparam com os desafios e as potências do ensino público brasileiro.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em questão demonstra significativa importância social ao contribuir para a inclusão educacional, a ampliação da equidade de oportunidades e o fortalecimento da formação cidadã. Conclui-se que programas de extensão como o NAP ampliam os horizontes da formação universitária e colaboram com a valorização do campo educacional, num cenário marcado pela carência de profissionais da educação e pelo desinteresse crescente pela licenciatura. A prática relatada articula-se diretamente com o eixo temático “Saberes e Práticas Educativas”, ao promover o diálogo entre teoria e prática e reafirmar o papel social da universidade pública.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participação dos acadêmicos como monitores proporciona uma vivência concreta da prática docente, mesmo antes dos estágios obrigatórios, permitindo o desenvolvimento de habilidades pedagógicas, vínculos afetivos com o magistério e o fortalecimento da identidade docente, promovendo assim uma formação crítica e transformadora.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Paulo. Pedagogia da autonomia: saberes necessários à prática educativa. São Paulo: Paz e Terra, 1996.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NÓVOA, António. Os professores e a sua formação. Lisboa: Publicações Dom Quixote, 1995.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TARDIF, Maurice. Saberes docentes e formação profissional. Petrópolis: Vozes, 2014.</w:t>
      </w:r>
    </w:p>
    <w:sectPr>
      <w:headerReference r:id="rId10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2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476206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476206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34B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34BD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34B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34BD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34BDE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34BD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34BD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ablovini625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maracardosodiasbarbosa@gmail.com" TargetMode="External"/><Relationship Id="rId8" Type="http://schemas.openxmlformats.org/officeDocument/2006/relationships/hyperlink" Target="mailto:geovadiasfonseca228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YMuRPthaG+hFSO/WAvTVSXW5A==">CgMxLjA4AHIhMWFSVjNrVWl4V3ZyeTdIS2JnMFl1Rm15UEpITFFGUVRQ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2025-05-15T10:54:00Z</dcterms:created>
  <dc:creator>Leonice</dc:creator>
</cp:coreProperties>
</file>