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75q56p3qyqs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ATUAÇÃO PEDAGÓGICA NAS AVALIAÇÕES DO CAED: EXPERIÊNCIA NA ESCOLA MUNICIPAL PROFESSORA CARMÉLIA PIRES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Vitória Cordeiro Alves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vihlavestoia@gmail.com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Clara Santos Silva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Unimontes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mariaclarasantossilva636@gmail.com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Girlene Pereira Alves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Supervisora PIBID-Carmélia Pires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mariagirlene1979@gmail.com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Claudia Soares de Oliveira Braga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Profª DMTE-Unimontes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claudia.braga@unimontes.br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Políticas Públicas e Gestão da Educação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Avaliação; Atuação Pedagógica.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O trabalho surge a partir do estudo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Decreto 11.556 que visa garantir a alfabetização de crianças até o 2º ano e recuperar as afetadas pela pandemia. O problema é como garantir o desenvolvimento do processo de alfabetização das crianças monitoradas a partir das avaliações do CAED?  Objetivo: discutir como aconteceu a preparação para as avaliações com a  escola, professores e famílias.. Acompanhamos a aplicação, observando acolhimento e suporte a alunos com dificuldades. Luckesi (2005) e Sousa (2010) fundamentam a importância da avaliação e do papel do pedagogo. Os resultados mostraram comprometimento da equipe e atenção às necessidades dos alunos. Essa experiência é vital para nossa formação acadêmica e prática crítica.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2023, o governo federal criou, por meio do Decreto 11.556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Compromisso Nacional Criança Alfabetizada que faz parte de uma política educacional que tem como finalidade garantir o direito à alfabetização das crianças brasileiras até o final do 2º ano do ensino fundamental e a recuperação das crianças do 3°, 4° e 5° ano que foram afetadas pela pandemia. Algumas metas pactuadas: resultado de alfabetização com monitoramento e acompanhamento; estratégias de apoio técnico; oferta de materiais didáticos complementares para estudantes e de materiais pedagógicos para professores; sistemas de avaliação da alfabetização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Trataremos do acompanhamento da gestão da aplicação das provas na E. M. Profª Carmélia Pires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garantir que a escola, os professores, alunos e familiares estejam preparados para que a aplicação das provas e a apropriação dos resultados sejam garantidos de forma organizada e tranquila? Fazer com que a comunicação fique clara entre escola, professores e família, oferecendo momentos de reflexão.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realizado o acompanhamento da aplicação das provas, observando o acolhimento das crianças, a postura da equipe gestora diante daquele momento, o suporte dado especificamente para alunos com mais dificuldade. Foi possível perceber o cuidado que foi tomado para essa demanda externa, tendo uma reflexão mais crítica sobre o papel do pedagogo nessa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momento é considerado importantíssimo no processo de ensino-aprendizagem, Luckesi (2005) destaca que o papel da avaliação é diagnosticar a situação da aprendizagem, tendo em vista subsidiar a tomada de decisão para a melhoria da qualidade do desempenho do educando.  Na visão de Sousa (2010), o pedagogo atua como articulador entre os dados fornecidos pelas avaliações e as práticas pedagógicas, ajudando a equipe docente a transformar essas informações em estratégias que respondam às necessidades reais dos alunos.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esse acompanhamento foi possível percebermos o comprometimento da equipe gestora e dos professores, a organização do espaço, o cuidado e a atenção às necessidades dos estudantes foram pontos positivos observados ao longo da prática. A vivência mostrou que, apesar dos desafios, a dedicação da equipe escolar foi essencial para garantir o bom andamento da aplicação das provas.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envolvimento da escola e dos pais reforça o compromisso e apoio do ensino às crianças, sendo essencial também para criar um ambiente de aprendizagem mais seguro e motivador. O momento da aplicação das avaliações e posteriormente a reflexão dos resultados e intervenções necessárias será possível pelo trabalho desenvolvido pela gestão escolar participativa.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Consideramos essencial para a nossa formação acadêmica, poder observar e acompanhar esse momento, que contribui para a construção de uma postura mais ativa e crítica, consciente e preparada para os desafios que iremos vivenciar no contexto escolar. 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Compromisso Nacional Criança Alfabetizada.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Brasília: MEC, 2023. Disponível em: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https://www.gov.br/mec/pt-br/crianca-alfabetizada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17 abr. 2025.</w:t>
      </w:r>
    </w:p>
    <w:p w:rsidR="00000000" w:rsidDel="00000000" w:rsidP="00000000" w:rsidRDefault="00000000" w:rsidRPr="00000000" w14:paraId="00000024">
      <w:pPr>
        <w:spacing w:after="0" w:line="276" w:lineRule="auto"/>
        <w:ind w:right="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LUCKESI, Cipriano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da aprendizagem escolar.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10. ed. São Paulo: Cortez, 2005.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d530gritsn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SOUSA, Sandra Zákia 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Avaliações em larga escala: implicações para a gestão educacional.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Cadernos de Pesquisa, v. 40, n. 141, 2010.</w:t>
      </w:r>
    </w:p>
    <w:sectPr>
      <w:headerReference r:id="rId10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3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visualhighlight" w:customStyle="1">
    <w:name w:val="visualhighlight"/>
    <w:basedOn w:val="Fontepargpadro"/>
    <w:rsid w:val="00065B78"/>
  </w:style>
  <w:style w:type="character" w:styleId="Forte">
    <w:name w:val="Strong"/>
    <w:basedOn w:val="Fontepargpadro"/>
    <w:uiPriority w:val="22"/>
    <w:qFormat w:val="1"/>
    <w:rsid w:val="00336E09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336E09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rsid w:val="000860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860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gov.br/mec/pt-br/crianca-alfabetizad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hlavestoia@gmail.com" TargetMode="External"/><Relationship Id="rId8" Type="http://schemas.openxmlformats.org/officeDocument/2006/relationships/hyperlink" Target="https://www.gov.br/mec/pt-br/crianca-alfabetizad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SDb9j57fozDr+2fkkO4omOASg==">CgMxLjAyDmguNzVxNTZwM3F5cXMyMg5oLmtkNTMwZ3JpdHNubDgAciExZDBaN2I4ZFZkV21hd0gwTXYyNTE1Zm9fRUpGZzI4QWk=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2025-04-22T13:14:00Z</dcterms:created>
  <dc:creator>MARIA CLARA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