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D82E" w14:textId="77777777" w:rsidR="00E439ED" w:rsidRPr="005B6FDC" w:rsidRDefault="00E4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A05A0E" w14:textId="77777777" w:rsidR="00E439ED" w:rsidRPr="005B6FDC" w:rsidRDefault="00E439ED" w:rsidP="00E439ED">
      <w:pPr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5B6FDC">
        <w:rPr>
          <w:rFonts w:ascii="Times New Roman" w:hAnsi="Times New Roman" w:cs="Times New Roman"/>
          <w:b/>
          <w:iCs/>
          <w:sz w:val="24"/>
          <w:szCs w:val="24"/>
        </w:rPr>
        <w:t>VARIAÇÃO LINGUÍSTICA NA EDUCAÇÃO DE JOVENS E ADULTOS</w:t>
      </w:r>
    </w:p>
    <w:p w14:paraId="2941D1D2" w14:textId="7B8CCD50" w:rsidR="00B8523A" w:rsidRPr="0029679D" w:rsidRDefault="00E439ED" w:rsidP="00B852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66510">
        <w:rPr>
          <w:rFonts w:ascii="Garamond" w:hAnsi="Garamond" w:cs="Arial"/>
          <w:b/>
          <w:i/>
          <w:sz w:val="24"/>
          <w:szCs w:val="24"/>
        </w:rPr>
        <w:tab/>
      </w:r>
      <w:r w:rsidR="00F5109F" w:rsidRPr="0029679D">
        <w:rPr>
          <w:rStyle w:val="nfase"/>
          <w:rFonts w:ascii="Times New Roman" w:hAnsi="Times New Roman" w:cs="Times New Roman"/>
          <w:bCs/>
          <w:color w:val="000000"/>
          <w:sz w:val="24"/>
          <w:szCs w:val="24"/>
        </w:rPr>
        <w:t>Patrícia Fortuna Wanderley Prazeres</w:t>
      </w:r>
    </w:p>
    <w:p w14:paraId="5D1B3888" w14:textId="5370F8B1" w:rsidR="00B8523A" w:rsidRPr="0029679D" w:rsidRDefault="00F5109F" w:rsidP="00B852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967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CEDERJ/UERJ  </w:t>
      </w:r>
    </w:p>
    <w:p w14:paraId="7854B20A" w14:textId="2B86AAB3" w:rsidR="00B8523A" w:rsidRPr="005B6FDC" w:rsidRDefault="00D01CCC" w:rsidP="00B85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FDC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B44BAE" w:rsidRPr="005B6FDC">
        <w:rPr>
          <w:rFonts w:ascii="Times New Roman" w:eastAsia="Times New Roman" w:hAnsi="Times New Roman" w:cs="Times New Roman"/>
          <w:sz w:val="24"/>
          <w:szCs w:val="24"/>
          <w:lang w:eastAsia="pt-BR"/>
        </w:rPr>
        <w:t>atricia.fortuna.prazeres@gmail.com</w:t>
      </w:r>
    </w:p>
    <w:p w14:paraId="2A605633" w14:textId="77777777" w:rsidR="00400751" w:rsidRDefault="00400751" w:rsidP="00B85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7F0CAD" w14:textId="69818F38" w:rsidR="00B8523A" w:rsidRPr="005B6FDC" w:rsidRDefault="00B8523A" w:rsidP="00B85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FDC">
        <w:rPr>
          <w:rFonts w:ascii="Times New Roman" w:eastAsia="Times New Roman" w:hAnsi="Times New Roman" w:cs="Times New Roman"/>
          <w:sz w:val="24"/>
          <w:szCs w:val="24"/>
          <w:lang w:eastAsia="pt-BR"/>
        </w:rPr>
        <w:t>Eixo</w:t>
      </w:r>
      <w:r w:rsidR="00D01CCC" w:rsidRPr="005B6F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temático</w:t>
      </w:r>
      <w:r w:rsidRPr="005B6FD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41FC6" w:rsidRPr="005B6FDC">
        <w:rPr>
          <w:rFonts w:ascii="Times New Roman" w:hAnsi="Times New Roman" w:cs="Times New Roman"/>
        </w:rPr>
        <w:t xml:space="preserve"> </w:t>
      </w:r>
      <w:r w:rsidR="00041FC6" w:rsidRPr="005B6FDC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Alfabetização, Letramento e outras Linguagens</w:t>
      </w:r>
    </w:p>
    <w:p w14:paraId="1DD097BB" w14:textId="77777777" w:rsidR="00E439ED" w:rsidRPr="005B6FDC" w:rsidRDefault="00E439ED" w:rsidP="00E439ED">
      <w:pPr>
        <w:ind w:firstLine="708"/>
        <w:rPr>
          <w:rStyle w:val="nfase"/>
          <w:rFonts w:ascii="Times New Roman" w:hAnsi="Times New Roman" w:cs="Times New Roman"/>
          <w:b/>
          <w:color w:val="000000"/>
          <w:sz w:val="24"/>
          <w:szCs w:val="24"/>
        </w:rPr>
      </w:pPr>
    </w:p>
    <w:p w14:paraId="123C2CB1" w14:textId="77777777" w:rsidR="00E439ED" w:rsidRPr="005B6FDC" w:rsidRDefault="00E439ED" w:rsidP="00E439ED">
      <w:pPr>
        <w:rPr>
          <w:rFonts w:ascii="Times New Roman" w:hAnsi="Times New Roman" w:cs="Times New Roman"/>
          <w:sz w:val="24"/>
          <w:szCs w:val="24"/>
        </w:rPr>
      </w:pPr>
      <w:r w:rsidRPr="005B6FDC">
        <w:rPr>
          <w:rFonts w:ascii="Times New Roman" w:hAnsi="Times New Roman" w:cs="Times New Roman"/>
          <w:sz w:val="24"/>
          <w:szCs w:val="24"/>
        </w:rPr>
        <w:t>Palavras-chave: Educação, linguagem, fenômeno linguístico.</w:t>
      </w:r>
    </w:p>
    <w:p w14:paraId="298B41D7" w14:textId="77777777" w:rsidR="00E439ED" w:rsidRPr="005B6FDC" w:rsidRDefault="00E439ED" w:rsidP="00E439ED">
      <w:pPr>
        <w:rPr>
          <w:rStyle w:val="nfase"/>
          <w:rFonts w:ascii="Times New Roman" w:hAnsi="Times New Roman" w:cs="Times New Roman"/>
          <w:color w:val="000000"/>
          <w:sz w:val="24"/>
          <w:szCs w:val="24"/>
        </w:rPr>
      </w:pPr>
    </w:p>
    <w:p w14:paraId="5E69B024" w14:textId="77777777" w:rsidR="00E439ED" w:rsidRPr="00582015" w:rsidRDefault="00E439ED" w:rsidP="00E439ED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2015">
        <w:rPr>
          <w:rFonts w:ascii="Times New Roman" w:hAnsi="Times New Roman" w:cs="Times New Roman"/>
          <w:b/>
          <w:iCs/>
          <w:sz w:val="24"/>
          <w:szCs w:val="24"/>
        </w:rPr>
        <w:t xml:space="preserve">Introdução </w:t>
      </w:r>
    </w:p>
    <w:p w14:paraId="428CD19F" w14:textId="77777777" w:rsidR="00E439ED" w:rsidRPr="005B6FDC" w:rsidRDefault="00E439ED" w:rsidP="009A3C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52A039" w14:textId="5460B1A1" w:rsidR="00E439ED" w:rsidRPr="005B6FDC" w:rsidRDefault="00E439ED" w:rsidP="009A3C84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FDC">
        <w:rPr>
          <w:rFonts w:ascii="Times New Roman" w:hAnsi="Times New Roman" w:cs="Times New Roman"/>
          <w:iCs/>
          <w:sz w:val="24"/>
          <w:szCs w:val="24"/>
        </w:rPr>
        <w:t xml:space="preserve">Este texto surgiu a partir da pesquisa de Mestrado, das vivências da autora como educadora de jovens e adultos, de algumas falas de educadores ligados a movimentos sociais e organizações não governamentais, de professores da rede pública e trocas de experiências com os próprios alunos. Falas de professores que demonstravam compartilhar as mesmas </w:t>
      </w:r>
      <w:r w:rsidR="009A3C84" w:rsidRPr="005B6FDC">
        <w:rPr>
          <w:rFonts w:ascii="Times New Roman" w:hAnsi="Times New Roman" w:cs="Times New Roman"/>
          <w:iCs/>
          <w:sz w:val="24"/>
          <w:szCs w:val="24"/>
        </w:rPr>
        <w:t>angústias</w:t>
      </w:r>
      <w:r w:rsidRPr="005B6FDC">
        <w:rPr>
          <w:rFonts w:ascii="Times New Roman" w:hAnsi="Times New Roman" w:cs="Times New Roman"/>
          <w:iCs/>
          <w:sz w:val="24"/>
          <w:szCs w:val="24"/>
        </w:rPr>
        <w:t xml:space="preserve"> e inquietações e buscavam, também, possíveis caminhos para melhorar o trabalho na EJA. </w:t>
      </w:r>
    </w:p>
    <w:p w14:paraId="0FD96DEC" w14:textId="77777777" w:rsidR="00E439ED" w:rsidRPr="005B6FDC" w:rsidRDefault="00E439ED" w:rsidP="009A3C84">
      <w:p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B6FDC">
        <w:rPr>
          <w:rFonts w:ascii="Times New Roman" w:hAnsi="Times New Roman" w:cs="Times New Roman"/>
          <w:b/>
          <w:iCs/>
          <w:sz w:val="24"/>
          <w:szCs w:val="24"/>
        </w:rPr>
        <w:t>Objetivos</w:t>
      </w:r>
    </w:p>
    <w:p w14:paraId="235AA797" w14:textId="77777777" w:rsidR="00E439ED" w:rsidRPr="005B6FDC" w:rsidRDefault="00E439ED" w:rsidP="009A3C84">
      <w:pPr>
        <w:pStyle w:val="Recuodecorpodetexto2"/>
        <w:spacing w:after="0" w:line="240" w:lineRule="auto"/>
        <w:ind w:left="0" w:firstLine="284"/>
        <w:jc w:val="both"/>
        <w:rPr>
          <w:iCs/>
          <w:color w:val="FF0000"/>
        </w:rPr>
      </w:pPr>
    </w:p>
    <w:p w14:paraId="67DC0FD0" w14:textId="77777777" w:rsidR="00E439ED" w:rsidRPr="005B6FDC" w:rsidRDefault="00E439ED" w:rsidP="009A3C84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FDC">
        <w:rPr>
          <w:rFonts w:ascii="Times New Roman" w:hAnsi="Times New Roman" w:cs="Times New Roman"/>
          <w:iCs/>
          <w:sz w:val="24"/>
          <w:szCs w:val="24"/>
        </w:rPr>
        <w:t xml:space="preserve">O presente texto visa sintetizar alguns resultados obtidos a partir da referida pesquisa, que teve como objetivo principal investigar as diversas formas como professores de educação de jovens e adultos, em suas práticas educativas cotidianas, consideram as variedades linguísticas faladas pelos alunos. Compreender como os professores da educação de jovens e adultos </w:t>
      </w:r>
      <w:r w:rsidRPr="005B6FDC">
        <w:rPr>
          <w:rFonts w:ascii="Times New Roman" w:hAnsi="Times New Roman" w:cs="Times New Roman"/>
          <w:iCs/>
          <w:color w:val="000000"/>
          <w:sz w:val="24"/>
          <w:szCs w:val="24"/>
        </w:rPr>
        <w:t>do primeiro segmento do Ensino Fundamental</w:t>
      </w:r>
      <w:r w:rsidRPr="005B6FDC">
        <w:rPr>
          <w:rFonts w:ascii="Times New Roman" w:hAnsi="Times New Roman" w:cs="Times New Roman"/>
          <w:iCs/>
          <w:sz w:val="24"/>
          <w:szCs w:val="24"/>
        </w:rPr>
        <w:t xml:space="preserve"> desenvolvem suas práticas educativas diárias em relação ao fenômeno da variação linguística. Pretendemos, também, caracterizar os sujeitos da educação de jovens e adultos e refletir acerca da visão dos alunos em relação ao trabalho pedagógico com a linguagem, desenvolvido pelas professoras que participaram do estudo. </w:t>
      </w:r>
    </w:p>
    <w:p w14:paraId="0057951A" w14:textId="77777777" w:rsidR="00E439ED" w:rsidRPr="005B6FDC" w:rsidRDefault="00E439ED" w:rsidP="009A3C84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B6FDC">
        <w:rPr>
          <w:rFonts w:ascii="Times New Roman" w:hAnsi="Times New Roman" w:cs="Times New Roman"/>
          <w:iCs/>
          <w:sz w:val="24"/>
          <w:szCs w:val="24"/>
        </w:rPr>
        <w:t xml:space="preserve">A pesquisa empírica foi realizada através de entrevistas a duas professoras que atuam na EJA na rede pública do Município do Rio de Janeiro e a onze alunos das turmas dessas professoras. Foram observadas, também, oitenta horas de sala de aula. </w:t>
      </w:r>
      <w:r w:rsidRPr="005B6F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pesquisa evidenciou algumas concepções das professoras e dos alunos sobre a língua falada que se sustentam numa noção de língua única e homogênea – e a desvalorização das variedades linguísticas faladas pelos educandos, principalmente das variedades regionais. </w:t>
      </w:r>
    </w:p>
    <w:p w14:paraId="3AFFC78F" w14:textId="77777777" w:rsidR="00E439ED" w:rsidRDefault="00E439ED" w:rsidP="009A3C84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17E2E1C" w14:textId="77777777" w:rsidR="00DF76F7" w:rsidRPr="005B6FDC" w:rsidRDefault="00DF76F7" w:rsidP="009A3C84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1978CE0" w14:textId="472181B0" w:rsidR="00E439ED" w:rsidRPr="005B6FDC" w:rsidRDefault="00373E75" w:rsidP="009A3C84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S</w:t>
      </w:r>
      <w:r w:rsidR="00E439ED" w:rsidRPr="005B6FDC">
        <w:rPr>
          <w:rFonts w:ascii="Times New Roman" w:hAnsi="Times New Roman" w:cs="Times New Roman"/>
          <w:b/>
          <w:iCs/>
          <w:sz w:val="24"/>
          <w:szCs w:val="24"/>
        </w:rPr>
        <w:t>ujeitos da EJA</w:t>
      </w:r>
    </w:p>
    <w:p w14:paraId="2E0419A9" w14:textId="77777777" w:rsidR="00E439ED" w:rsidRPr="005B6FDC" w:rsidRDefault="00E439ED" w:rsidP="009A3C84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E592948" w14:textId="77777777" w:rsidR="00E439ED" w:rsidRPr="005B6FDC" w:rsidRDefault="00E439ED" w:rsidP="009A3C84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FDC">
        <w:rPr>
          <w:rFonts w:ascii="Times New Roman" w:hAnsi="Times New Roman" w:cs="Times New Roman"/>
          <w:iCs/>
          <w:color w:val="000000"/>
          <w:sz w:val="24"/>
          <w:szCs w:val="24"/>
        </w:rPr>
        <w:t>Ao caracterizar a modalidade EJA da educação básica nos deparamos com uma pluralidade de sujeitos que dela fazem parte. Cada um com uma história de vida e suas marcas de identidade, constituídas por memórias ímpares. Essas experiências singulares se somam às do grupo, criando espaços de</w:t>
      </w:r>
      <w:r w:rsidRPr="005B6FDC">
        <w:rPr>
          <w:rFonts w:ascii="Times New Roman" w:hAnsi="Times New Roman" w:cs="Times New Roman"/>
          <w:iCs/>
          <w:sz w:val="24"/>
          <w:szCs w:val="24"/>
        </w:rPr>
        <w:t xml:space="preserve"> saberes e não saberes, na busca de um reconhecimento na sociedade. </w:t>
      </w:r>
    </w:p>
    <w:p w14:paraId="6D91A009" w14:textId="1685D1EC" w:rsidR="00E439ED" w:rsidRPr="005B6FDC" w:rsidRDefault="00E439ED" w:rsidP="009A3C84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FDC">
        <w:rPr>
          <w:rFonts w:ascii="Times New Roman" w:hAnsi="Times New Roman" w:cs="Times New Roman"/>
          <w:iCs/>
          <w:sz w:val="24"/>
          <w:szCs w:val="24"/>
        </w:rPr>
        <w:t xml:space="preserve">Como sabemos, estes sujeitos de classes populares vivem em situação socioeconômica desfavorável e a necessidade de trabalhar os afastou muito cedo dos seus estados e cidades de origem. Provenientes principalmente do norte e nordeste do país, trazem em sua bagagem uma história de desesperança e de esperança que os encoraja a tentar “mudar de vida”, procurando melhores condições. </w:t>
      </w:r>
    </w:p>
    <w:p w14:paraId="66CFF5A3" w14:textId="7F2AFF99" w:rsidR="00E439ED" w:rsidRPr="005B6FDC" w:rsidRDefault="00E439ED" w:rsidP="009A3C84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B6F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heterogeneidade presente na sala de aula da EJA se configura a partir de aprendizagens e experiências que os alunos adquirem ao longo de sua vida em diferentes contextos sociais, pois as suas crenças, valores, atitudes e práticas vão constituindo processos diferenciados de aprendizagem e diferentes formas de acesso ao conhecimento. Será a partir do reconhecimento de suas experiências de vida e visões de mundo que cada aluno, jovem ou adulto, se apropriará das aprendizagens escolares de modo crítico e original, na perspectiva de ampliar sua compreensão, seus meios de ação e interação no mundo. </w:t>
      </w:r>
      <w:r w:rsidRPr="005B6FDC">
        <w:rPr>
          <w:rFonts w:ascii="Times New Roman" w:hAnsi="Times New Roman" w:cs="Times New Roman"/>
          <w:iCs/>
          <w:sz w:val="24"/>
          <w:szCs w:val="24"/>
        </w:rPr>
        <w:t xml:space="preserve">Segundo Oliveira e Paiva (2004, p. 8), “a concepção de aprendizagem para esses sujeitos jovens e adultos, de qualquer nível de escolaridade, é a base de estar no mundo”. </w:t>
      </w:r>
    </w:p>
    <w:p w14:paraId="0E17FE12" w14:textId="392701D8" w:rsidR="00E439ED" w:rsidRPr="005B6FDC" w:rsidRDefault="00E439ED" w:rsidP="009A3C84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highlight w:val="cyan"/>
        </w:rPr>
      </w:pPr>
      <w:r w:rsidRPr="005B6FD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97AA45F" w14:textId="04BAABFE" w:rsidR="00E439ED" w:rsidRPr="005B6FDC" w:rsidRDefault="00E439ED" w:rsidP="009A3C84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B6FDC">
        <w:rPr>
          <w:rFonts w:ascii="Times New Roman" w:hAnsi="Times New Roman" w:cs="Times New Roman"/>
          <w:b/>
          <w:iCs/>
          <w:sz w:val="24"/>
          <w:szCs w:val="24"/>
        </w:rPr>
        <w:t>Considerações finais</w:t>
      </w:r>
    </w:p>
    <w:p w14:paraId="6808B157" w14:textId="77777777" w:rsidR="0036365B" w:rsidRDefault="00E439ED" w:rsidP="0036365B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B6F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Percebemos que a linguagem tem um papel fundador no processo educacional, não só do ponto de vista da construção da singularidade dos sujeitos, </w:t>
      </w:r>
      <w:r w:rsidR="00083B1D" w:rsidRPr="00083B1D">
        <w:rPr>
          <w:rFonts w:ascii="Times New Roman" w:hAnsi="Times New Roman" w:cs="Times New Roman"/>
          <w:iCs/>
          <w:color w:val="000000"/>
          <w:sz w:val="24"/>
          <w:szCs w:val="24"/>
        </w:rPr>
        <w:t>mas também da construção das suas marcas de pertencimento a determinado(s) grupo(s),</w:t>
      </w:r>
      <w:r w:rsidR="00256957" w:rsidRPr="00256957">
        <w:rPr>
          <w:rFonts w:ascii="Arial" w:hAnsi="Arial" w:cs="Arial"/>
          <w:color w:val="000000"/>
        </w:rPr>
        <w:t xml:space="preserve"> </w:t>
      </w:r>
      <w:r w:rsidR="00256957" w:rsidRPr="002569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 que muitas vezes as concepções dos professores e alunos acerca da variação </w:t>
      </w:r>
      <w:r w:rsidR="0036365B" w:rsidRPr="00256957">
        <w:rPr>
          <w:rFonts w:ascii="Times New Roman" w:hAnsi="Times New Roman" w:cs="Times New Roman"/>
          <w:iCs/>
          <w:color w:val="000000"/>
          <w:sz w:val="24"/>
          <w:szCs w:val="24"/>
        </w:rPr>
        <w:t>linguística</w:t>
      </w:r>
      <w:r w:rsidR="00256957" w:rsidRPr="002569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dialogam, pois a questão do preconceito, da discriminação, do papel da escola, do poder que a linguagem desempenha e do entendimento sobre língua falada e escrita aparecem na fala de ambos.</w:t>
      </w:r>
    </w:p>
    <w:p w14:paraId="13125F2B" w14:textId="30883E62" w:rsidR="00E439ED" w:rsidRPr="0036365B" w:rsidRDefault="0036365B" w:rsidP="0036365B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</w:t>
      </w:r>
      <w:r w:rsidR="00E439ED" w:rsidRPr="005B6FDC">
        <w:rPr>
          <w:rFonts w:ascii="Times New Roman" w:hAnsi="Times New Roman" w:cs="Times New Roman"/>
          <w:iCs/>
          <w:sz w:val="24"/>
          <w:szCs w:val="24"/>
        </w:rPr>
        <w:t xml:space="preserve">bservamos também que no trabalho didático com a linguagem na sala de aula o professor geralmente solicita que os alunos transformem “o errado” em “certo”. Ao longo do nosso estudo, não observamos a proposta de uma discussão sobre os diversos fatores extralinguísticos que interferem na linguagem falada, nem foi proposta nas aulas a reflexão sobre os usos linguísticos mais adequados em determinadas situações e contextos. </w:t>
      </w:r>
    </w:p>
    <w:p w14:paraId="781DF1C3" w14:textId="167F7613" w:rsidR="001156DF" w:rsidRPr="001156DF" w:rsidRDefault="00E439ED" w:rsidP="001156DF">
      <w:pPr>
        <w:tabs>
          <w:tab w:val="left" w:pos="708"/>
          <w:tab w:val="left" w:pos="1416"/>
          <w:tab w:val="left" w:pos="2124"/>
          <w:tab w:val="left" w:pos="267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FDC">
        <w:rPr>
          <w:rFonts w:ascii="Times New Roman" w:hAnsi="Times New Roman" w:cs="Times New Roman"/>
          <w:iCs/>
          <w:sz w:val="24"/>
          <w:szCs w:val="24"/>
        </w:rPr>
        <w:tab/>
        <w:t xml:space="preserve">Neste trabalho, partimos do pressuposto de </w:t>
      </w:r>
      <w:r w:rsidR="001131B2">
        <w:rPr>
          <w:rFonts w:ascii="Times New Roman" w:hAnsi="Times New Roman" w:cs="Times New Roman"/>
          <w:iCs/>
          <w:sz w:val="24"/>
          <w:szCs w:val="24"/>
        </w:rPr>
        <w:t xml:space="preserve">que </w:t>
      </w:r>
      <w:r w:rsidRPr="005B6FDC">
        <w:rPr>
          <w:rFonts w:ascii="Times New Roman" w:hAnsi="Times New Roman" w:cs="Times New Roman"/>
          <w:iCs/>
          <w:sz w:val="24"/>
          <w:szCs w:val="24"/>
        </w:rPr>
        <w:t xml:space="preserve">a escola valoriza e transmite quase com exclusividade a variedade oficial da língua e que o mito da exclusiva legitimidade desta variedade é produto, em parte, do desconhecimento dos processos histórico-políticos de instalação </w:t>
      </w:r>
      <w:r w:rsidR="00D13323" w:rsidRPr="005B6FDC">
        <w:rPr>
          <w:rFonts w:ascii="Times New Roman" w:hAnsi="Times New Roman" w:cs="Times New Roman"/>
          <w:iCs/>
          <w:sz w:val="24"/>
          <w:szCs w:val="24"/>
        </w:rPr>
        <w:t>dela</w:t>
      </w:r>
      <w:r w:rsidRPr="005B6FD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156DF" w:rsidRPr="001156DF">
        <w:rPr>
          <w:rFonts w:ascii="Times New Roman" w:hAnsi="Times New Roman" w:cs="Times New Roman"/>
          <w:iCs/>
          <w:sz w:val="24"/>
          <w:szCs w:val="24"/>
        </w:rPr>
        <w:t xml:space="preserve">Acreditamos que a afirmação dos direitos linguísticos dos alunos é parte essencial do fortalecimento de identidades sociais, da formação de cidadania em uma sociedade </w:t>
      </w:r>
      <w:r w:rsidR="001156DF" w:rsidRPr="001156DF">
        <w:rPr>
          <w:rFonts w:ascii="Times New Roman" w:hAnsi="Times New Roman" w:cs="Times New Roman"/>
          <w:iCs/>
          <w:sz w:val="24"/>
          <w:szCs w:val="24"/>
        </w:rPr>
        <w:lastRenderedPageBreak/>
        <w:t>democrática. De acordo com Freire (1996, p. 69) a autonomia, a dignidade e a identidade do educando devem ser respeitadas, caso contrário, “o saber vira inautêntico, palavreado vazio e inoperante”. </w:t>
      </w:r>
    </w:p>
    <w:p w14:paraId="42D9C2FF" w14:textId="795E3CDF" w:rsidR="00E439ED" w:rsidRPr="005B6FDC" w:rsidRDefault="003C244F" w:rsidP="009A3C84">
      <w:pPr>
        <w:tabs>
          <w:tab w:val="left" w:pos="708"/>
          <w:tab w:val="left" w:pos="1416"/>
          <w:tab w:val="left" w:pos="2124"/>
          <w:tab w:val="left" w:pos="267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E439ED" w:rsidRPr="005B6FDC">
        <w:rPr>
          <w:rFonts w:ascii="Times New Roman" w:hAnsi="Times New Roman" w:cs="Times New Roman"/>
          <w:iCs/>
          <w:sz w:val="24"/>
          <w:szCs w:val="24"/>
        </w:rPr>
        <w:t>Buscamos, também, enfatizar a importância de refletir a respeito das condições de produção e imposição da norma padrão de uma determinada língua em contextos específicos. Assim, propomos um trabalho com a língua na sala de aula que permita o debate, a discussão e a comparação de formas de uso em contextos específicos, como uma forma de romper com a crença fortemente arraigada de que o professor deve ensinar e impor a norma padrão, evitando “interferências” dos usos populares da língua. O reconhecimento das diferenças e a reflexão acerca dessa problemática, tanto no contexto escolar quanto nos âmbitos de formação docente, poderá permitir-nos avançar na construção de uma escola mais democrática.</w:t>
      </w:r>
    </w:p>
    <w:p w14:paraId="371A95D4" w14:textId="77777777" w:rsidR="00E439ED" w:rsidRPr="005B6FDC" w:rsidRDefault="00E439ED" w:rsidP="009A3C8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F2B871" w14:textId="6B791979" w:rsidR="00E439ED" w:rsidRPr="005B6FDC" w:rsidRDefault="00E439ED" w:rsidP="009A3C84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B6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6FDC">
        <w:rPr>
          <w:rFonts w:ascii="Times New Roman" w:hAnsi="Times New Roman" w:cs="Times New Roman"/>
          <w:b/>
          <w:iCs/>
          <w:sz w:val="24"/>
          <w:szCs w:val="24"/>
        </w:rPr>
        <w:t xml:space="preserve">Referências </w:t>
      </w:r>
    </w:p>
    <w:p w14:paraId="6B3BEBA5" w14:textId="0F5A0681" w:rsidR="00E439ED" w:rsidRPr="00C35313" w:rsidRDefault="00E439ED" w:rsidP="009A3C84">
      <w:pPr>
        <w:suppressAutoHyphens/>
        <w:spacing w:line="240" w:lineRule="auto"/>
        <w:ind w:righ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5313">
        <w:rPr>
          <w:rFonts w:ascii="Times New Roman" w:hAnsi="Times New Roman" w:cs="Times New Roman"/>
          <w:iCs/>
          <w:sz w:val="24"/>
          <w:szCs w:val="24"/>
        </w:rPr>
        <w:t xml:space="preserve">BAGNO, M. </w:t>
      </w:r>
      <w:r w:rsidR="005D405D" w:rsidRPr="00C35313">
        <w:rPr>
          <w:rFonts w:ascii="Times New Roman" w:hAnsi="Times New Roman" w:cs="Times New Roman"/>
          <w:iCs/>
          <w:sz w:val="24"/>
          <w:szCs w:val="24"/>
        </w:rPr>
        <w:t>Linguística</w:t>
      </w:r>
      <w:r w:rsidRPr="00C35313">
        <w:rPr>
          <w:rFonts w:ascii="Times New Roman" w:hAnsi="Times New Roman" w:cs="Times New Roman"/>
          <w:iCs/>
          <w:sz w:val="24"/>
          <w:szCs w:val="24"/>
        </w:rPr>
        <w:t xml:space="preserve"> da norma. São Paulo: Loyola, 2002.</w:t>
      </w:r>
    </w:p>
    <w:p w14:paraId="424D66F5" w14:textId="77777777" w:rsidR="00E439ED" w:rsidRPr="00C35313" w:rsidRDefault="00E439ED" w:rsidP="009A3C84">
      <w:pPr>
        <w:pStyle w:val="Recuodecorpodetexto21"/>
        <w:spacing w:line="240" w:lineRule="auto"/>
        <w:ind w:left="0"/>
        <w:jc w:val="both"/>
        <w:rPr>
          <w:rFonts w:ascii="Times New Roman" w:hAnsi="Times New Roman"/>
          <w:iCs/>
        </w:rPr>
      </w:pPr>
      <w:r w:rsidRPr="00C35313">
        <w:rPr>
          <w:rFonts w:ascii="Times New Roman" w:hAnsi="Times New Roman"/>
          <w:iCs/>
        </w:rPr>
        <w:t>OLIVEIRA, I. Barbosa de; PAIVA, J. (</w:t>
      </w:r>
      <w:proofErr w:type="spellStart"/>
      <w:r w:rsidRPr="00C35313">
        <w:rPr>
          <w:rFonts w:ascii="Times New Roman" w:hAnsi="Times New Roman"/>
          <w:iCs/>
        </w:rPr>
        <w:t>orgs</w:t>
      </w:r>
      <w:proofErr w:type="spellEnd"/>
      <w:r w:rsidRPr="00C35313">
        <w:rPr>
          <w:rFonts w:ascii="Times New Roman" w:hAnsi="Times New Roman"/>
          <w:iCs/>
        </w:rPr>
        <w:t>.). Educação de Jovens e Adultos. Rio de Janeiro: DP&amp;A, 2004.</w:t>
      </w:r>
    </w:p>
    <w:p w14:paraId="7ABAAF5B" w14:textId="77777777" w:rsidR="004E7F0D" w:rsidRPr="000066A9" w:rsidRDefault="004E7F0D" w:rsidP="004E7F0D">
      <w:pPr>
        <w:pStyle w:val="Recuodecorpodetexto21"/>
        <w:spacing w:line="240" w:lineRule="auto"/>
        <w:ind w:left="0"/>
        <w:jc w:val="both"/>
        <w:rPr>
          <w:rFonts w:ascii="Times New Roman" w:hAnsi="Times New Roman"/>
          <w:iCs/>
        </w:rPr>
      </w:pPr>
      <w:r w:rsidRPr="00C35313">
        <w:rPr>
          <w:rFonts w:ascii="Times New Roman" w:hAnsi="Times New Roman"/>
          <w:iCs/>
        </w:rPr>
        <w:t xml:space="preserve">FREIRE, Paulo. </w:t>
      </w:r>
      <w:r w:rsidRPr="005B6FDC">
        <w:rPr>
          <w:rFonts w:ascii="Times New Roman" w:hAnsi="Times New Roman"/>
          <w:iCs/>
        </w:rPr>
        <w:t xml:space="preserve">Pedagogia da </w:t>
      </w:r>
      <w:r>
        <w:rPr>
          <w:rFonts w:ascii="Times New Roman" w:hAnsi="Times New Roman"/>
          <w:iCs/>
        </w:rPr>
        <w:t>Autonomia</w:t>
      </w:r>
      <w:r w:rsidRPr="005B6FDC">
        <w:rPr>
          <w:rFonts w:ascii="Times New Roman" w:hAnsi="Times New Roman"/>
          <w:iCs/>
        </w:rPr>
        <w:t xml:space="preserve">. </w:t>
      </w:r>
      <w:r w:rsidRPr="000066A9">
        <w:rPr>
          <w:iCs/>
        </w:rPr>
        <w:t>Saberes necessários à prática educativa. 12. ed.  São Paulo: Paz e Terra, 1996.</w:t>
      </w:r>
    </w:p>
    <w:p w14:paraId="7469998D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0702F67E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60905091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280C6AD7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57DED8B9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29B760EA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56A26CC0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2C5DE7AA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27CD261B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7D3A6915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1E9EE27E" w14:textId="77777777" w:rsidR="00E439ED" w:rsidRPr="005B6FDC" w:rsidRDefault="00E439ED" w:rsidP="009A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sectPr w:rsidR="00E439ED" w:rsidRPr="005B6FDC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80C5" w14:textId="77777777" w:rsidR="006C5470" w:rsidRDefault="006C5470">
      <w:pPr>
        <w:spacing w:line="240" w:lineRule="auto"/>
      </w:pPr>
      <w:r>
        <w:separator/>
      </w:r>
    </w:p>
  </w:endnote>
  <w:endnote w:type="continuationSeparator" w:id="0">
    <w:p w14:paraId="214A06CB" w14:textId="77777777" w:rsidR="006C5470" w:rsidRDefault="006C5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tstream Vera Serif">
    <w:altName w:val="Cambria"/>
    <w:charset w:val="00"/>
    <w:family w:val="roman"/>
    <w:pitch w:val="variable"/>
    <w:sig w:usb0="00000003" w:usb1="1000204A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5A10" w14:textId="77777777" w:rsidR="006C5470" w:rsidRDefault="006C5470">
      <w:pPr>
        <w:spacing w:after="0"/>
      </w:pPr>
      <w:r>
        <w:separator/>
      </w:r>
    </w:p>
  </w:footnote>
  <w:footnote w:type="continuationSeparator" w:id="0">
    <w:p w14:paraId="471C7E0F" w14:textId="77777777" w:rsidR="006C5470" w:rsidRDefault="006C54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3A18" w14:textId="77777777" w:rsidR="00EE3FB6" w:rsidRDefault="00000000">
    <w:pPr>
      <w:pStyle w:val="Cabealho"/>
    </w:pPr>
    <w:r>
      <w:rPr>
        <w:noProof/>
      </w:rPr>
      <w:drawing>
        <wp:inline distT="0" distB="0" distL="114300" distR="114300" wp14:anchorId="3D488465" wp14:editId="220BE2BF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2014"/>
    <w:rsid w:val="00041FC6"/>
    <w:rsid w:val="00071E0C"/>
    <w:rsid w:val="00083B1D"/>
    <w:rsid w:val="000B16D9"/>
    <w:rsid w:val="00104562"/>
    <w:rsid w:val="001131B2"/>
    <w:rsid w:val="00113E86"/>
    <w:rsid w:val="001153E5"/>
    <w:rsid w:val="001156DF"/>
    <w:rsid w:val="00165471"/>
    <w:rsid w:val="00172A27"/>
    <w:rsid w:val="00191A85"/>
    <w:rsid w:val="002123DE"/>
    <w:rsid w:val="00256957"/>
    <w:rsid w:val="00295D6E"/>
    <w:rsid w:val="0029679D"/>
    <w:rsid w:val="0036365B"/>
    <w:rsid w:val="00363CF8"/>
    <w:rsid w:val="00373E75"/>
    <w:rsid w:val="0038108B"/>
    <w:rsid w:val="003C244F"/>
    <w:rsid w:val="003E39B5"/>
    <w:rsid w:val="00400751"/>
    <w:rsid w:val="004623A0"/>
    <w:rsid w:val="00471170"/>
    <w:rsid w:val="004E7F0D"/>
    <w:rsid w:val="00516008"/>
    <w:rsid w:val="00551807"/>
    <w:rsid w:val="00582015"/>
    <w:rsid w:val="005B6FDC"/>
    <w:rsid w:val="005D405D"/>
    <w:rsid w:val="005D6FD8"/>
    <w:rsid w:val="0066375F"/>
    <w:rsid w:val="00674B14"/>
    <w:rsid w:val="00677F30"/>
    <w:rsid w:val="006979F5"/>
    <w:rsid w:val="006C5470"/>
    <w:rsid w:val="00711ADD"/>
    <w:rsid w:val="00741E2B"/>
    <w:rsid w:val="00745AB3"/>
    <w:rsid w:val="007C0ADF"/>
    <w:rsid w:val="007F47CB"/>
    <w:rsid w:val="00814A26"/>
    <w:rsid w:val="008823F8"/>
    <w:rsid w:val="008E0D84"/>
    <w:rsid w:val="008F25D8"/>
    <w:rsid w:val="008F7A50"/>
    <w:rsid w:val="00973F83"/>
    <w:rsid w:val="0099774E"/>
    <w:rsid w:val="009A3C84"/>
    <w:rsid w:val="00A02070"/>
    <w:rsid w:val="00A81D06"/>
    <w:rsid w:val="00A93404"/>
    <w:rsid w:val="00AC15E6"/>
    <w:rsid w:val="00B44BAE"/>
    <w:rsid w:val="00B50B3C"/>
    <w:rsid w:val="00B82A8F"/>
    <w:rsid w:val="00B8523A"/>
    <w:rsid w:val="00C35313"/>
    <w:rsid w:val="00D01CCC"/>
    <w:rsid w:val="00D13323"/>
    <w:rsid w:val="00DF76F7"/>
    <w:rsid w:val="00E21EC7"/>
    <w:rsid w:val="00E439ED"/>
    <w:rsid w:val="00E5396C"/>
    <w:rsid w:val="00E81366"/>
    <w:rsid w:val="00E84C49"/>
    <w:rsid w:val="00EE3FB6"/>
    <w:rsid w:val="00F43099"/>
    <w:rsid w:val="00F5109F"/>
    <w:rsid w:val="00FB6B08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B3C6"/>
  <w15:docId w15:val="{7AFD9E05-637C-467B-AF21-B222633A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E439ED"/>
    <w:pPr>
      <w:spacing w:after="0" w:line="240" w:lineRule="auto"/>
    </w:pPr>
    <w:rPr>
      <w:rFonts w:ascii="Verdana" w:eastAsia="Times New Roman" w:hAnsi="Verdana" w:cs="Times New Roman"/>
      <w:i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439ED"/>
    <w:rPr>
      <w:rFonts w:ascii="Verdana" w:eastAsia="Times New Roman" w:hAnsi="Verdana"/>
      <w:i/>
    </w:rPr>
  </w:style>
  <w:style w:type="character" w:styleId="Refdenotaderodap">
    <w:name w:val="footnote reference"/>
    <w:semiHidden/>
    <w:rsid w:val="00E439ED"/>
    <w:rPr>
      <w:vertAlign w:val="superscript"/>
    </w:rPr>
  </w:style>
  <w:style w:type="paragraph" w:styleId="Recuodecorpodetexto2">
    <w:name w:val="Body Text Indent 2"/>
    <w:basedOn w:val="Normal"/>
    <w:link w:val="Recuodecorpodetexto2Char"/>
    <w:rsid w:val="00E439ED"/>
    <w:pPr>
      <w:spacing w:after="120" w:line="480" w:lineRule="auto"/>
      <w:ind w:left="283"/>
    </w:pPr>
    <w:rPr>
      <w:rFonts w:ascii="Times New Roman" w:eastAsia="Batang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E439ED"/>
    <w:rPr>
      <w:rFonts w:eastAsia="Batang"/>
      <w:sz w:val="24"/>
      <w:szCs w:val="24"/>
    </w:rPr>
  </w:style>
  <w:style w:type="character" w:styleId="nfase">
    <w:name w:val="Emphasis"/>
    <w:qFormat/>
    <w:rsid w:val="00E439ED"/>
    <w:rPr>
      <w:i/>
      <w:iCs/>
    </w:rPr>
  </w:style>
  <w:style w:type="paragraph" w:customStyle="1" w:styleId="Recuodecorpodetexto21">
    <w:name w:val="Recuo de corpo de texto 21"/>
    <w:basedOn w:val="Normal"/>
    <w:rsid w:val="00E439ED"/>
    <w:pPr>
      <w:widowControl w:val="0"/>
      <w:suppressAutoHyphens/>
      <w:spacing w:after="120" w:line="480" w:lineRule="auto"/>
      <w:ind w:left="283"/>
    </w:pPr>
    <w:rPr>
      <w:rFonts w:ascii="Bitstream Vera Serif" w:eastAsia="Bitstream Vera Sans" w:hAnsi="Bitstream Vera Serif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749F-AFF9-4105-A157-5C8C04F7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955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Patrícia Fortuna</cp:lastModifiedBy>
  <cp:revision>8</cp:revision>
  <dcterms:created xsi:type="dcterms:W3CDTF">2025-05-20T16:02:00Z</dcterms:created>
  <dcterms:modified xsi:type="dcterms:W3CDTF">2025-05-20T16:33:00Z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