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FUNDO CONGREFIP 3" recolor="t" type="frame"/>
    </v:background>
  </w:background>
  <w:body>
    <w:p w14:paraId="3B6869E2" w14:textId="77777777" w:rsidR="005C363B" w:rsidRPr="00405463" w:rsidRDefault="005C363B" w:rsidP="00405463">
      <w:pPr>
        <w:pStyle w:val="Normal1"/>
        <w:ind w:firstLine="0"/>
        <w:rPr>
          <w:rFonts w:ascii="Arial" w:eastAsia="Arial" w:hAnsi="Arial" w:cs="Arial"/>
          <w:lang w:eastAsia="pt-PT"/>
        </w:rPr>
      </w:pPr>
    </w:p>
    <w:p w14:paraId="2FB2C424" w14:textId="77777777" w:rsidR="00CF0302" w:rsidRPr="00405463" w:rsidRDefault="454EB6B0" w:rsidP="00405463">
      <w:pPr>
        <w:pBdr>
          <w:top w:val="nil"/>
          <w:left w:val="nil"/>
          <w:bottom w:val="nil"/>
          <w:right w:val="nil"/>
          <w:between w:val="nil"/>
        </w:pBdr>
        <w:spacing w:line="240" w:lineRule="auto"/>
        <w:ind w:leftChars="0" w:left="0" w:firstLineChars="0" w:firstLine="0"/>
        <w:jc w:val="center"/>
        <w:rPr>
          <w:rFonts w:ascii="Arial" w:hAnsi="Arial" w:cs="Arial"/>
          <w:b/>
          <w:bCs/>
        </w:rPr>
      </w:pPr>
      <w:r w:rsidRPr="00405463">
        <w:rPr>
          <w:rFonts w:ascii="Arial" w:hAnsi="Arial" w:cs="Arial"/>
          <w:b/>
          <w:bCs/>
        </w:rPr>
        <w:t>TRATAMENTO DE TUMORES CEREBRAIS EM CRIANÇAS E ADOLESCENTES: O PODER DOS FÁRMACOS NA LUTA PELA VIDA</w:t>
      </w:r>
    </w:p>
    <w:p w14:paraId="781B6607" w14:textId="77777777" w:rsidR="00880E69" w:rsidRPr="00405463" w:rsidRDefault="00880E69" w:rsidP="00685F96">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4E260949" w14:textId="77777777" w:rsidR="00880E69" w:rsidRPr="00405463" w:rsidRDefault="008D6DB9" w:rsidP="008D6DB9">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r w:rsidRPr="00405463">
        <w:rPr>
          <w:rFonts w:ascii="Arial" w:eastAsia="Arial" w:hAnsi="Arial" w:cs="Arial"/>
          <w:color w:val="000000"/>
        </w:rPr>
        <w:t xml:space="preserve">Antonio Felipe </w:t>
      </w:r>
      <w:r w:rsidR="00876625" w:rsidRPr="00405463">
        <w:rPr>
          <w:rFonts w:ascii="Arial" w:eastAsia="Arial" w:hAnsi="Arial" w:cs="Arial"/>
          <w:color w:val="000000"/>
        </w:rPr>
        <w:t>d</w:t>
      </w:r>
      <w:r w:rsidRPr="00405463">
        <w:rPr>
          <w:rFonts w:ascii="Arial" w:eastAsia="Arial" w:hAnsi="Arial" w:cs="Arial"/>
          <w:color w:val="000000"/>
        </w:rPr>
        <w:t xml:space="preserve">a </w:t>
      </w:r>
      <w:r w:rsidR="00876625" w:rsidRPr="00405463">
        <w:rPr>
          <w:rFonts w:ascii="Arial" w:eastAsia="Arial" w:hAnsi="Arial" w:cs="Arial"/>
          <w:color w:val="000000"/>
        </w:rPr>
        <w:t>S</w:t>
      </w:r>
      <w:r w:rsidRPr="00405463">
        <w:rPr>
          <w:rFonts w:ascii="Arial" w:eastAsia="Arial" w:hAnsi="Arial" w:cs="Arial"/>
          <w:color w:val="000000"/>
        </w:rPr>
        <w:t xml:space="preserve">ilva Fragoso </w:t>
      </w:r>
    </w:p>
    <w:p w14:paraId="243F2158" w14:textId="77777777" w:rsidR="00880E69" w:rsidRPr="00405463" w:rsidRDefault="008D6DB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05463">
        <w:rPr>
          <w:rFonts w:ascii="Arial" w:eastAsia="Arial" w:hAnsi="Arial" w:cs="Arial"/>
          <w:color w:val="000000"/>
          <w:sz w:val="20"/>
          <w:szCs w:val="20"/>
        </w:rPr>
        <w:t xml:space="preserve">Centro Universitário de Patos- UNIFIP </w:t>
      </w:r>
    </w:p>
    <w:p w14:paraId="24EEEF0F" w14:textId="77777777" w:rsidR="00E90FB5" w:rsidRPr="00405463" w:rsidRDefault="00CA7822"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9" w:history="1">
        <w:r w:rsidR="008D6DB9" w:rsidRPr="00405463">
          <w:rPr>
            <w:rStyle w:val="Hyperlink"/>
            <w:rFonts w:ascii="Arial" w:eastAsia="Arial" w:hAnsi="Arial" w:cs="Arial"/>
            <w:sz w:val="20"/>
            <w:szCs w:val="20"/>
          </w:rPr>
          <w:t>Silvafellipefragoso123@gmail.com</w:t>
        </w:r>
      </w:hyperlink>
      <w:r w:rsidR="008D6DB9" w:rsidRPr="00405463">
        <w:rPr>
          <w:rFonts w:ascii="Arial" w:eastAsia="Arial" w:hAnsi="Arial" w:cs="Arial"/>
          <w:color w:val="000000"/>
          <w:sz w:val="20"/>
          <w:szCs w:val="20"/>
        </w:rPr>
        <w:t xml:space="preserve"> </w:t>
      </w:r>
    </w:p>
    <w:p w14:paraId="7D55CDDD" w14:textId="77777777" w:rsidR="00880E69" w:rsidRPr="00405463"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5FC7990F" w14:textId="77777777" w:rsidR="008D6DB9" w:rsidRPr="00405463" w:rsidRDefault="008D6DB9" w:rsidP="008D6DB9">
      <w:pPr>
        <w:pBdr>
          <w:top w:val="nil"/>
          <w:left w:val="nil"/>
          <w:bottom w:val="nil"/>
          <w:right w:val="nil"/>
          <w:between w:val="nil"/>
        </w:pBdr>
        <w:spacing w:line="240" w:lineRule="auto"/>
        <w:ind w:left="0" w:hanging="2"/>
        <w:jc w:val="center"/>
        <w:rPr>
          <w:rFonts w:ascii="Arial" w:eastAsia="Arial" w:hAnsi="Arial" w:cs="Arial"/>
          <w:color w:val="000000"/>
        </w:rPr>
      </w:pPr>
      <w:r w:rsidRPr="00405463">
        <w:rPr>
          <w:rFonts w:ascii="Arial" w:eastAsia="Arial" w:hAnsi="Arial" w:cs="Arial"/>
          <w:color w:val="000000"/>
        </w:rPr>
        <w:t xml:space="preserve">Alícia Vitória Dutra dos Santos </w:t>
      </w:r>
    </w:p>
    <w:p w14:paraId="0747C55F" w14:textId="77777777" w:rsidR="008D6DB9" w:rsidRPr="00405463" w:rsidRDefault="008D6DB9" w:rsidP="008D6DB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05463">
        <w:rPr>
          <w:rFonts w:ascii="Arial" w:eastAsia="Arial" w:hAnsi="Arial" w:cs="Arial"/>
          <w:color w:val="000000"/>
          <w:sz w:val="20"/>
          <w:szCs w:val="20"/>
        </w:rPr>
        <w:t xml:space="preserve">Centro Universitário de Patos - UNIFIP </w:t>
      </w:r>
    </w:p>
    <w:p w14:paraId="676B76B8" w14:textId="77777777" w:rsidR="00EB433C" w:rsidRPr="00405463" w:rsidRDefault="00CA7822" w:rsidP="00EB433C">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0"/>
          <w:szCs w:val="20"/>
        </w:rPr>
      </w:pPr>
      <w:hyperlink r:id="rId10" w:history="1">
        <w:r w:rsidR="00EB433C" w:rsidRPr="00405463">
          <w:rPr>
            <w:rStyle w:val="Hyperlink"/>
            <w:rFonts w:ascii="Arial" w:eastAsia="Arial" w:hAnsi="Arial" w:cs="Arial"/>
            <w:sz w:val="20"/>
            <w:szCs w:val="20"/>
          </w:rPr>
          <w:t>aliciasantos@enf.fiponline.edu.br</w:t>
        </w:r>
      </w:hyperlink>
    </w:p>
    <w:p w14:paraId="20B66D4D" w14:textId="77777777" w:rsidR="00EB433C" w:rsidRPr="00405463" w:rsidRDefault="00EB433C" w:rsidP="00EB433C">
      <w:pPr>
        <w:pStyle w:val="Normal1"/>
        <w:rPr>
          <w:rFonts w:ascii="Arial" w:eastAsia="Arial" w:hAnsi="Arial" w:cs="Arial"/>
          <w:color w:val="000000"/>
          <w:sz w:val="20"/>
          <w:szCs w:val="20"/>
        </w:rPr>
      </w:pPr>
    </w:p>
    <w:p w14:paraId="118BF180" w14:textId="77777777" w:rsidR="008D6DB9" w:rsidRPr="00405463" w:rsidRDefault="008D6DB9" w:rsidP="00EB433C">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r w:rsidRPr="00405463">
        <w:rPr>
          <w:rFonts w:ascii="Arial" w:eastAsia="Arial" w:hAnsi="Arial" w:cs="Arial"/>
          <w:color w:val="000000"/>
        </w:rPr>
        <w:t>Fernanda Barbosa da Nóbrega</w:t>
      </w:r>
    </w:p>
    <w:p w14:paraId="40BC7CC3" w14:textId="77777777" w:rsidR="00E90FB5" w:rsidRPr="00405463" w:rsidRDefault="008D6DB9"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05463">
        <w:rPr>
          <w:rFonts w:ascii="Arial" w:eastAsia="Arial" w:hAnsi="Arial" w:cs="Arial"/>
          <w:color w:val="000000"/>
          <w:sz w:val="20"/>
          <w:szCs w:val="20"/>
        </w:rPr>
        <w:t xml:space="preserve">Centro Universitário de Patos- UNIFIP  </w:t>
      </w:r>
    </w:p>
    <w:p w14:paraId="1A0B26B3" w14:textId="77777777" w:rsidR="00EB433C" w:rsidRPr="00405463" w:rsidRDefault="00CA7822" w:rsidP="00EB433C">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0"/>
          <w:szCs w:val="20"/>
        </w:rPr>
      </w:pPr>
      <w:hyperlink r:id="rId11" w:history="1">
        <w:r w:rsidR="00EB433C" w:rsidRPr="00405463">
          <w:rPr>
            <w:rStyle w:val="Hyperlink"/>
            <w:rFonts w:ascii="Arial" w:eastAsia="Arial" w:hAnsi="Arial" w:cs="Arial"/>
            <w:sz w:val="20"/>
            <w:szCs w:val="20"/>
          </w:rPr>
          <w:t>fernandanobrega@enf.fiponline.edu.br</w:t>
        </w:r>
      </w:hyperlink>
    </w:p>
    <w:p w14:paraId="38D85D0C" w14:textId="77777777" w:rsidR="00EB433C" w:rsidRPr="00405463" w:rsidRDefault="00EB433C" w:rsidP="00EB433C">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0"/>
          <w:szCs w:val="20"/>
        </w:rPr>
      </w:pPr>
    </w:p>
    <w:p w14:paraId="5F765BCA" w14:textId="77777777" w:rsidR="00EB433C" w:rsidRPr="00405463" w:rsidRDefault="00EB433C" w:rsidP="00EB433C">
      <w:pPr>
        <w:pBdr>
          <w:top w:val="nil"/>
          <w:left w:val="nil"/>
          <w:bottom w:val="nil"/>
          <w:right w:val="nil"/>
          <w:between w:val="nil"/>
        </w:pBdr>
        <w:spacing w:line="240" w:lineRule="auto"/>
        <w:ind w:left="0" w:hanging="2"/>
        <w:jc w:val="center"/>
        <w:rPr>
          <w:rFonts w:ascii="Arial" w:eastAsia="Arial" w:hAnsi="Arial" w:cs="Arial"/>
          <w:color w:val="000000"/>
        </w:rPr>
      </w:pPr>
      <w:r w:rsidRPr="00405463">
        <w:rPr>
          <w:rFonts w:ascii="Arial" w:eastAsia="Arial" w:hAnsi="Arial" w:cs="Arial"/>
          <w:color w:val="000000"/>
        </w:rPr>
        <w:t xml:space="preserve">Jéssica Maria Veras Alves </w:t>
      </w:r>
    </w:p>
    <w:p w14:paraId="5AAC4AB1" w14:textId="77777777" w:rsidR="00EB433C" w:rsidRPr="00405463" w:rsidRDefault="00EB433C" w:rsidP="00EB433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05463">
        <w:rPr>
          <w:rFonts w:ascii="Arial" w:eastAsia="Arial" w:hAnsi="Arial" w:cs="Arial"/>
          <w:color w:val="000000"/>
          <w:sz w:val="20"/>
          <w:szCs w:val="20"/>
        </w:rPr>
        <w:t xml:space="preserve">Centro Universitário de Patos- UNIFIP  </w:t>
      </w:r>
    </w:p>
    <w:p w14:paraId="1EBA613D" w14:textId="77777777" w:rsidR="00EB433C" w:rsidRPr="00405463" w:rsidRDefault="00CA7822" w:rsidP="00EB433C">
      <w:pPr>
        <w:pStyle w:val="Normal1"/>
        <w:jc w:val="center"/>
        <w:rPr>
          <w:rFonts w:ascii="Arial" w:eastAsia="Arial" w:hAnsi="Arial" w:cs="Arial"/>
          <w:color w:val="000000"/>
          <w:position w:val="-1"/>
          <w:sz w:val="20"/>
          <w:szCs w:val="20"/>
          <w:lang w:eastAsia="pt-PT"/>
        </w:rPr>
      </w:pPr>
      <w:hyperlink r:id="rId12" w:history="1">
        <w:r w:rsidR="00EB433C" w:rsidRPr="00405463">
          <w:rPr>
            <w:rStyle w:val="Hyperlink"/>
            <w:rFonts w:ascii="Arial" w:eastAsia="Arial" w:hAnsi="Arial" w:cs="Arial"/>
            <w:sz w:val="20"/>
            <w:szCs w:val="20"/>
            <w:lang w:eastAsia="pt-PT"/>
          </w:rPr>
          <w:t>jessicaalves@enf.fiponline.edu.br</w:t>
        </w:r>
      </w:hyperlink>
    </w:p>
    <w:p w14:paraId="6F311B14" w14:textId="77777777" w:rsidR="00EB433C" w:rsidRPr="00405463" w:rsidRDefault="00EB433C" w:rsidP="00EB433C">
      <w:pPr>
        <w:pStyle w:val="Normal1"/>
        <w:rPr>
          <w:rFonts w:ascii="Arial" w:eastAsia="Arial" w:hAnsi="Arial" w:cs="Arial"/>
          <w:lang w:eastAsia="pt-PT"/>
        </w:rPr>
      </w:pPr>
    </w:p>
    <w:p w14:paraId="49E8B7C4" w14:textId="77777777" w:rsidR="00EB433C" w:rsidRPr="00405463" w:rsidRDefault="00EB433C" w:rsidP="008D6DB9">
      <w:pPr>
        <w:pBdr>
          <w:top w:val="nil"/>
          <w:left w:val="nil"/>
          <w:bottom w:val="nil"/>
          <w:right w:val="nil"/>
          <w:between w:val="nil"/>
        </w:pBdr>
        <w:spacing w:line="240" w:lineRule="auto"/>
        <w:ind w:left="0" w:hanging="2"/>
        <w:jc w:val="center"/>
        <w:rPr>
          <w:rFonts w:ascii="Arial" w:eastAsia="Arial" w:hAnsi="Arial" w:cs="Arial"/>
          <w:color w:val="000000"/>
        </w:rPr>
      </w:pPr>
      <w:r w:rsidRPr="00405463">
        <w:rPr>
          <w:rFonts w:ascii="Arial" w:eastAsia="Arial" w:hAnsi="Arial" w:cs="Arial"/>
          <w:color w:val="000000"/>
        </w:rPr>
        <w:t>Priscilla Costa Melqu</w:t>
      </w:r>
      <w:r w:rsidR="00876625" w:rsidRPr="00405463">
        <w:rPr>
          <w:rFonts w:ascii="Arial" w:eastAsia="Arial" w:hAnsi="Arial" w:cs="Arial"/>
          <w:color w:val="000000"/>
        </w:rPr>
        <w:t>í</w:t>
      </w:r>
      <w:r w:rsidRPr="00405463">
        <w:rPr>
          <w:rFonts w:ascii="Arial" w:eastAsia="Arial" w:hAnsi="Arial" w:cs="Arial"/>
          <w:color w:val="000000"/>
        </w:rPr>
        <w:t xml:space="preserve">ades Menezes </w:t>
      </w:r>
    </w:p>
    <w:p w14:paraId="7FDEAA73" w14:textId="77777777" w:rsidR="00E90FB5" w:rsidRPr="00405463" w:rsidRDefault="008D6DB9" w:rsidP="008D6DB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05463">
        <w:rPr>
          <w:rFonts w:ascii="Arial" w:eastAsia="Arial" w:hAnsi="Arial" w:cs="Arial"/>
          <w:color w:val="000000"/>
          <w:sz w:val="20"/>
          <w:szCs w:val="20"/>
        </w:rPr>
        <w:t xml:space="preserve">Centro Universitário de Patos- UNIFIP  </w:t>
      </w:r>
    </w:p>
    <w:p w14:paraId="1C3DEC39" w14:textId="77777777" w:rsidR="00880E69" w:rsidRPr="00405463" w:rsidRDefault="00CA7822">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3" w:history="1">
        <w:r w:rsidR="00EB433C" w:rsidRPr="00405463">
          <w:rPr>
            <w:rStyle w:val="Hyperlink"/>
            <w:rFonts w:ascii="Arial" w:eastAsia="Arial" w:hAnsi="Arial" w:cs="Arial"/>
            <w:sz w:val="20"/>
            <w:szCs w:val="20"/>
          </w:rPr>
          <w:t>priscillamenezes@fiponline.edu.br</w:t>
        </w:r>
      </w:hyperlink>
    </w:p>
    <w:p w14:paraId="0E9C16A9" w14:textId="77777777" w:rsidR="00AF4706" w:rsidRDefault="00AF4706">
      <w:pPr>
        <w:pBdr>
          <w:top w:val="nil"/>
          <w:left w:val="nil"/>
          <w:bottom w:val="nil"/>
          <w:right w:val="nil"/>
          <w:between w:val="nil"/>
        </w:pBdr>
        <w:spacing w:line="240" w:lineRule="auto"/>
        <w:ind w:left="0" w:hanging="2"/>
        <w:jc w:val="center"/>
        <w:rPr>
          <w:rFonts w:ascii="Arial" w:eastAsia="Arial" w:hAnsi="Arial" w:cs="Arial"/>
          <w:b/>
          <w:bCs/>
          <w:color w:val="000000" w:themeColor="text1"/>
        </w:rPr>
      </w:pPr>
    </w:p>
    <w:p w14:paraId="151DFD9B" w14:textId="77777777" w:rsidR="00880E69" w:rsidRPr="00405463" w:rsidRDefault="4B2EEA77">
      <w:pPr>
        <w:pBdr>
          <w:top w:val="nil"/>
          <w:left w:val="nil"/>
          <w:bottom w:val="nil"/>
          <w:right w:val="nil"/>
          <w:between w:val="nil"/>
        </w:pBdr>
        <w:spacing w:line="240" w:lineRule="auto"/>
        <w:ind w:left="0" w:hanging="2"/>
        <w:jc w:val="center"/>
        <w:rPr>
          <w:rFonts w:ascii="Arial" w:eastAsia="Arial" w:hAnsi="Arial" w:cs="Arial"/>
          <w:color w:val="000000" w:themeColor="text1"/>
        </w:rPr>
      </w:pPr>
      <w:r w:rsidRPr="00405463">
        <w:rPr>
          <w:rFonts w:ascii="Arial" w:eastAsia="Arial" w:hAnsi="Arial" w:cs="Arial"/>
          <w:b/>
          <w:bCs/>
          <w:color w:val="000000" w:themeColor="text1"/>
        </w:rPr>
        <w:t>Resumo</w:t>
      </w:r>
    </w:p>
    <w:p w14:paraId="3A96DD3B" w14:textId="5A35C9E5" w:rsidR="560DBD26" w:rsidRPr="00AF4706" w:rsidRDefault="003F14C1" w:rsidP="006C38BE">
      <w:pPr>
        <w:pStyle w:val="NormalWeb"/>
        <w:jc w:val="both"/>
        <w:rPr>
          <w:rFonts w:ascii="Arial" w:hAnsi="Arial" w:cs="Arial"/>
          <w:color w:val="FF0000"/>
        </w:rPr>
      </w:pPr>
      <w:bookmarkStart w:id="0" w:name="_GoBack"/>
      <w:r w:rsidRPr="003F14C1">
        <w:rPr>
          <w:rFonts w:ascii="Arial" w:eastAsia="Arial" w:hAnsi="Arial" w:cs="Arial"/>
        </w:rPr>
        <w:t xml:space="preserve">Os tumores cerebrais são classificados como o segundo tipo de câncer que mais ocorre em crianças e adolescentes. </w:t>
      </w:r>
      <w:r w:rsidR="00AA6766">
        <w:rPr>
          <w:rFonts w:ascii="Arial" w:eastAsia="Arial" w:hAnsi="Arial" w:cs="Arial"/>
        </w:rPr>
        <w:t xml:space="preserve">Este </w:t>
      </w:r>
      <w:r w:rsidR="00AA6766" w:rsidRPr="003F14C1">
        <w:rPr>
          <w:rFonts w:ascii="Arial" w:eastAsia="Arial" w:hAnsi="Arial" w:cs="Arial"/>
        </w:rPr>
        <w:t>estudo</w:t>
      </w:r>
      <w:r w:rsidRPr="003F14C1">
        <w:rPr>
          <w:rFonts w:ascii="Arial" w:eastAsia="Arial" w:hAnsi="Arial" w:cs="Arial"/>
        </w:rPr>
        <w:t xml:space="preserve"> buscou realizar uma análise sobre </w:t>
      </w:r>
      <w:r w:rsidR="00AA6766" w:rsidRPr="00AA6766">
        <w:rPr>
          <w:rFonts w:ascii="Arial" w:eastAsia="Arial" w:hAnsi="Arial" w:cs="Arial"/>
        </w:rPr>
        <w:t>as implicações dos</w:t>
      </w:r>
      <w:r w:rsidR="00AA6766">
        <w:rPr>
          <w:rFonts w:ascii="Arial" w:eastAsia="Arial" w:hAnsi="Arial" w:cs="Arial"/>
        </w:rPr>
        <w:t xml:space="preserve"> </w:t>
      </w:r>
      <w:r w:rsidRPr="003F14C1">
        <w:rPr>
          <w:rFonts w:ascii="Arial" w:eastAsia="Arial" w:hAnsi="Arial" w:cs="Arial"/>
        </w:rPr>
        <w:t xml:space="preserve">fármacos utilizado no processo de tratamento de tumores cerebrais, destacando os impactos sobre a qualidade vida do paciente e os efeitos terapêuticos. A metodologia utilizada foi qualitativa, com análise de artigos publicados entre 2020 e 2025 em bases de dados de livre acesso.  </w:t>
      </w:r>
      <w:r w:rsidR="00AA6766" w:rsidRPr="00AA6766">
        <w:rPr>
          <w:rFonts w:ascii="Arial" w:eastAsia="Arial" w:hAnsi="Arial" w:cs="Arial"/>
        </w:rPr>
        <w:t>O estudo dos fármacos utilizados no tratamento do câncer cerebral em crianças e adolescentes demonstra avanços expressivos na eficácia terapêutica, colaborando para o aumento da taxa de sobrevivência desses indivíduos, porém, os efeitos colaterais ainda estão presentes como desafios para serem solucionados e assim não</w:t>
      </w:r>
      <w:r w:rsidR="00AA6766">
        <w:rPr>
          <w:rFonts w:ascii="Arial" w:eastAsia="Arial" w:hAnsi="Arial" w:cs="Arial"/>
        </w:rPr>
        <w:t xml:space="preserve"> intervir na saúde do indivíduo</w:t>
      </w:r>
      <w:r w:rsidRPr="003F14C1">
        <w:rPr>
          <w:rFonts w:ascii="Arial" w:eastAsia="Arial" w:hAnsi="Arial" w:cs="Arial"/>
        </w:rPr>
        <w:t xml:space="preserve">. Logo, é fundamental que ocorra a integração multiprofissional para proporcionar a segurança do </w:t>
      </w:r>
      <w:r>
        <w:rPr>
          <w:rFonts w:ascii="Arial" w:eastAsia="Arial" w:hAnsi="Arial" w:cs="Arial"/>
        </w:rPr>
        <w:t>paciente.</w:t>
      </w:r>
      <w:r w:rsidR="00B50A44" w:rsidRPr="00B50A44">
        <w:rPr>
          <w:rFonts w:ascii="Arial" w:hAnsi="Arial" w:cs="Arial"/>
          <w:color w:val="FF0000"/>
        </w:rPr>
        <w:t xml:space="preserve">  </w:t>
      </w:r>
    </w:p>
    <w:bookmarkEnd w:id="0"/>
    <w:p w14:paraId="48B1E392" w14:textId="77777777" w:rsidR="00880E69" w:rsidRPr="00405463" w:rsidRDefault="005C363B">
      <w:pPr>
        <w:pBdr>
          <w:top w:val="nil"/>
          <w:left w:val="nil"/>
          <w:bottom w:val="nil"/>
          <w:right w:val="nil"/>
          <w:between w:val="nil"/>
        </w:pBdr>
        <w:spacing w:line="240" w:lineRule="auto"/>
        <w:ind w:left="0" w:hanging="2"/>
        <w:jc w:val="both"/>
        <w:rPr>
          <w:rFonts w:ascii="Arial" w:eastAsia="Arial" w:hAnsi="Arial" w:cs="Arial"/>
          <w:color w:val="000000" w:themeColor="text1"/>
        </w:rPr>
      </w:pPr>
      <w:r w:rsidRPr="00405463">
        <w:rPr>
          <w:rFonts w:ascii="Arial" w:eastAsia="Arial" w:hAnsi="Arial" w:cs="Arial"/>
          <w:b/>
          <w:color w:val="000000" w:themeColor="text1"/>
        </w:rPr>
        <w:t>Descritores</w:t>
      </w:r>
      <w:r w:rsidR="00C81ACD" w:rsidRPr="00405463">
        <w:rPr>
          <w:rFonts w:ascii="Arial" w:eastAsia="Arial" w:hAnsi="Arial" w:cs="Arial"/>
          <w:b/>
          <w:color w:val="000000" w:themeColor="text1"/>
        </w:rPr>
        <w:t>:</w:t>
      </w:r>
      <w:r w:rsidR="008D6DB9" w:rsidRPr="00405463">
        <w:rPr>
          <w:rFonts w:ascii="Arial" w:eastAsia="Arial" w:hAnsi="Arial" w:cs="Arial"/>
          <w:color w:val="000000" w:themeColor="text1"/>
        </w:rPr>
        <w:t xml:space="preserve"> Tumores Cerebrais Pediátricos; Tratamento Oncológico Infantil; Fármacos Antineoplásicos; Cuidados de Enfermagem em Câncer Infantil</w:t>
      </w:r>
      <w:r w:rsidR="00532B72" w:rsidRPr="00405463">
        <w:rPr>
          <w:rFonts w:ascii="Arial" w:eastAsia="Arial" w:hAnsi="Arial" w:cs="Arial"/>
          <w:color w:val="000000" w:themeColor="text1"/>
        </w:rPr>
        <w:t>.</w:t>
      </w:r>
    </w:p>
    <w:p w14:paraId="6B742849" w14:textId="77777777" w:rsidR="00880E69" w:rsidRPr="00405463"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623A66F6" w14:textId="77777777" w:rsidR="00880E69" w:rsidRPr="00405463" w:rsidRDefault="00C81ACD">
      <w:pPr>
        <w:pBdr>
          <w:top w:val="nil"/>
          <w:left w:val="nil"/>
          <w:bottom w:val="nil"/>
          <w:right w:val="nil"/>
          <w:between w:val="nil"/>
        </w:pBdr>
        <w:spacing w:line="240" w:lineRule="auto"/>
        <w:ind w:left="0" w:hanging="2"/>
        <w:jc w:val="center"/>
        <w:rPr>
          <w:rFonts w:ascii="Arial" w:eastAsia="Arial" w:hAnsi="Arial" w:cs="Arial"/>
          <w:color w:val="000000"/>
        </w:rPr>
      </w:pPr>
      <w:r w:rsidRPr="00405463">
        <w:rPr>
          <w:rFonts w:ascii="Arial" w:eastAsia="Arial" w:hAnsi="Arial" w:cs="Arial"/>
          <w:b/>
          <w:color w:val="000000"/>
        </w:rPr>
        <w:t>Abstract</w:t>
      </w:r>
    </w:p>
    <w:p w14:paraId="1A80707D" w14:textId="69D058E7" w:rsidR="001947B0" w:rsidRDefault="001947B0" w:rsidP="00235597">
      <w:pPr>
        <w:pStyle w:val="Normal1"/>
        <w:jc w:val="both"/>
        <w:rPr>
          <w:rFonts w:ascii="Arial" w:eastAsia="Arial" w:hAnsi="Arial" w:cs="Arial"/>
          <w:color w:val="000000" w:themeColor="text1"/>
          <w:position w:val="-1"/>
          <w:lang w:eastAsia="pt-PT"/>
        </w:rPr>
      </w:pPr>
      <w:r w:rsidRPr="001947B0">
        <w:rPr>
          <w:rFonts w:ascii="Arial" w:eastAsia="Arial" w:hAnsi="Arial" w:cs="Arial"/>
          <w:color w:val="000000" w:themeColor="text1"/>
          <w:position w:val="-1"/>
          <w:lang w:eastAsia="pt-PT"/>
        </w:rPr>
        <w:t xml:space="preserve">Brain tumors are classified as the second most common type of cancer in children and adolescents. This study sought to analyze the implications of drugs used in the treatment of brain tumors, highlighting the impacts on the patient's quality of life and the therapeutic effects. The methodology used was qualitative, with analysis of articles published between 2020 and 2025 in open-access databases. The study of drugs used in the treatment of brain cancer in children and adolescents demonstrates significant advances in therapeutic efficacy, contributing to the increase in the survival rate of these individuals. However, side effects are still present as challenges to be solved </w:t>
      </w:r>
      <w:r w:rsidRPr="001947B0">
        <w:rPr>
          <w:rFonts w:ascii="Arial" w:eastAsia="Arial" w:hAnsi="Arial" w:cs="Arial"/>
          <w:color w:val="000000" w:themeColor="text1"/>
          <w:position w:val="-1"/>
          <w:lang w:eastAsia="pt-PT"/>
        </w:rPr>
        <w:lastRenderedPageBreak/>
        <w:t>and thus not interfere with the individual's health. Therefore, multidisciplinary integration is essential to ensure patient safety.</w:t>
      </w:r>
    </w:p>
    <w:p w14:paraId="78EF8149" w14:textId="77777777" w:rsidR="001947B0" w:rsidRDefault="001947B0" w:rsidP="00235597">
      <w:pPr>
        <w:pStyle w:val="Normal1"/>
        <w:jc w:val="both"/>
        <w:rPr>
          <w:rFonts w:ascii="Arial" w:eastAsia="Arial" w:hAnsi="Arial" w:cs="Arial"/>
          <w:color w:val="000000" w:themeColor="text1"/>
          <w:position w:val="-1"/>
          <w:lang w:eastAsia="pt-PT"/>
        </w:rPr>
      </w:pPr>
    </w:p>
    <w:p w14:paraId="38BAA2C8" w14:textId="78C78D30" w:rsidR="00EB433C" w:rsidRPr="00405463" w:rsidRDefault="008D6DB9" w:rsidP="00235597">
      <w:pPr>
        <w:pStyle w:val="Normal1"/>
        <w:jc w:val="both"/>
        <w:rPr>
          <w:rFonts w:ascii="Arial" w:eastAsia="Arial" w:hAnsi="Arial" w:cs="Arial"/>
          <w:color w:val="000000" w:themeColor="text1"/>
          <w:position w:val="-1"/>
          <w:lang w:eastAsia="pt-PT"/>
        </w:rPr>
      </w:pPr>
      <w:r w:rsidRPr="00405463">
        <w:rPr>
          <w:rFonts w:ascii="Arial" w:eastAsia="Arial" w:hAnsi="Arial" w:cs="Arial"/>
          <w:b/>
          <w:color w:val="000000" w:themeColor="text1"/>
          <w:position w:val="-1"/>
          <w:lang w:eastAsia="pt-PT"/>
        </w:rPr>
        <w:t>Descriptors:</w:t>
      </w:r>
      <w:r w:rsidRPr="00405463">
        <w:rPr>
          <w:rFonts w:ascii="Arial" w:eastAsia="Arial" w:hAnsi="Arial" w:cs="Arial"/>
          <w:color w:val="000000" w:themeColor="text1"/>
          <w:position w:val="-1"/>
          <w:lang w:eastAsia="pt-PT"/>
        </w:rPr>
        <w:t xml:space="preserve"> Pediatric Brain Tumors; Pediatric Oncology Treatment; Antineoplastic Drugs; Nursing Care in Childhood Cancer.</w:t>
      </w:r>
    </w:p>
    <w:p w14:paraId="6B03B316" w14:textId="77777777" w:rsidR="00EB433C" w:rsidRPr="00405463" w:rsidRDefault="00EB433C" w:rsidP="008D6DB9">
      <w:pPr>
        <w:pStyle w:val="Normal1"/>
        <w:jc w:val="both"/>
        <w:rPr>
          <w:rFonts w:ascii="Arial" w:eastAsia="Arial" w:hAnsi="Arial" w:cs="Arial"/>
          <w:color w:val="000000" w:themeColor="text1"/>
          <w:position w:val="-1"/>
          <w:lang w:eastAsia="pt-PT"/>
        </w:rPr>
      </w:pPr>
    </w:p>
    <w:p w14:paraId="07FA4A6F" w14:textId="77777777" w:rsidR="008D6DB9" w:rsidRPr="00405463" w:rsidRDefault="008D6DB9" w:rsidP="008D6DB9">
      <w:pPr>
        <w:pStyle w:val="Normal1"/>
        <w:rPr>
          <w:rFonts w:ascii="Arial" w:eastAsia="Arial" w:hAnsi="Arial" w:cs="Arial"/>
          <w:lang w:eastAsia="pt-PT"/>
        </w:rPr>
        <w:sectPr w:rsidR="008D6DB9" w:rsidRPr="00405463" w:rsidSect="00685F96">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701" w:header="709" w:footer="709" w:gutter="0"/>
          <w:pgNumType w:start="1"/>
          <w:cols w:space="720"/>
          <w:titlePg/>
        </w:sectPr>
      </w:pPr>
    </w:p>
    <w:p w14:paraId="2806261E" w14:textId="77777777" w:rsidR="00880E69" w:rsidRPr="00405463" w:rsidRDefault="00421589" w:rsidP="008E04D4">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405463">
        <w:rPr>
          <w:rFonts w:ascii="Arial" w:eastAsia="Arial" w:hAnsi="Arial" w:cs="Arial"/>
          <w:b/>
          <w:color w:val="000000"/>
        </w:rPr>
        <w:t xml:space="preserve">1 </w:t>
      </w:r>
      <w:r w:rsidR="00C81ACD" w:rsidRPr="00405463">
        <w:rPr>
          <w:rFonts w:ascii="Arial" w:eastAsia="Arial" w:hAnsi="Arial" w:cs="Arial"/>
          <w:b/>
          <w:color w:val="000000"/>
        </w:rPr>
        <w:t xml:space="preserve">INTRODUÇÃO </w:t>
      </w:r>
    </w:p>
    <w:p w14:paraId="0EF123AB" w14:textId="77777777" w:rsidR="00685F96" w:rsidRPr="00405463" w:rsidRDefault="005C363B" w:rsidP="00DC1F4D">
      <w:pPr>
        <w:ind w:left="0" w:hanging="2"/>
        <w:jc w:val="both"/>
        <w:rPr>
          <w:rFonts w:ascii="Arial" w:eastAsia="Arial" w:hAnsi="Arial" w:cs="Arial"/>
        </w:rPr>
      </w:pPr>
      <w:r w:rsidRPr="00405463">
        <w:rPr>
          <w:rFonts w:ascii="Arial" w:eastAsia="Arial" w:hAnsi="Arial" w:cs="Arial"/>
        </w:rPr>
        <w:tab/>
      </w:r>
      <w:r w:rsidRPr="00405463">
        <w:rPr>
          <w:rFonts w:ascii="Arial" w:eastAsia="Arial" w:hAnsi="Arial" w:cs="Arial"/>
        </w:rPr>
        <w:tab/>
      </w:r>
      <w:r w:rsidR="00DC1F4D" w:rsidRPr="00405463">
        <w:rPr>
          <w:rFonts w:ascii="Arial" w:eastAsia="Arial" w:hAnsi="Arial" w:cs="Arial"/>
        </w:rPr>
        <w:t>Os tumores no cérebro são o segundo tipo de câncer mais comum entre crianças e adolescentes, perdendo apenas para as leucemias. Eles representam cerca de 1 em cada 4 casos de câncer nessa fase da vida. Por estarem localizados   no sistema nervoso central, esses tumores podem afetar diretamente funções importantes do corpo, como a coordenação dos movimentos, a memória, o aprendizado e até o funcionamento de alguns órgãos. A origem desses tumores, na maioria das vezes, não é totalmente conhecida. Existem sim algumas doenças genéticas que aumentam o risco, como a neurofibromatose e a síndrome de Li-Fraumeni. Porém, na maioria dos casos, os tumores aparecem de forma isolada, sem uma causa clara ou hereditária. Além disso, o diagnóstico costuma ser difícil no início, já que os sintomas podem ser confundidos com problemas comuns da infância, como dor de cabeça, tontura ou dificuldade escolar. Isso muitas vezes atrasa o início do tratamento. Por isso, é muito importante que pais, professores e profissionais de saúde esteja</w:t>
      </w:r>
      <w:r w:rsidR="00011B95" w:rsidRPr="00405463">
        <w:rPr>
          <w:rFonts w:ascii="Arial" w:eastAsia="Arial" w:hAnsi="Arial" w:cs="Arial"/>
        </w:rPr>
        <w:t>m atentos a sinais persistentes</w:t>
      </w:r>
      <w:r w:rsidR="00C87DD4" w:rsidRPr="00405463">
        <w:rPr>
          <w:rFonts w:ascii="Arial" w:eastAsia="Arial" w:hAnsi="Arial" w:cs="Arial"/>
        </w:rPr>
        <w:t xml:space="preserve"> </w:t>
      </w:r>
      <w:r w:rsidR="00011B95" w:rsidRPr="00405463">
        <w:rPr>
          <w:rFonts w:ascii="Arial" w:eastAsia="Arial" w:hAnsi="Arial" w:cs="Arial"/>
          <w:b/>
        </w:rPr>
        <w:t>(</w:t>
      </w:r>
      <w:r w:rsidR="006C38BE">
        <w:rPr>
          <w:rStyle w:val="Forte"/>
          <w:rFonts w:ascii="Arial" w:hAnsi="Arial" w:cs="Arial"/>
          <w:b w:val="0"/>
        </w:rPr>
        <w:t xml:space="preserve">Oncoguia, </w:t>
      </w:r>
      <w:r w:rsidR="00011B95" w:rsidRPr="00405463">
        <w:rPr>
          <w:rStyle w:val="Forte"/>
          <w:rFonts w:ascii="Arial" w:hAnsi="Arial" w:cs="Arial"/>
          <w:b w:val="0"/>
        </w:rPr>
        <w:t>2023)</w:t>
      </w:r>
    </w:p>
    <w:p w14:paraId="53F217A2" w14:textId="77777777" w:rsidR="001E023E" w:rsidRPr="00405463" w:rsidRDefault="1E02D551" w:rsidP="000A5E9A">
      <w:pPr>
        <w:pStyle w:val="Normal1"/>
        <w:ind w:firstLine="720"/>
        <w:jc w:val="both"/>
        <w:rPr>
          <w:rStyle w:val="Forte"/>
          <w:rFonts w:ascii="Arial" w:hAnsi="Arial" w:cs="Arial"/>
        </w:rPr>
      </w:pPr>
      <w:r w:rsidRPr="00405463">
        <w:rPr>
          <w:rFonts w:ascii="Arial" w:eastAsia="Arial" w:hAnsi="Arial" w:cs="Arial"/>
          <w:lang w:eastAsia="pt-PT"/>
        </w:rPr>
        <w:t xml:space="preserve">A população pediátrica, devido a sua vulnerabilidade, foi classificada como segmento excluído dos estudos, o que levanta preocupações éticas sobre sua inclusão nas pesquisas. Esse contexto fez com que muitos dos progressos na ciência e tecnologia surgissem a </w:t>
      </w:r>
      <w:r w:rsidR="0219CB1B" w:rsidRPr="00405463">
        <w:rPr>
          <w:rFonts w:ascii="Arial" w:hAnsi="Arial" w:cs="Arial"/>
          <w:color w:val="000000" w:themeColor="text1"/>
        </w:rPr>
        <w:t xml:space="preserve">partir </w:t>
      </w:r>
      <w:r w:rsidRPr="00405463">
        <w:rPr>
          <w:rFonts w:ascii="Arial" w:eastAsia="Arial" w:hAnsi="Arial" w:cs="Arial"/>
          <w:lang w:eastAsia="pt-PT"/>
        </w:rPr>
        <w:t xml:space="preserve">de investigações com adultos, sem que as crianças fossem levadas em conta na mesma medida que os outros grupos </w:t>
      </w:r>
      <w:r w:rsidR="475B76CF" w:rsidRPr="00405463">
        <w:rPr>
          <w:rFonts w:ascii="Arial" w:eastAsia="Arial" w:hAnsi="Arial" w:cs="Arial"/>
          <w:lang w:eastAsia="pt-PT"/>
        </w:rPr>
        <w:t>populacionais.</w:t>
      </w:r>
      <w:r w:rsidRPr="00405463">
        <w:rPr>
          <w:rFonts w:ascii="Arial" w:eastAsia="Arial" w:hAnsi="Arial" w:cs="Arial"/>
          <w:lang w:eastAsia="pt-PT"/>
        </w:rPr>
        <w:t xml:space="preserve"> Desse modo, são desconsideradas as variações fisiológicas entre esses dois grupos, expondo as crianças a perigos relacionados a uma eficácia e segurança ainda não verificadas</w:t>
      </w:r>
      <w:r w:rsidR="44E2AD94" w:rsidRPr="00405463">
        <w:rPr>
          <w:rFonts w:ascii="Arial" w:eastAsia="Arial" w:hAnsi="Arial" w:cs="Arial"/>
          <w:lang w:eastAsia="pt-PT"/>
        </w:rPr>
        <w:t xml:space="preserve"> </w:t>
      </w:r>
      <w:r w:rsidRPr="00405463">
        <w:rPr>
          <w:rFonts w:ascii="Arial" w:eastAsia="Arial" w:hAnsi="Arial" w:cs="Arial"/>
          <w:lang w:eastAsia="pt-PT"/>
        </w:rPr>
        <w:t>(Adauta</w:t>
      </w:r>
      <w:r w:rsidRPr="00405463">
        <w:rPr>
          <w:rStyle w:val="Forte"/>
          <w:rFonts w:ascii="Arial" w:hAnsi="Arial" w:cs="Arial"/>
        </w:rPr>
        <w:t xml:space="preserve"> </w:t>
      </w:r>
      <w:r w:rsidRPr="00405463">
        <w:rPr>
          <w:rStyle w:val="Forte"/>
          <w:rFonts w:ascii="Arial" w:hAnsi="Arial" w:cs="Arial"/>
          <w:b w:val="0"/>
          <w:bCs w:val="0"/>
          <w:i/>
          <w:iCs/>
        </w:rPr>
        <w:t>et al.</w:t>
      </w:r>
      <w:r w:rsidR="006C38BE">
        <w:rPr>
          <w:rStyle w:val="Forte"/>
          <w:rFonts w:ascii="Arial" w:hAnsi="Arial" w:cs="Arial"/>
          <w:b w:val="0"/>
          <w:bCs w:val="0"/>
          <w:i/>
          <w:iCs/>
        </w:rPr>
        <w:t>,</w:t>
      </w:r>
      <w:r w:rsidRPr="00405463">
        <w:rPr>
          <w:rStyle w:val="Forte"/>
          <w:rFonts w:ascii="Arial" w:hAnsi="Arial" w:cs="Arial"/>
          <w:b w:val="0"/>
          <w:bCs w:val="0"/>
        </w:rPr>
        <w:t xml:space="preserve"> 2024)</w:t>
      </w:r>
      <w:r w:rsidRPr="00405463">
        <w:rPr>
          <w:rFonts w:ascii="Arial" w:eastAsia="Arial" w:hAnsi="Arial" w:cs="Arial"/>
          <w:b/>
          <w:bCs/>
          <w:lang w:eastAsia="pt-PT"/>
        </w:rPr>
        <w:t xml:space="preserve">.  </w:t>
      </w:r>
    </w:p>
    <w:p w14:paraId="09818AC1" w14:textId="77777777" w:rsidR="000A5E9A" w:rsidRPr="00405463" w:rsidRDefault="1E02D551" w:rsidP="000A5E9A">
      <w:pPr>
        <w:pStyle w:val="Normal1"/>
        <w:ind w:firstLine="720"/>
        <w:jc w:val="both"/>
        <w:rPr>
          <w:rFonts w:ascii="Arial" w:eastAsia="Arial" w:hAnsi="Arial" w:cs="Arial"/>
          <w:lang w:eastAsia="pt-PT"/>
        </w:rPr>
      </w:pPr>
      <w:r w:rsidRPr="00405463">
        <w:rPr>
          <w:rFonts w:ascii="Arial" w:eastAsia="Arial" w:hAnsi="Arial" w:cs="Arial"/>
          <w:lang w:eastAsia="pt-PT"/>
        </w:rPr>
        <w:t xml:space="preserve">Nas clínicas de pediatria, algumas áreas utilizam mais ou menos medicamentos </w:t>
      </w:r>
      <w:r w:rsidR="44E2AD94" w:rsidRPr="00405463">
        <w:rPr>
          <w:rFonts w:ascii="Arial" w:hAnsi="Arial" w:cs="Arial"/>
        </w:rPr>
        <w:t>que apresenta formas diferentes daquelas aprovadas pelas agências reguladoras, sendo denominado de off-label.</w:t>
      </w:r>
      <w:r w:rsidRPr="00405463">
        <w:rPr>
          <w:rFonts w:ascii="Arial" w:eastAsia="Arial" w:hAnsi="Arial" w:cs="Arial"/>
          <w:color w:val="00B050"/>
          <w:lang w:eastAsia="pt-PT"/>
        </w:rPr>
        <w:t xml:space="preserve"> </w:t>
      </w:r>
      <w:r w:rsidRPr="00405463">
        <w:rPr>
          <w:rFonts w:ascii="Arial" w:eastAsia="Arial" w:hAnsi="Arial" w:cs="Arial"/>
          <w:lang w:eastAsia="pt-PT"/>
        </w:rPr>
        <w:t>Na oncologia pediátrica, por exemplo, como a maioria dos medicamentos administrados é injetável, o uso de medicamentos off-label é considerado baixo, ocorrendo principalmente em relação à dosagem. Isso leva à necessidade de administrar doses muito pequenas de medicamentos, o que aumenta a demanda de tempo para o trabalho da equipe de enfermagem. Além disso, a manipulação excessiva das soluções pode afetar a qualidade do procedimento, trazendo riscos em várias áreas, como a estabilidade dos medicamentos e a possibilidade de contaminação. Outro ponto importante a ser destacado é o risco de intoxicação em pacientes pediátricos devido ao uso de medicamentos em altas concentrações (</w:t>
      </w:r>
      <w:r w:rsidRPr="00405463">
        <w:rPr>
          <w:rStyle w:val="Forte"/>
          <w:rFonts w:ascii="Arial" w:hAnsi="Arial" w:cs="Arial"/>
          <w:b w:val="0"/>
          <w:bCs w:val="0"/>
        </w:rPr>
        <w:t>Koszma</w:t>
      </w:r>
      <w:r w:rsidRPr="00405463">
        <w:rPr>
          <w:rStyle w:val="Forte"/>
          <w:rFonts w:ascii="Arial" w:hAnsi="Arial" w:cs="Arial"/>
          <w:b w:val="0"/>
          <w:bCs w:val="0"/>
          <w:i/>
          <w:iCs/>
        </w:rPr>
        <w:t xml:space="preserve"> et al.</w:t>
      </w:r>
      <w:r w:rsidR="006C38BE">
        <w:rPr>
          <w:rStyle w:val="Forte"/>
          <w:rFonts w:ascii="Arial" w:hAnsi="Arial" w:cs="Arial"/>
          <w:b w:val="0"/>
          <w:bCs w:val="0"/>
          <w:i/>
          <w:iCs/>
        </w:rPr>
        <w:t>,</w:t>
      </w:r>
      <w:r w:rsidRPr="00405463">
        <w:rPr>
          <w:rStyle w:val="Forte"/>
          <w:rFonts w:ascii="Arial" w:hAnsi="Arial" w:cs="Arial"/>
          <w:b w:val="0"/>
          <w:bCs w:val="0"/>
        </w:rPr>
        <w:t xml:space="preserve"> 2021)</w:t>
      </w:r>
      <w:r w:rsidR="0219CB1B" w:rsidRPr="00405463">
        <w:rPr>
          <w:rStyle w:val="Forte"/>
          <w:rFonts w:ascii="Arial" w:hAnsi="Arial" w:cs="Arial"/>
          <w:b w:val="0"/>
          <w:bCs w:val="0"/>
        </w:rPr>
        <w:t>.</w:t>
      </w:r>
    </w:p>
    <w:p w14:paraId="49B4CCFA" w14:textId="77777777" w:rsidR="00F03C55" w:rsidRPr="00405463" w:rsidRDefault="00F03C55" w:rsidP="00A60C4C">
      <w:pPr>
        <w:pStyle w:val="Normal1"/>
        <w:ind w:firstLine="720"/>
        <w:jc w:val="both"/>
        <w:rPr>
          <w:rStyle w:val="Forte"/>
          <w:rFonts w:ascii="Arial" w:hAnsi="Arial" w:cs="Arial"/>
          <w:b w:val="0"/>
        </w:rPr>
      </w:pPr>
      <w:r w:rsidRPr="00405463">
        <w:rPr>
          <w:rFonts w:ascii="Arial" w:eastAsia="Arial" w:hAnsi="Arial" w:cs="Arial"/>
          <w:lang w:eastAsia="pt-PT"/>
        </w:rPr>
        <w:t xml:space="preserve">Nas últimas décadas, ocorreu um avanço significativo no âmbito tecnológico da oncologia pediátrica, no qual vem sendo primordial para proporcionar o tratamento de tumores cerebrais, por meio de alternativas mais seguras e eficazes para o público pediátrico.  O processo de desenvolvimento de novos fármacos, por exemplo a de tirosina quinase e inibidores de tirosina vem proporcionando uma abordagem terapêutica mais personalizada, reduzindo os efeitos colaterais, consecutivamente, elevando a taxa de sobrevida </w:t>
      </w:r>
      <w:r w:rsidR="001456D6" w:rsidRPr="00405463">
        <w:rPr>
          <w:rFonts w:ascii="Arial" w:hAnsi="Arial" w:cs="Arial"/>
        </w:rPr>
        <w:t>(DANTAS; SILVA, 2023)</w:t>
      </w:r>
      <w:r w:rsidRPr="00405463">
        <w:rPr>
          <w:rFonts w:ascii="Arial" w:eastAsia="Arial" w:hAnsi="Arial" w:cs="Arial"/>
          <w:lang w:eastAsia="pt-PT"/>
        </w:rPr>
        <w:t xml:space="preserve">. Assim, aliado ao uso de tais tecnologias, como neuronavegação, ressonância magnética funcional e radioterapia conformacional, proporcionar intervenções com precisão, se apresentando com uma </w:t>
      </w:r>
      <w:r w:rsidRPr="00405463">
        <w:rPr>
          <w:rFonts w:ascii="Arial" w:eastAsia="Arial" w:hAnsi="Arial" w:cs="Arial"/>
          <w:lang w:eastAsia="pt-PT"/>
        </w:rPr>
        <w:lastRenderedPageBreak/>
        <w:t xml:space="preserve">preservação das funções neurológica da criança.  Esse novo cenário se concretiza como uma nova esperança concreta tanto para os pacientes quanto para os familiares (Cury </w:t>
      </w:r>
      <w:r w:rsidRPr="00405463">
        <w:rPr>
          <w:rStyle w:val="Forte"/>
          <w:rFonts w:ascii="Arial" w:hAnsi="Arial" w:cs="Arial"/>
          <w:b w:val="0"/>
          <w:i/>
        </w:rPr>
        <w:t>et al.</w:t>
      </w:r>
      <w:r w:rsidR="006C38BE">
        <w:rPr>
          <w:rStyle w:val="Forte"/>
          <w:rFonts w:ascii="Arial" w:hAnsi="Arial" w:cs="Arial"/>
          <w:b w:val="0"/>
          <w:i/>
        </w:rPr>
        <w:t>,</w:t>
      </w:r>
      <w:r w:rsidRPr="00405463">
        <w:rPr>
          <w:rStyle w:val="Forte"/>
          <w:rFonts w:ascii="Arial" w:hAnsi="Arial" w:cs="Arial"/>
          <w:b w:val="0"/>
        </w:rPr>
        <w:t xml:space="preserve"> 2024)</w:t>
      </w:r>
    </w:p>
    <w:p w14:paraId="38287BDF" w14:textId="77777777" w:rsidR="008E04D4" w:rsidRPr="00405463" w:rsidRDefault="57041A43" w:rsidP="00A60C4C">
      <w:pPr>
        <w:pStyle w:val="Normal1"/>
        <w:ind w:firstLine="720"/>
        <w:jc w:val="both"/>
        <w:rPr>
          <w:rStyle w:val="Forte"/>
          <w:rFonts w:ascii="Arial" w:hAnsi="Arial" w:cs="Arial"/>
          <w:b w:val="0"/>
          <w:bCs w:val="0"/>
        </w:rPr>
      </w:pPr>
      <w:r w:rsidRPr="00405463">
        <w:rPr>
          <w:rStyle w:val="Forte"/>
          <w:rFonts w:ascii="Arial" w:hAnsi="Arial" w:cs="Arial"/>
          <w:b w:val="0"/>
          <w:bCs w:val="0"/>
        </w:rPr>
        <w:t xml:space="preserve">Mesmo diante de grandes perspectivas positivas de cura em pacientes pediátricos com câncer, a doença continua a ser, em grande parte, associada ao óbito do paciente e ao sofrimento decorrente do tratamento e da própria doença. O câncer, como a maioria das doenças crônicas, provoca diversas mudanças nos hábitos de cuidados com a criança </w:t>
      </w:r>
      <w:r w:rsidR="09B50816" w:rsidRPr="00405463">
        <w:rPr>
          <w:rStyle w:val="Forte"/>
          <w:rFonts w:ascii="Arial" w:hAnsi="Arial" w:cs="Arial"/>
          <w:b w:val="0"/>
          <w:bCs w:val="0"/>
        </w:rPr>
        <w:t>doente e</w:t>
      </w:r>
      <w:r w:rsidRPr="00405463">
        <w:rPr>
          <w:rStyle w:val="Forte"/>
          <w:rFonts w:ascii="Arial" w:hAnsi="Arial" w:cs="Arial"/>
          <w:b w:val="0"/>
          <w:bCs w:val="0"/>
        </w:rPr>
        <w:t xml:space="preserve"> </w:t>
      </w:r>
      <w:r w:rsidR="42401318" w:rsidRPr="00405463">
        <w:rPr>
          <w:rStyle w:val="Forte"/>
          <w:rFonts w:ascii="Arial" w:hAnsi="Arial" w:cs="Arial"/>
          <w:b w:val="0"/>
          <w:bCs w:val="0"/>
        </w:rPr>
        <w:t>t</w:t>
      </w:r>
      <w:r w:rsidRPr="00405463">
        <w:rPr>
          <w:rStyle w:val="Forte"/>
          <w:rFonts w:ascii="Arial" w:hAnsi="Arial" w:cs="Arial"/>
          <w:b w:val="0"/>
          <w:bCs w:val="0"/>
        </w:rPr>
        <w:t>ambém vários tipos de privações, especialmente quando ocorre a hospitalização. Além disso, toda família dessa criança também experimenta fortes mudanças em sua rotina e organização (Oliveira, 2021).</w:t>
      </w:r>
    </w:p>
    <w:p w14:paraId="0424E6D1" w14:textId="77777777" w:rsidR="003E4307" w:rsidRPr="00405463" w:rsidRDefault="0219CB1B" w:rsidP="00CF0302">
      <w:pPr>
        <w:spacing w:line="240" w:lineRule="auto"/>
        <w:ind w:leftChars="0" w:left="0" w:firstLineChars="0" w:firstLine="720"/>
        <w:jc w:val="both"/>
        <w:rPr>
          <w:rFonts w:ascii="Arial" w:hAnsi="Arial" w:cs="Arial"/>
          <w:color w:val="000000" w:themeColor="text1"/>
        </w:rPr>
      </w:pPr>
      <w:r w:rsidRPr="00405463">
        <w:rPr>
          <w:rFonts w:ascii="Arial" w:hAnsi="Arial" w:cs="Arial"/>
          <w:color w:val="000000" w:themeColor="text1"/>
        </w:rPr>
        <w:t>No Brasil, segundo dados do INCA (2022)</w:t>
      </w:r>
      <w:r w:rsidR="3AC2E8B8" w:rsidRPr="00405463">
        <w:rPr>
          <w:rFonts w:ascii="Arial" w:hAnsi="Arial" w:cs="Arial"/>
          <w:color w:val="000000" w:themeColor="text1"/>
        </w:rPr>
        <w:t>,</w:t>
      </w:r>
      <w:r w:rsidRPr="00405463">
        <w:rPr>
          <w:rFonts w:ascii="Arial" w:hAnsi="Arial" w:cs="Arial"/>
          <w:color w:val="000000" w:themeColor="text1"/>
        </w:rPr>
        <w:t xml:space="preserve"> </w:t>
      </w:r>
      <w:r w:rsidR="3AC2E8B8" w:rsidRPr="00405463">
        <w:rPr>
          <w:rFonts w:ascii="Arial" w:hAnsi="Arial" w:cs="Arial"/>
          <w:color w:val="000000" w:themeColor="text1"/>
        </w:rPr>
        <w:t>o</w:t>
      </w:r>
      <w:r w:rsidRPr="00405463">
        <w:rPr>
          <w:rFonts w:ascii="Arial" w:hAnsi="Arial" w:cs="Arial"/>
          <w:color w:val="000000" w:themeColor="text1"/>
        </w:rPr>
        <w:t xml:space="preserve"> câncer infantojuvenil corresponde a um grupo de várias doenças que têm em comum a proliferação descontrolada de células anormais e que pode ocorrer em qualquer local do organismo. Diferentemente do câncer do adulto, o câncer infantojuvenil geralmente afeta as células do sistema sanguíneo e os tecidos de sustentação. O Câncer pediátrico representa apenas um pequeno percentual (aproximadamente 3%) em relação ao câncer de adultos. Por serem predominantemente de natureza embrionária, tumores na criança e no adolescente são constituídos de células indiferenciadas, o que, geralmente, proporciona melhor resposta aos tratamentos atuais. As causas de câncer pediátrico são desconhecidas, entretanto, um pequeno número de casos de câncer em crianças e adolescentes (cerca de 10%) se deve a anormalidades genéticas ou </w:t>
      </w:r>
      <w:r w:rsidR="627F5F44" w:rsidRPr="00405463">
        <w:rPr>
          <w:rFonts w:ascii="Arial" w:hAnsi="Arial" w:cs="Arial"/>
          <w:color w:val="000000" w:themeColor="text1"/>
        </w:rPr>
        <w:t>hereditárias (</w:t>
      </w:r>
      <w:r w:rsidR="006C38BE">
        <w:rPr>
          <w:rFonts w:ascii="Arial" w:hAnsi="Arial" w:cs="Arial"/>
          <w:color w:val="000000" w:themeColor="text1"/>
        </w:rPr>
        <w:t>INCA,</w:t>
      </w:r>
      <w:r w:rsidRPr="00405463">
        <w:rPr>
          <w:rFonts w:ascii="Arial" w:hAnsi="Arial" w:cs="Arial"/>
          <w:color w:val="000000" w:themeColor="text1"/>
        </w:rPr>
        <w:t xml:space="preserve"> 2022).</w:t>
      </w:r>
    </w:p>
    <w:p w14:paraId="16B79A5F" w14:textId="6B089DA5" w:rsidR="008B3804" w:rsidRPr="00405463" w:rsidRDefault="57041A43" w:rsidP="560DBD26">
      <w:pPr>
        <w:spacing w:line="240" w:lineRule="auto"/>
        <w:ind w:left="-2" w:firstLineChars="127" w:firstLine="305"/>
        <w:jc w:val="both"/>
        <w:rPr>
          <w:rFonts w:ascii="Arial" w:hAnsi="Arial" w:cs="Arial"/>
          <w:color w:val="000000" w:themeColor="text1"/>
          <w:shd w:val="clear" w:color="auto" w:fill="FFFFFF"/>
        </w:rPr>
      </w:pPr>
      <w:r w:rsidRPr="00405463">
        <w:rPr>
          <w:rFonts w:ascii="Arial" w:hAnsi="Arial" w:cs="Arial"/>
          <w:color w:val="000000" w:themeColor="text1"/>
          <w:shd w:val="clear" w:color="auto" w:fill="FFFFFF"/>
        </w:rPr>
        <w:t xml:space="preserve">Essa pesquisa objetiva realizar uma análise sobre as implicações </w:t>
      </w:r>
      <w:r w:rsidR="0E8DE713" w:rsidRPr="00405463">
        <w:rPr>
          <w:rFonts w:ascii="Arial" w:hAnsi="Arial" w:cs="Arial"/>
          <w:color w:val="000000" w:themeColor="text1"/>
          <w:shd w:val="clear" w:color="auto" w:fill="FFFFFF"/>
        </w:rPr>
        <w:t xml:space="preserve">dos fármacos </w:t>
      </w:r>
      <w:r w:rsidR="24E768F2" w:rsidRPr="00405463">
        <w:rPr>
          <w:rFonts w:ascii="Arial" w:hAnsi="Arial" w:cs="Arial"/>
          <w:color w:val="000000" w:themeColor="text1"/>
          <w:shd w:val="clear" w:color="auto" w:fill="FFFFFF"/>
        </w:rPr>
        <w:t>utilizados no</w:t>
      </w:r>
      <w:r w:rsidRPr="00405463">
        <w:rPr>
          <w:rFonts w:ascii="Arial" w:hAnsi="Arial" w:cs="Arial"/>
          <w:color w:val="000000" w:themeColor="text1"/>
          <w:shd w:val="clear" w:color="auto" w:fill="FFFFFF"/>
        </w:rPr>
        <w:t xml:space="preserve"> processo de tratamento de tumores cerebrais em crianças e adolescentes, destacando os efeitos terapêuticos, impactos sobre a qualidade de vida </w:t>
      </w:r>
      <w:r w:rsidR="0E8DE713" w:rsidRPr="00405463">
        <w:rPr>
          <w:rFonts w:ascii="Arial" w:hAnsi="Arial" w:cs="Arial"/>
          <w:color w:val="000000" w:themeColor="text1"/>
          <w:shd w:val="clear" w:color="auto" w:fill="FFFFFF"/>
        </w:rPr>
        <w:t>do</w:t>
      </w:r>
      <w:r w:rsidRPr="00405463">
        <w:rPr>
          <w:rFonts w:ascii="Arial" w:hAnsi="Arial" w:cs="Arial"/>
          <w:color w:val="000000" w:themeColor="text1"/>
          <w:shd w:val="clear" w:color="auto" w:fill="FFFFFF"/>
        </w:rPr>
        <w:t xml:space="preserve"> paciente, e os riscos associados a esses medicamentos</w:t>
      </w:r>
    </w:p>
    <w:p w14:paraId="1CA9FC11" w14:textId="77777777" w:rsidR="001D2692" w:rsidRPr="00405463" w:rsidRDefault="001D2692" w:rsidP="001D2692">
      <w:pPr>
        <w:pStyle w:val="Normal1"/>
        <w:rPr>
          <w:rFonts w:ascii="Arial" w:hAnsi="Arial" w:cs="Arial"/>
          <w:highlight w:val="white"/>
          <w:lang w:eastAsia="pt-PT"/>
        </w:rPr>
      </w:pPr>
    </w:p>
    <w:p w14:paraId="4037CB94" w14:textId="77777777" w:rsidR="00880E69" w:rsidRPr="00405463" w:rsidRDefault="00E90FB5" w:rsidP="00D641C0">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405463">
        <w:rPr>
          <w:rFonts w:ascii="Arial" w:eastAsia="Arial" w:hAnsi="Arial" w:cs="Arial"/>
          <w:b/>
          <w:color w:val="000000"/>
        </w:rPr>
        <w:t xml:space="preserve">2 </w:t>
      </w:r>
      <w:r w:rsidR="009323B5" w:rsidRPr="00405463">
        <w:rPr>
          <w:rFonts w:ascii="Arial" w:eastAsia="Arial" w:hAnsi="Arial" w:cs="Arial"/>
          <w:b/>
          <w:color w:val="000000"/>
        </w:rPr>
        <w:t>MÉ</w:t>
      </w:r>
      <w:r w:rsidR="00C81ACD" w:rsidRPr="00405463">
        <w:rPr>
          <w:rFonts w:ascii="Arial" w:eastAsia="Arial" w:hAnsi="Arial" w:cs="Arial"/>
          <w:b/>
          <w:color w:val="000000"/>
        </w:rPr>
        <w:t>TODO</w:t>
      </w:r>
    </w:p>
    <w:p w14:paraId="3789B778" w14:textId="77777777" w:rsidR="00880E69" w:rsidRPr="00405463" w:rsidRDefault="00880E69" w:rsidP="00D641C0">
      <w:pPr>
        <w:pBdr>
          <w:top w:val="nil"/>
          <w:left w:val="nil"/>
          <w:bottom w:val="nil"/>
          <w:right w:val="nil"/>
          <w:between w:val="nil"/>
        </w:pBdr>
        <w:spacing w:line="240" w:lineRule="auto"/>
        <w:ind w:left="0" w:hanging="2"/>
        <w:rPr>
          <w:rFonts w:ascii="Arial" w:eastAsia="Arial" w:hAnsi="Arial" w:cs="Arial"/>
          <w:color w:val="000000"/>
        </w:rPr>
      </w:pPr>
    </w:p>
    <w:p w14:paraId="3950541B" w14:textId="77777777" w:rsidR="008B2E9A" w:rsidRDefault="005C363B" w:rsidP="008B2E9A">
      <w:pPr>
        <w:spacing w:line="240" w:lineRule="auto"/>
        <w:ind w:leftChars="0" w:left="-2" w:firstLineChars="127" w:firstLine="305"/>
        <w:jc w:val="both"/>
        <w:rPr>
          <w:rFonts w:ascii="Arial" w:hAnsi="Arial" w:cs="Arial"/>
          <w:color w:val="000000" w:themeColor="text1"/>
          <w:position w:val="0"/>
          <w:lang w:val="pt-BR" w:eastAsia="pt-BR"/>
        </w:rPr>
      </w:pPr>
      <w:r w:rsidRPr="00405463">
        <w:rPr>
          <w:rFonts w:ascii="Arial" w:eastAsia="Arial" w:hAnsi="Arial" w:cs="Arial"/>
          <w:color w:val="000000" w:themeColor="text1"/>
        </w:rPr>
        <w:tab/>
      </w:r>
      <w:r w:rsidR="0219CB1B" w:rsidRPr="00405463">
        <w:rPr>
          <w:rFonts w:ascii="Arial" w:eastAsia="Arial" w:hAnsi="Arial" w:cs="Arial"/>
          <w:color w:val="000000" w:themeColor="text1"/>
        </w:rPr>
        <w:t xml:space="preserve">É um estudo de cunho qualitativo </w:t>
      </w:r>
      <w:r w:rsidR="4D3C10D9" w:rsidRPr="00405463">
        <w:rPr>
          <w:rFonts w:ascii="Arial" w:eastAsia="Arial" w:hAnsi="Arial" w:cs="Arial"/>
          <w:color w:val="000000" w:themeColor="text1"/>
        </w:rPr>
        <w:t>com ênfase</w:t>
      </w:r>
      <w:r w:rsidR="0219CB1B" w:rsidRPr="00405463">
        <w:rPr>
          <w:rFonts w:ascii="Arial" w:eastAsia="Arial" w:hAnsi="Arial" w:cs="Arial"/>
          <w:color w:val="000000" w:themeColor="text1"/>
        </w:rPr>
        <w:t xml:space="preserve"> para análise sobre o tratamento de tumores cerebrais em crianças e </w:t>
      </w:r>
      <w:r w:rsidR="77E7059B" w:rsidRPr="00405463">
        <w:rPr>
          <w:rFonts w:ascii="Arial" w:eastAsia="Arial" w:hAnsi="Arial" w:cs="Arial"/>
          <w:color w:val="000000" w:themeColor="text1"/>
        </w:rPr>
        <w:t>adolescentes, nesse</w:t>
      </w:r>
      <w:r w:rsidR="1F40D808" w:rsidRPr="00405463">
        <w:rPr>
          <w:rFonts w:ascii="Arial" w:eastAsia="Arial" w:hAnsi="Arial" w:cs="Arial"/>
          <w:color w:val="000000" w:themeColor="text1"/>
        </w:rPr>
        <w:t xml:space="preserve"> processo</w:t>
      </w:r>
      <w:r w:rsidR="0219CB1B" w:rsidRPr="00405463">
        <w:rPr>
          <w:rFonts w:ascii="Arial" w:eastAsia="Arial" w:hAnsi="Arial" w:cs="Arial"/>
          <w:color w:val="000000" w:themeColor="text1"/>
        </w:rPr>
        <w:t xml:space="preserve"> com uma </w:t>
      </w:r>
      <w:r w:rsidR="0E4E8212" w:rsidRPr="00405463">
        <w:rPr>
          <w:rFonts w:ascii="Arial" w:eastAsia="Arial" w:hAnsi="Arial" w:cs="Arial"/>
          <w:color w:val="000000" w:themeColor="text1"/>
        </w:rPr>
        <w:t>visão sobre</w:t>
      </w:r>
      <w:r w:rsidR="0219CB1B" w:rsidRPr="00405463">
        <w:rPr>
          <w:rFonts w:ascii="Arial" w:eastAsia="Arial" w:hAnsi="Arial" w:cs="Arial"/>
          <w:color w:val="000000" w:themeColor="text1"/>
        </w:rPr>
        <w:t xml:space="preserve"> diagnóstico precoce e alterações clínicas dessa condição </w:t>
      </w:r>
      <w:r w:rsidR="4E7361A6" w:rsidRPr="00405463">
        <w:rPr>
          <w:rFonts w:ascii="Arial" w:hAnsi="Arial" w:cs="Arial"/>
          <w:color w:val="000000" w:themeColor="text1"/>
          <w:position w:val="0"/>
          <w:lang w:val="pt-BR" w:eastAsia="pt-BR"/>
        </w:rPr>
        <w:t xml:space="preserve">A coleta de dados foi realizada em bases de dados de livre acesso, com destaque para o Google Acadêmico, no período de janeiro a </w:t>
      </w:r>
      <w:r w:rsidR="737EFC47" w:rsidRPr="00405463">
        <w:rPr>
          <w:rFonts w:ascii="Arial" w:hAnsi="Arial" w:cs="Arial"/>
          <w:color w:val="000000" w:themeColor="text1"/>
          <w:position w:val="0"/>
          <w:lang w:val="pt-BR" w:eastAsia="pt-BR"/>
        </w:rPr>
        <w:t>abril de</w:t>
      </w:r>
      <w:r w:rsidR="4E7361A6" w:rsidRPr="00405463">
        <w:rPr>
          <w:rFonts w:ascii="Arial" w:hAnsi="Arial" w:cs="Arial"/>
          <w:color w:val="000000" w:themeColor="text1"/>
          <w:position w:val="0"/>
          <w:lang w:val="pt-BR" w:eastAsia="pt-BR"/>
        </w:rPr>
        <w:t xml:space="preserve"> 2025.</w:t>
      </w:r>
      <w:r w:rsidR="0219CB1B" w:rsidRPr="00405463">
        <w:rPr>
          <w:rFonts w:ascii="Arial" w:eastAsia="Arial" w:hAnsi="Arial" w:cs="Arial"/>
          <w:color w:val="000000" w:themeColor="text1"/>
        </w:rPr>
        <w:t xml:space="preserve"> </w:t>
      </w:r>
      <w:r w:rsidR="4E7361A6" w:rsidRPr="00405463">
        <w:rPr>
          <w:rFonts w:ascii="Arial" w:hAnsi="Arial" w:cs="Arial"/>
          <w:color w:val="000000" w:themeColor="text1"/>
          <w:position w:val="0"/>
          <w:lang w:val="pt-BR" w:eastAsia="pt-BR"/>
        </w:rPr>
        <w:t>Foram utilizados os seguintes descritores controlados, combinados por meio de operadores booleanos (AND/OR):</w:t>
      </w:r>
      <w:r w:rsidR="4E7361A6" w:rsidRPr="00405463">
        <w:rPr>
          <w:rFonts w:ascii="Arial" w:eastAsia="Arial" w:hAnsi="Arial" w:cs="Arial"/>
          <w:color w:val="000000" w:themeColor="text1"/>
        </w:rPr>
        <w:t xml:space="preserve"> </w:t>
      </w:r>
      <w:r w:rsidR="0219CB1B" w:rsidRPr="00405463">
        <w:rPr>
          <w:rFonts w:ascii="Arial" w:eastAsia="Arial" w:hAnsi="Arial" w:cs="Arial"/>
          <w:color w:val="000000" w:themeColor="text1"/>
        </w:rPr>
        <w:t>“Tumores Cerebrais Pediátricos”, “Tratamento Oncológico Infantil”, “Fármacos Antineoplásicos”, e “Cuidados de Enfermagem em Câncer Infantil</w:t>
      </w:r>
      <w:r w:rsidR="4E7361A6" w:rsidRPr="00405463">
        <w:rPr>
          <w:rFonts w:ascii="Arial" w:eastAsia="Arial" w:hAnsi="Arial" w:cs="Arial"/>
          <w:color w:val="000000" w:themeColor="text1"/>
        </w:rPr>
        <w:t xml:space="preserve">”. </w:t>
      </w:r>
      <w:r w:rsidR="4E7361A6" w:rsidRPr="00405463">
        <w:rPr>
          <w:rFonts w:ascii="Arial" w:hAnsi="Arial" w:cs="Arial"/>
          <w:color w:val="000000" w:themeColor="text1"/>
          <w:position w:val="0"/>
          <w:lang w:val="pt-BR" w:eastAsia="pt-BR"/>
        </w:rPr>
        <w:t>Os critérios de inclusão compreenderam artigos publicados entre os anos de 2020 e 2025, nos idiomas português e inglês, com texto completo disponível online, que abordassem diretamente a temática proposta. Já os critérios de exclusão incluíram trabalhos que não apresentavam relação com o tema central, não estavam disponíveis na íntegra ou não atendiam aos critérios de rigor científico exigidos para publicações acadêmicas. Após a seleção, os artigos foram submetidos a leitura exploratória e seletiva e analítica, com posterior sistematização dos dados por meio de fichamento. A análise dos conteúdos permitiu evidenciar as principais manifestações clínicas, causas, formas de diagnóstico e estratégias</w:t>
      </w:r>
      <w:r w:rsidR="0E8DE713" w:rsidRPr="00405463">
        <w:rPr>
          <w:rFonts w:ascii="Arial" w:hAnsi="Arial" w:cs="Arial"/>
          <w:color w:val="000000" w:themeColor="text1"/>
          <w:position w:val="0"/>
          <w:lang w:val="pt-BR" w:eastAsia="pt-BR"/>
        </w:rPr>
        <w:t xml:space="preserve"> </w:t>
      </w:r>
      <w:r w:rsidR="645915DD" w:rsidRPr="00405463">
        <w:rPr>
          <w:rFonts w:ascii="Arial" w:hAnsi="Arial" w:cs="Arial"/>
          <w:color w:val="000000" w:themeColor="text1"/>
          <w:position w:val="0"/>
          <w:lang w:val="pt-BR" w:eastAsia="pt-BR"/>
        </w:rPr>
        <w:t>de tratamento</w:t>
      </w:r>
      <w:r w:rsidR="2A32D88B" w:rsidRPr="00405463">
        <w:rPr>
          <w:rFonts w:ascii="Arial" w:hAnsi="Arial" w:cs="Arial"/>
          <w:color w:val="000000" w:themeColor="text1"/>
          <w:position w:val="0"/>
          <w:lang w:val="pt-BR" w:eastAsia="pt-BR"/>
        </w:rPr>
        <w:t xml:space="preserve"> de tumores cerebrais em crianças e adolescentes. </w:t>
      </w:r>
    </w:p>
    <w:p w14:paraId="59B75DA8" w14:textId="77777777" w:rsidR="00B50A44" w:rsidRPr="00B50A44" w:rsidRDefault="00B50A44" w:rsidP="00B50A44">
      <w:pPr>
        <w:pStyle w:val="Normal1"/>
        <w:rPr>
          <w:rFonts w:eastAsia="Arial"/>
          <w:lang w:val="pt-BR"/>
        </w:rPr>
      </w:pPr>
    </w:p>
    <w:p w14:paraId="6A90EBAB" w14:textId="77777777" w:rsidR="00880E69" w:rsidRPr="00405463" w:rsidRDefault="00E90FB5" w:rsidP="00BE6C10">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405463">
        <w:rPr>
          <w:rFonts w:ascii="Arial" w:eastAsia="Arial" w:hAnsi="Arial" w:cs="Arial"/>
          <w:b/>
          <w:color w:val="000000"/>
        </w:rPr>
        <w:t xml:space="preserve">3 </w:t>
      </w:r>
      <w:r w:rsidR="00C81ACD" w:rsidRPr="00405463">
        <w:rPr>
          <w:rFonts w:ascii="Arial" w:eastAsia="Arial" w:hAnsi="Arial" w:cs="Arial"/>
          <w:b/>
          <w:color w:val="000000"/>
        </w:rPr>
        <w:t>RESULTADOS</w:t>
      </w:r>
      <w:r w:rsidR="009323B5" w:rsidRPr="00405463">
        <w:rPr>
          <w:rFonts w:ascii="Arial" w:eastAsia="Arial" w:hAnsi="Arial" w:cs="Arial"/>
          <w:b/>
          <w:color w:val="000000"/>
        </w:rPr>
        <w:t xml:space="preserve"> </w:t>
      </w:r>
    </w:p>
    <w:p w14:paraId="54ADDFB4" w14:textId="77777777" w:rsidR="00880E69" w:rsidRPr="00405463" w:rsidRDefault="00880E69" w:rsidP="00BE6C10">
      <w:pPr>
        <w:pBdr>
          <w:top w:val="nil"/>
          <w:left w:val="nil"/>
          <w:bottom w:val="nil"/>
          <w:right w:val="nil"/>
          <w:between w:val="nil"/>
        </w:pBdr>
        <w:spacing w:line="240" w:lineRule="auto"/>
        <w:ind w:left="-2" w:firstLineChars="0" w:firstLine="720"/>
        <w:rPr>
          <w:rFonts w:ascii="Arial" w:eastAsia="Arial" w:hAnsi="Arial" w:cs="Arial"/>
          <w:color w:val="000000"/>
        </w:rPr>
      </w:pPr>
    </w:p>
    <w:p w14:paraId="2D6BDB67" w14:textId="77777777" w:rsidR="00205A55" w:rsidRPr="00FA4685" w:rsidRDefault="005C363B" w:rsidP="00205A55">
      <w:pPr>
        <w:pStyle w:val="Normal1"/>
        <w:ind w:left="-1" w:firstLine="720"/>
        <w:jc w:val="both"/>
        <w:rPr>
          <w:rFonts w:ascii="Arial" w:hAnsi="Arial" w:cs="Arial"/>
        </w:rPr>
      </w:pPr>
      <w:r w:rsidRPr="00FA4685">
        <w:rPr>
          <w:rFonts w:ascii="Arial" w:eastAsia="Arial" w:hAnsi="Arial" w:cs="Arial"/>
        </w:rPr>
        <w:tab/>
      </w:r>
      <w:r w:rsidR="2F5B4C26" w:rsidRPr="00FA4685">
        <w:rPr>
          <w:rFonts w:ascii="Arial" w:hAnsi="Arial" w:cs="Arial"/>
        </w:rPr>
        <w:t>Nesse panorama, o câncer pediátrico e o seu tratamento surgem como uma preocupação em saúde e o seu desenvolvimento pode estar associado à predisposição constitucional (síndromes gênicas e cromossômicas), fatores ambientais (radiações, vírus e agentes químicos), e também às malformações congênitas.</w:t>
      </w:r>
      <w:r w:rsidR="4E9D5CCF" w:rsidRPr="00FA4685">
        <w:rPr>
          <w:rFonts w:ascii="Arial" w:hAnsi="Arial" w:cs="Arial"/>
        </w:rPr>
        <w:t xml:space="preserve"> </w:t>
      </w:r>
      <w:r w:rsidR="2F5B4C26" w:rsidRPr="00FA4685">
        <w:rPr>
          <w:rFonts w:ascii="Arial" w:hAnsi="Arial" w:cs="Arial"/>
        </w:rPr>
        <w:t xml:space="preserve">Em conjunto com a equipe multiprofissional de terapia antineoplásica, a participação ativa do farmacêutico é uma estratégia importante para a prevenção do erro, pois atua nas fases da seleção, aquisição, armazenamento, distribuição, dispensação dos </w:t>
      </w:r>
      <w:r w:rsidR="1D3FFD34" w:rsidRPr="00FA4685">
        <w:rPr>
          <w:rFonts w:ascii="Arial" w:hAnsi="Arial" w:cs="Arial"/>
        </w:rPr>
        <w:t>antineoplásicos e</w:t>
      </w:r>
      <w:r w:rsidR="2F5B4C26" w:rsidRPr="00FA4685">
        <w:rPr>
          <w:rFonts w:ascii="Arial" w:hAnsi="Arial" w:cs="Arial"/>
        </w:rPr>
        <w:t xml:space="preserve"> monitoração da terapia, identificando os riscos potenciais</w:t>
      </w:r>
      <w:r w:rsidR="4E9D5CCF" w:rsidRPr="00FA4685">
        <w:rPr>
          <w:rFonts w:ascii="Arial" w:hAnsi="Arial" w:cs="Arial"/>
        </w:rPr>
        <w:t xml:space="preserve"> </w:t>
      </w:r>
      <w:r w:rsidR="2F5B4C26" w:rsidRPr="00FA4685">
        <w:rPr>
          <w:rFonts w:ascii="Arial" w:hAnsi="Arial" w:cs="Arial"/>
        </w:rPr>
        <w:t>(</w:t>
      </w:r>
      <w:r w:rsidR="7A0F114A" w:rsidRPr="00FA4685">
        <w:rPr>
          <w:rFonts w:ascii="Arial" w:hAnsi="Arial" w:cs="Arial"/>
        </w:rPr>
        <w:t>Silva,</w:t>
      </w:r>
      <w:r w:rsidR="2F5B4C26" w:rsidRPr="00FA4685">
        <w:rPr>
          <w:rFonts w:ascii="Arial" w:hAnsi="Arial" w:cs="Arial"/>
          <w:i/>
          <w:iCs/>
        </w:rPr>
        <w:t xml:space="preserve"> et al.</w:t>
      </w:r>
      <w:r w:rsidR="006C38BE">
        <w:rPr>
          <w:rFonts w:ascii="Arial" w:hAnsi="Arial" w:cs="Arial"/>
          <w:i/>
          <w:iCs/>
        </w:rPr>
        <w:t>,</w:t>
      </w:r>
      <w:r w:rsidR="2F5B4C26" w:rsidRPr="00FA4685">
        <w:rPr>
          <w:rFonts w:ascii="Arial" w:hAnsi="Arial" w:cs="Arial"/>
        </w:rPr>
        <w:t xml:space="preserve"> 2023).</w:t>
      </w:r>
    </w:p>
    <w:p w14:paraId="1DCCBE2F" w14:textId="77777777" w:rsidR="00205A55" w:rsidRPr="001E572D" w:rsidRDefault="00205A55" w:rsidP="00205A55">
      <w:pPr>
        <w:pStyle w:val="Normal1"/>
        <w:ind w:left="-1" w:firstLine="720"/>
        <w:jc w:val="both"/>
        <w:rPr>
          <w:rFonts w:ascii="Arial" w:hAnsi="Arial" w:cs="Arial"/>
          <w:color w:val="000000" w:themeColor="text1"/>
        </w:rPr>
      </w:pPr>
      <w:r w:rsidRPr="001E572D">
        <w:rPr>
          <w:rFonts w:ascii="Arial" w:hAnsi="Arial" w:cs="Arial"/>
          <w:color w:val="000000" w:themeColor="text1"/>
          <w:shd w:val="clear" w:color="auto" w:fill="FFFFFF"/>
          <w:lang w:val="pt-BR"/>
        </w:rPr>
        <w:t xml:space="preserve">O tratamento de tumores cerebrais em crianças, depende diretamente da utilização de fármacos, visto que muitos casos o acesso cirúrgico é dificultoso. No entanto, o tratamento farmacológico apresenta limitações, uma vez que os fármacos necessitam de atravessar a barreira </w:t>
      </w:r>
      <w:proofErr w:type="spellStart"/>
      <w:r w:rsidRPr="001E572D">
        <w:rPr>
          <w:rFonts w:ascii="Arial" w:hAnsi="Arial" w:cs="Arial"/>
          <w:color w:val="000000" w:themeColor="text1"/>
          <w:shd w:val="clear" w:color="auto" w:fill="FFFFFF"/>
          <w:lang w:val="pt-BR"/>
        </w:rPr>
        <w:t>hematoencefálica</w:t>
      </w:r>
      <w:proofErr w:type="spellEnd"/>
      <w:r w:rsidRPr="001E572D">
        <w:rPr>
          <w:rFonts w:ascii="Arial" w:hAnsi="Arial" w:cs="Arial"/>
          <w:color w:val="000000" w:themeColor="text1"/>
          <w:shd w:val="clear" w:color="auto" w:fill="FFFFFF"/>
          <w:lang w:val="pt-BR"/>
        </w:rPr>
        <w:t xml:space="preserve"> (BBB), reduzindo a eficácia de alguns fármacos nesse processo (</w:t>
      </w:r>
      <w:r w:rsidR="001D2692" w:rsidRPr="001E572D">
        <w:rPr>
          <w:rFonts w:ascii="Arial" w:hAnsi="Arial" w:cs="Arial"/>
          <w:color w:val="000000" w:themeColor="text1"/>
          <w:shd w:val="clear" w:color="auto" w:fill="FFFFFF"/>
          <w:lang w:val="pt-BR"/>
        </w:rPr>
        <w:t>Rita</w:t>
      </w:r>
      <w:r w:rsidRPr="001E572D">
        <w:rPr>
          <w:rFonts w:ascii="Arial" w:hAnsi="Arial" w:cs="Arial"/>
          <w:i/>
          <w:color w:val="000000" w:themeColor="text1"/>
        </w:rPr>
        <w:t>.</w:t>
      </w:r>
      <w:r w:rsidR="00235597" w:rsidRPr="001E572D">
        <w:rPr>
          <w:rFonts w:ascii="Arial" w:hAnsi="Arial" w:cs="Arial"/>
          <w:i/>
          <w:color w:val="000000" w:themeColor="text1"/>
        </w:rPr>
        <w:t>,</w:t>
      </w:r>
      <w:r w:rsidRPr="001E572D">
        <w:rPr>
          <w:rFonts w:ascii="Arial" w:hAnsi="Arial" w:cs="Arial"/>
          <w:color w:val="000000" w:themeColor="text1"/>
        </w:rPr>
        <w:t xml:space="preserve"> 202</w:t>
      </w:r>
      <w:r w:rsidR="00235597" w:rsidRPr="001E572D">
        <w:rPr>
          <w:rFonts w:ascii="Arial" w:hAnsi="Arial" w:cs="Arial"/>
          <w:color w:val="000000" w:themeColor="text1"/>
        </w:rPr>
        <w:t>0</w:t>
      </w:r>
      <w:r w:rsidRPr="001E572D">
        <w:rPr>
          <w:rFonts w:ascii="Arial" w:hAnsi="Arial" w:cs="Arial"/>
          <w:color w:val="000000" w:themeColor="text1"/>
        </w:rPr>
        <w:t>)</w:t>
      </w:r>
      <w:r w:rsidRPr="001E572D">
        <w:rPr>
          <w:rFonts w:ascii="Arial" w:hAnsi="Arial" w:cs="Arial"/>
          <w:color w:val="000000" w:themeColor="text1"/>
          <w:shd w:val="clear" w:color="auto" w:fill="FFFFFF"/>
          <w:lang w:val="pt-BR"/>
        </w:rPr>
        <w:t xml:space="preserve">. Outra problemática é que alguns fármacos  apresentam uma alta toxidade ao sistemas fisiológico,  apresentando efeitos colaterais,  expondo a necessidade  do desenvolvimento de estratégias para  melhorar a segurança do paciente, e ao mesmo tempo proporcionar um seletividade  desse medicamentos, Nesse contexto , surgem </w:t>
      </w:r>
      <w:r w:rsidR="001456D6" w:rsidRPr="001E572D">
        <w:rPr>
          <w:rFonts w:ascii="Arial" w:hAnsi="Arial" w:cs="Arial"/>
          <w:color w:val="000000" w:themeColor="text1"/>
        </w:rPr>
        <w:t>abordagens</w:t>
      </w:r>
      <w:r w:rsidR="001456D6" w:rsidRPr="001E572D">
        <w:rPr>
          <w:rFonts w:ascii="Arial" w:hAnsi="Arial" w:cs="Arial"/>
          <w:color w:val="000000" w:themeColor="text1"/>
          <w:shd w:val="clear" w:color="auto" w:fill="FFFFFF"/>
          <w:lang w:val="pt-BR"/>
        </w:rPr>
        <w:t xml:space="preserve"> </w:t>
      </w:r>
      <w:r w:rsidRPr="001E572D">
        <w:rPr>
          <w:rFonts w:ascii="Arial" w:hAnsi="Arial" w:cs="Arial"/>
          <w:color w:val="000000" w:themeColor="text1"/>
          <w:shd w:val="clear" w:color="auto" w:fill="FFFFFF"/>
          <w:lang w:val="pt-BR"/>
        </w:rPr>
        <w:t xml:space="preserve">tecnológicas como o nanotecnologia </w:t>
      </w:r>
      <w:r w:rsidR="001456D6" w:rsidRPr="001E572D">
        <w:rPr>
          <w:rFonts w:ascii="Arial" w:hAnsi="Arial" w:cs="Arial"/>
          <w:color w:val="000000" w:themeColor="text1"/>
          <w:shd w:val="clear" w:color="auto" w:fill="FFFFFF"/>
          <w:lang w:val="pt-BR"/>
        </w:rPr>
        <w:t>associadas ao</w:t>
      </w:r>
      <w:r w:rsidRPr="001E572D">
        <w:rPr>
          <w:rFonts w:ascii="Arial" w:hAnsi="Arial" w:cs="Arial"/>
          <w:color w:val="000000" w:themeColor="text1"/>
          <w:shd w:val="clear" w:color="auto" w:fill="FFFFFF"/>
          <w:lang w:val="pt-BR"/>
        </w:rPr>
        <w:t xml:space="preserve">  desenvolvimento de </w:t>
      </w:r>
      <w:proofErr w:type="spellStart"/>
      <w:r w:rsidRPr="001E572D">
        <w:rPr>
          <w:rFonts w:ascii="Arial" w:hAnsi="Arial" w:cs="Arial"/>
          <w:color w:val="000000" w:themeColor="text1"/>
          <w:shd w:val="clear" w:color="auto" w:fill="FFFFFF"/>
          <w:lang w:val="pt-BR"/>
        </w:rPr>
        <w:t>imunolipossomas</w:t>
      </w:r>
      <w:proofErr w:type="spellEnd"/>
      <w:r w:rsidRPr="001E572D">
        <w:rPr>
          <w:rFonts w:ascii="Arial" w:hAnsi="Arial" w:cs="Arial"/>
          <w:color w:val="000000" w:themeColor="text1"/>
          <w:shd w:val="clear" w:color="auto" w:fill="FFFFFF"/>
          <w:lang w:val="pt-BR"/>
        </w:rPr>
        <w:t xml:space="preserve"> que objetiva  a otimização   no processo de entrega desses fármacos  em tecidos </w:t>
      </w:r>
      <w:r w:rsidR="001456D6" w:rsidRPr="001E572D">
        <w:rPr>
          <w:rFonts w:ascii="Arial" w:hAnsi="Arial" w:cs="Arial"/>
          <w:color w:val="000000" w:themeColor="text1"/>
          <w:shd w:val="clear" w:color="auto" w:fill="FFFFFF"/>
          <w:lang w:val="pt-BR"/>
        </w:rPr>
        <w:t xml:space="preserve">onde se encontram </w:t>
      </w:r>
      <w:r w:rsidRPr="001E572D">
        <w:rPr>
          <w:rFonts w:ascii="Arial" w:hAnsi="Arial" w:cs="Arial"/>
          <w:color w:val="000000" w:themeColor="text1"/>
          <w:shd w:val="clear" w:color="auto" w:fill="FFFFFF"/>
          <w:lang w:val="pt-BR"/>
        </w:rPr>
        <w:t xml:space="preserve">os tumores,  elevando a eficácia e reduzindo os danos aos tecidos circunvizinhos que não </w:t>
      </w:r>
      <w:r w:rsidR="001456D6" w:rsidRPr="001E572D">
        <w:rPr>
          <w:rFonts w:ascii="Arial" w:hAnsi="Arial" w:cs="Arial"/>
          <w:color w:val="000000" w:themeColor="text1"/>
          <w:shd w:val="clear" w:color="auto" w:fill="FFFFFF"/>
          <w:lang w:val="pt-BR"/>
        </w:rPr>
        <w:t xml:space="preserve">apresentam alterações malignas </w:t>
      </w:r>
      <w:r w:rsidR="00235597" w:rsidRPr="001E572D">
        <w:rPr>
          <w:rFonts w:ascii="Arial" w:hAnsi="Arial" w:cs="Arial"/>
          <w:color w:val="000000" w:themeColor="text1"/>
          <w:shd w:val="clear" w:color="auto" w:fill="FFFFFF"/>
          <w:lang w:val="pt-BR"/>
        </w:rPr>
        <w:t xml:space="preserve">(Santos </w:t>
      </w:r>
      <w:r w:rsidR="00235597" w:rsidRPr="001E572D">
        <w:rPr>
          <w:rFonts w:ascii="Arial" w:hAnsi="Arial" w:cs="Arial"/>
          <w:i/>
          <w:color w:val="000000" w:themeColor="text1"/>
        </w:rPr>
        <w:t>et al.,</w:t>
      </w:r>
      <w:r w:rsidR="00235597" w:rsidRPr="001E572D">
        <w:rPr>
          <w:rFonts w:ascii="Arial" w:hAnsi="Arial" w:cs="Arial"/>
          <w:color w:val="000000" w:themeColor="text1"/>
        </w:rPr>
        <w:t xml:space="preserve"> 2023)</w:t>
      </w:r>
      <w:r w:rsidR="00235597" w:rsidRPr="001E572D">
        <w:rPr>
          <w:rFonts w:ascii="Arial" w:hAnsi="Arial" w:cs="Arial"/>
          <w:color w:val="000000" w:themeColor="text1"/>
          <w:shd w:val="clear" w:color="auto" w:fill="FFFFFF"/>
          <w:lang w:val="pt-BR"/>
        </w:rPr>
        <w:t>.</w:t>
      </w:r>
    </w:p>
    <w:p w14:paraId="52A8DAA7" w14:textId="77777777" w:rsidR="00561E83" w:rsidRPr="00405463" w:rsidRDefault="27A45317" w:rsidP="560DBD26">
      <w:pPr>
        <w:pStyle w:val="Normal1"/>
        <w:ind w:left="-1" w:firstLine="720"/>
        <w:jc w:val="both"/>
        <w:rPr>
          <w:rStyle w:val="Forte"/>
          <w:rFonts w:ascii="Arial" w:eastAsia="Arial" w:hAnsi="Arial" w:cs="Arial"/>
          <w:b w:val="0"/>
          <w:bCs w:val="0"/>
        </w:rPr>
      </w:pPr>
      <w:r w:rsidRPr="00405463">
        <w:rPr>
          <w:rStyle w:val="Forte"/>
          <w:rFonts w:ascii="Arial" w:eastAsia="Arial" w:hAnsi="Arial" w:cs="Arial"/>
          <w:b w:val="0"/>
          <w:bCs w:val="0"/>
        </w:rPr>
        <w:t>Dessa forma, realizar um estudo sobre a segurança no uso de medicamentos na oncologia pediátrica, constitui-se como de grande importância, buscando a integridade dos pacientes e evitando as consequências negativas, visando sempre a melhoria da qualidade de vida vinculada a uma boa adesão ao tratamento farmacológico. O que dificulta, em muitos casos, a suspeita e o diagnóstico do câncer nas crianças e nos adolescentes é o fato de sua apresentação clínica ocorrer através de sinais e sintomas que são comuns a outras doenças mais frequentes, manifestando-se por febre, vômitos, emagrecimento, sangramentos, adenomegalias, dor óssea generalizadas e palidez que não permitem a sua localização. Ou, ainda, através de sinais e sintomas de acometimento mais localizados, como cefaleias, alterações da visão, dores abdominais e dores osteoarticulares</w:t>
      </w:r>
      <w:r w:rsidR="4E9D5CCF" w:rsidRPr="00405463">
        <w:rPr>
          <w:rStyle w:val="Forte"/>
          <w:rFonts w:ascii="Arial" w:eastAsia="Arial" w:hAnsi="Arial" w:cs="Arial"/>
          <w:b w:val="0"/>
          <w:bCs w:val="0"/>
        </w:rPr>
        <w:t xml:space="preserve"> </w:t>
      </w:r>
      <w:r w:rsidRPr="00405463">
        <w:rPr>
          <w:rStyle w:val="Forte"/>
          <w:rFonts w:ascii="Arial" w:eastAsia="Arial" w:hAnsi="Arial" w:cs="Arial"/>
          <w:b w:val="0"/>
          <w:bCs w:val="0"/>
        </w:rPr>
        <w:t>(Santos,</w:t>
      </w:r>
      <w:r w:rsidRPr="00405463">
        <w:rPr>
          <w:rStyle w:val="Forte"/>
          <w:rFonts w:ascii="Arial" w:eastAsia="Arial" w:hAnsi="Arial" w:cs="Arial"/>
          <w:b w:val="0"/>
          <w:bCs w:val="0"/>
          <w:i/>
          <w:iCs/>
        </w:rPr>
        <w:t xml:space="preserve"> et al.</w:t>
      </w:r>
      <w:r w:rsidR="006C38BE">
        <w:rPr>
          <w:rStyle w:val="Forte"/>
          <w:rFonts w:ascii="Arial" w:eastAsia="Arial" w:hAnsi="Arial" w:cs="Arial"/>
          <w:b w:val="0"/>
          <w:bCs w:val="0"/>
          <w:i/>
          <w:iCs/>
        </w:rPr>
        <w:t>,</w:t>
      </w:r>
      <w:r w:rsidRPr="00405463">
        <w:rPr>
          <w:rStyle w:val="Forte"/>
          <w:rFonts w:ascii="Arial" w:eastAsia="Arial" w:hAnsi="Arial" w:cs="Arial"/>
          <w:b w:val="0"/>
          <w:bCs w:val="0"/>
        </w:rPr>
        <w:t xml:space="preserve"> 2022).</w:t>
      </w:r>
    </w:p>
    <w:p w14:paraId="32D920BF" w14:textId="77777777" w:rsidR="00354367" w:rsidRPr="00405463" w:rsidRDefault="4E9D5CCF" w:rsidP="00235597">
      <w:pPr>
        <w:pStyle w:val="Normal1"/>
        <w:ind w:firstLine="720"/>
        <w:jc w:val="both"/>
        <w:rPr>
          <w:rStyle w:val="Forte"/>
          <w:rFonts w:ascii="Arial" w:hAnsi="Arial" w:cs="Arial"/>
          <w:b w:val="0"/>
          <w:bCs w:val="0"/>
        </w:rPr>
      </w:pPr>
      <w:r w:rsidRPr="00405463">
        <w:rPr>
          <w:rStyle w:val="Forte"/>
          <w:rFonts w:ascii="Arial" w:hAnsi="Arial" w:cs="Arial"/>
          <w:b w:val="0"/>
          <w:bCs w:val="0"/>
        </w:rPr>
        <w:t>De acordo com o estudo de Silva</w:t>
      </w:r>
      <w:r w:rsidRPr="00405463">
        <w:rPr>
          <w:rStyle w:val="Forte"/>
          <w:rFonts w:ascii="Arial" w:hAnsi="Arial" w:cs="Arial"/>
          <w:b w:val="0"/>
          <w:bCs w:val="0"/>
          <w:i/>
          <w:iCs/>
        </w:rPr>
        <w:t xml:space="preserve"> et al </w:t>
      </w:r>
      <w:r w:rsidRPr="00405463">
        <w:rPr>
          <w:rStyle w:val="Forte"/>
          <w:rFonts w:ascii="Arial" w:hAnsi="Arial" w:cs="Arial"/>
          <w:b w:val="0"/>
          <w:bCs w:val="0"/>
        </w:rPr>
        <w:t xml:space="preserve">(2025), a Tabela 1 mostra a </w:t>
      </w:r>
      <w:r w:rsidR="098346BF" w:rsidRPr="00405463">
        <w:rPr>
          <w:rStyle w:val="Forte"/>
          <w:rFonts w:ascii="Arial" w:hAnsi="Arial" w:cs="Arial"/>
          <w:b w:val="0"/>
          <w:bCs w:val="0"/>
        </w:rPr>
        <w:t>dis</w:t>
      </w:r>
      <w:r w:rsidRPr="00405463">
        <w:rPr>
          <w:rStyle w:val="Forte"/>
          <w:rFonts w:ascii="Arial" w:hAnsi="Arial" w:cs="Arial"/>
          <w:b w:val="0"/>
          <w:bCs w:val="0"/>
        </w:rPr>
        <w:t>tribuição dos tipos de câncer mais prevalentes em pacientes oncológicos pediátricos internados em uma Unidade de Terapia Intensiva (UTI), no estado do Maranhão, no ano de 2022.</w:t>
      </w:r>
    </w:p>
    <w:p w14:paraId="4EC9FE53" w14:textId="77777777" w:rsidR="00561E83" w:rsidRPr="00405463" w:rsidRDefault="00561E83" w:rsidP="00B50A44">
      <w:pPr>
        <w:spacing w:before="100" w:beforeAutospacing="1" w:after="100" w:afterAutospacing="1" w:line="240" w:lineRule="auto"/>
        <w:ind w:left="0" w:hanging="2"/>
        <w:jc w:val="both"/>
        <w:rPr>
          <w:rFonts w:ascii="Arial" w:hAnsi="Arial" w:cs="Arial"/>
          <w:position w:val="0"/>
          <w:lang w:eastAsia="pt-BR"/>
        </w:rPr>
      </w:pPr>
      <w:r w:rsidRPr="00405463">
        <w:rPr>
          <w:rFonts w:ascii="Arial" w:hAnsi="Arial" w:cs="Arial"/>
          <w:b/>
          <w:bCs/>
          <w:lang w:eastAsia="pt-BR"/>
        </w:rPr>
        <w:t>Tabela 1. Distribuição dos tipos de câncer em pacientes oncológicos internados em uma Unidade de Terapia Intensiva Pediátrica (UTIP), período de 2017 a 2018, MA, 2022 (N=40).</w:t>
      </w:r>
    </w:p>
    <w:tbl>
      <w:tblPr>
        <w:tblStyle w:val="TabeladeGrade1Clara1"/>
        <w:tblW w:w="0" w:type="auto"/>
        <w:tblLook w:val="04A0" w:firstRow="1" w:lastRow="0" w:firstColumn="1" w:lastColumn="0" w:noHBand="0" w:noVBand="1"/>
      </w:tblPr>
      <w:tblGrid>
        <w:gridCol w:w="7491"/>
        <w:gridCol w:w="578"/>
        <w:gridCol w:w="991"/>
      </w:tblGrid>
      <w:tr w:rsidR="00561E83" w:rsidRPr="00405463" w14:paraId="2C2B3795" w14:textId="77777777" w:rsidTr="00561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62EA62C" w14:textId="77777777" w:rsidR="00561E83" w:rsidRPr="00405463" w:rsidRDefault="00561E83">
            <w:pPr>
              <w:spacing w:line="240" w:lineRule="auto"/>
              <w:ind w:left="0" w:hanging="2"/>
              <w:jc w:val="center"/>
              <w:rPr>
                <w:rFonts w:ascii="Arial" w:eastAsia="Times New Roman" w:hAnsi="Arial" w:cs="Arial"/>
                <w:sz w:val="24"/>
                <w:szCs w:val="24"/>
                <w:lang w:eastAsia="pt-BR"/>
              </w:rPr>
            </w:pPr>
            <w:r w:rsidRPr="00405463">
              <w:rPr>
                <w:rFonts w:ascii="Arial" w:eastAsia="Times New Roman" w:hAnsi="Arial" w:cs="Arial"/>
                <w:sz w:val="24"/>
                <w:szCs w:val="24"/>
                <w:lang w:eastAsia="pt-BR"/>
              </w:rPr>
              <w:t>Tipo de Câncer</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6A9AEAA" w14:textId="77777777" w:rsidR="00561E83" w:rsidRPr="00405463" w:rsidRDefault="00561E83">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n</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69E90F1" w14:textId="77777777" w:rsidR="00561E83" w:rsidRPr="00405463" w:rsidRDefault="00561E83">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w:t>
            </w:r>
          </w:p>
        </w:tc>
      </w:tr>
      <w:tr w:rsidR="00561E83" w:rsidRPr="00405463" w14:paraId="2151507C"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0144A"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t xml:space="preserve">Tumores do sistema nervoso central e neoplasias intracranianas e </w:t>
            </w:r>
            <w:proofErr w:type="spellStart"/>
            <w:r w:rsidRPr="00405463">
              <w:rPr>
                <w:rFonts w:ascii="Arial" w:eastAsia="Times New Roman" w:hAnsi="Arial" w:cs="Arial"/>
                <w:sz w:val="24"/>
                <w:szCs w:val="24"/>
                <w:lang w:eastAsia="pt-BR"/>
              </w:rPr>
              <w:t>intraespinhais</w:t>
            </w:r>
            <w:proofErr w:type="spellEnd"/>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72776"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31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1A5C5"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77,5%</w:t>
            </w:r>
          </w:p>
        </w:tc>
      </w:tr>
      <w:tr w:rsidR="00561E83" w:rsidRPr="00405463" w14:paraId="12B1A30D"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95753"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t>SCM de partes moles (Sarcomas)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7E06B"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995DD6"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7,5%</w:t>
            </w:r>
          </w:p>
        </w:tc>
      </w:tr>
      <w:tr w:rsidR="00561E83" w:rsidRPr="00405463" w14:paraId="292BD300"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8E810"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t>Células germinativas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7B8C73"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7DB10"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7,5%</w:t>
            </w:r>
          </w:p>
        </w:tc>
      </w:tr>
      <w:tr w:rsidR="00561E83" w:rsidRPr="00405463" w14:paraId="2E0E0197"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A66D8"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t>Leucemia linfoide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816A7"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69E89F"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2,5%</w:t>
            </w:r>
          </w:p>
        </w:tc>
      </w:tr>
      <w:tr w:rsidR="00561E83" w:rsidRPr="00405463" w14:paraId="6C516276"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5FD1EC"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t>Tumor hepático</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5434A"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3780D"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2,5%</w:t>
            </w:r>
          </w:p>
        </w:tc>
      </w:tr>
      <w:tr w:rsidR="00561E83" w:rsidRPr="00405463" w14:paraId="4B329DB6" w14:textId="77777777" w:rsidTr="00561E8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B3D9C" w14:textId="77777777" w:rsidR="00561E83" w:rsidRPr="00405463" w:rsidRDefault="00561E83">
            <w:pPr>
              <w:spacing w:line="240" w:lineRule="auto"/>
              <w:ind w:left="0" w:hanging="2"/>
              <w:rPr>
                <w:rFonts w:ascii="Arial" w:eastAsia="Times New Roman" w:hAnsi="Arial" w:cs="Arial"/>
                <w:sz w:val="24"/>
                <w:szCs w:val="24"/>
                <w:lang w:eastAsia="pt-BR"/>
              </w:rPr>
            </w:pPr>
            <w:r w:rsidRPr="00405463">
              <w:rPr>
                <w:rFonts w:ascii="Arial" w:eastAsia="Times New Roman" w:hAnsi="Arial" w:cs="Arial"/>
                <w:sz w:val="24"/>
                <w:szCs w:val="24"/>
                <w:lang w:eastAsia="pt-BR"/>
              </w:rPr>
              <w:lastRenderedPageBreak/>
              <w:t>Não especificado</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73D26"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1AC7A" w14:textId="77777777" w:rsidR="00561E83" w:rsidRPr="00405463" w:rsidRDefault="00561E83">
            <w:pPr>
              <w:spacing w:line="240" w:lineRule="auto"/>
              <w:ind w:left="0" w:hanging="2"/>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t-BR"/>
              </w:rPr>
            </w:pPr>
            <w:r w:rsidRPr="00405463">
              <w:rPr>
                <w:rFonts w:ascii="Arial" w:eastAsia="Times New Roman" w:hAnsi="Arial" w:cs="Arial"/>
                <w:sz w:val="24"/>
                <w:szCs w:val="24"/>
                <w:lang w:eastAsia="pt-BR"/>
              </w:rPr>
              <w:t>2,5%</w:t>
            </w:r>
          </w:p>
        </w:tc>
      </w:tr>
    </w:tbl>
    <w:p w14:paraId="6FD91D57" w14:textId="77777777" w:rsidR="00307E83" w:rsidRPr="00BF55B7" w:rsidRDefault="00561E83" w:rsidP="00BF55B7">
      <w:pPr>
        <w:ind w:leftChars="0" w:left="0" w:firstLineChars="0" w:firstLine="0"/>
        <w:jc w:val="center"/>
        <w:rPr>
          <w:rFonts w:ascii="Arial" w:eastAsia="Arial" w:hAnsi="Arial" w:cs="Arial"/>
          <w:sz w:val="20"/>
          <w:szCs w:val="20"/>
        </w:rPr>
      </w:pPr>
      <w:r w:rsidRPr="00BF55B7">
        <w:rPr>
          <w:rStyle w:val="Forte"/>
          <w:rFonts w:ascii="Arial" w:hAnsi="Arial" w:cs="Arial"/>
          <w:sz w:val="20"/>
          <w:szCs w:val="20"/>
        </w:rPr>
        <w:t>Fonte:</w:t>
      </w:r>
      <w:r w:rsidRPr="00BF55B7">
        <w:rPr>
          <w:rFonts w:ascii="Arial" w:hAnsi="Arial" w:cs="Arial"/>
          <w:sz w:val="20"/>
          <w:szCs w:val="20"/>
        </w:rPr>
        <w:t xml:space="preserve"> SILVA,</w:t>
      </w:r>
      <w:r w:rsidRPr="00BF55B7">
        <w:rPr>
          <w:rStyle w:val="Forte"/>
          <w:rFonts w:ascii="Arial" w:hAnsi="Arial" w:cs="Arial"/>
          <w:b w:val="0"/>
          <w:i/>
          <w:sz w:val="20"/>
          <w:szCs w:val="20"/>
        </w:rPr>
        <w:t xml:space="preserve"> et al</w:t>
      </w:r>
      <w:r w:rsidR="006C38BE">
        <w:rPr>
          <w:rStyle w:val="Forte"/>
          <w:rFonts w:ascii="Arial" w:hAnsi="Arial" w:cs="Arial"/>
          <w:b w:val="0"/>
          <w:i/>
          <w:sz w:val="20"/>
          <w:szCs w:val="20"/>
        </w:rPr>
        <w:t>.,</w:t>
      </w:r>
      <w:r w:rsidRPr="00BF55B7">
        <w:rPr>
          <w:rStyle w:val="Forte"/>
          <w:rFonts w:ascii="Arial" w:hAnsi="Arial" w:cs="Arial"/>
          <w:b w:val="0"/>
          <w:i/>
          <w:sz w:val="20"/>
          <w:szCs w:val="20"/>
        </w:rPr>
        <w:t xml:space="preserve"> 2025</w:t>
      </w:r>
    </w:p>
    <w:p w14:paraId="774784B8" w14:textId="77777777" w:rsidR="00880E69" w:rsidRPr="00405463" w:rsidRDefault="00C81ACD" w:rsidP="00BF55B7">
      <w:pPr>
        <w:pBdr>
          <w:top w:val="nil"/>
          <w:left w:val="nil"/>
          <w:bottom w:val="nil"/>
          <w:right w:val="nil"/>
          <w:between w:val="nil"/>
        </w:pBdr>
        <w:spacing w:line="240" w:lineRule="auto"/>
        <w:ind w:left="0" w:hanging="2"/>
        <w:rPr>
          <w:rFonts w:ascii="Arial" w:eastAsia="Arial" w:hAnsi="Arial" w:cs="Arial"/>
          <w:b/>
          <w:color w:val="000000"/>
        </w:rPr>
      </w:pPr>
      <w:r w:rsidRPr="00405463">
        <w:rPr>
          <w:rFonts w:ascii="Arial" w:eastAsia="Arial" w:hAnsi="Arial" w:cs="Arial"/>
          <w:b/>
          <w:color w:val="000000"/>
        </w:rPr>
        <w:t>4 DISCUSSÃO</w:t>
      </w:r>
    </w:p>
    <w:p w14:paraId="0DBB7943" w14:textId="77777777" w:rsidR="00880E69" w:rsidRPr="00405463" w:rsidRDefault="005B60F8" w:rsidP="005B60F8">
      <w:pPr>
        <w:pBdr>
          <w:top w:val="nil"/>
          <w:left w:val="nil"/>
          <w:bottom w:val="nil"/>
          <w:right w:val="nil"/>
          <w:between w:val="nil"/>
        </w:pBdr>
        <w:spacing w:line="240" w:lineRule="auto"/>
        <w:ind w:left="-2" w:firstLineChars="0" w:firstLine="720"/>
        <w:jc w:val="both"/>
        <w:rPr>
          <w:rFonts w:ascii="Arial" w:eastAsia="Arial" w:hAnsi="Arial" w:cs="Arial"/>
          <w:color w:val="000000"/>
        </w:rPr>
      </w:pPr>
      <w:r w:rsidRPr="00405463">
        <w:rPr>
          <w:rFonts w:ascii="Arial" w:eastAsia="Arial" w:hAnsi="Arial" w:cs="Arial"/>
          <w:color w:val="000000"/>
        </w:rPr>
        <w:t>A incidência dos tumores pediátricos no mundo varia de 1% a 3% do total de casos de câncer. No Brasil, em 2012, à exceção dos tumores da pele não melanoma, estimou-se a ocorrência de cerca de 11.530 casos novos de câncer em crianças e adolescentes até os 19 anos, de um total de 384.340 novos casos de câncer, sendo a incidência total de tumores malignos na infância maior no gênero masculino.</w:t>
      </w:r>
    </w:p>
    <w:p w14:paraId="6C27C0E6" w14:textId="77777777" w:rsidR="008D6DB9" w:rsidRPr="00405463" w:rsidRDefault="008D6DB9" w:rsidP="005B60F8">
      <w:pPr>
        <w:spacing w:line="240" w:lineRule="auto"/>
        <w:ind w:left="-2" w:firstLineChars="0" w:firstLine="720"/>
        <w:jc w:val="both"/>
        <w:rPr>
          <w:rFonts w:ascii="Arial" w:eastAsia="Arial" w:hAnsi="Arial" w:cs="Arial"/>
        </w:rPr>
      </w:pPr>
      <w:r w:rsidRPr="00405463">
        <w:rPr>
          <w:rFonts w:ascii="Arial" w:eastAsia="Arial" w:hAnsi="Arial" w:cs="Arial"/>
        </w:rPr>
        <w:t>Os tumores que mais acometem crianças e adolescentes são</w:t>
      </w:r>
      <w:r w:rsidR="00B11BB3" w:rsidRPr="00405463">
        <w:rPr>
          <w:rFonts w:ascii="Arial" w:eastAsia="Arial" w:hAnsi="Arial" w:cs="Arial"/>
        </w:rPr>
        <w:t>:</w:t>
      </w:r>
      <w:r w:rsidRPr="00405463">
        <w:rPr>
          <w:rFonts w:ascii="Arial" w:eastAsia="Arial" w:hAnsi="Arial" w:cs="Arial"/>
        </w:rPr>
        <w:t xml:space="preserve"> tumor de wilms, neuroblastoma, rabdomiossarcoma, osteossarcoma, sarcoma de Ewing, tumores do SNC, leucemias, linfomas, doença de Hodgkin, linfoma não-Hodgkin, retinoblastoma e tumores germinativos (Dentre estes, os mais frequente são as leucemias, correspondendo a cerca de 30% das neoplasias pediátricas, sendo a leucemia linfoide aguda (LLA) mais frequente (80% das leucemias pediátricas), porém esta também é a neoplasia com maiores índices de cura, chegando a 82%. A leucemia mieloide aguda (LMA) é a segunda leucemia mais frequente, correspondendo a cerca de 15% das leucemias infantis</w:t>
      </w:r>
    </w:p>
    <w:p w14:paraId="4C203549" w14:textId="77777777" w:rsidR="001D2692" w:rsidRPr="00405463" w:rsidRDefault="001D2692" w:rsidP="001D2692">
      <w:pPr>
        <w:pBdr>
          <w:top w:val="nil"/>
          <w:left w:val="nil"/>
          <w:bottom w:val="nil"/>
          <w:right w:val="nil"/>
          <w:between w:val="nil"/>
        </w:pBdr>
        <w:spacing w:line="240" w:lineRule="auto"/>
        <w:ind w:left="-2" w:firstLineChars="0" w:firstLine="720"/>
        <w:jc w:val="both"/>
        <w:rPr>
          <w:rFonts w:ascii="Arial" w:eastAsia="Arial" w:hAnsi="Arial" w:cs="Arial"/>
          <w:color w:val="000000"/>
        </w:rPr>
      </w:pPr>
      <w:r w:rsidRPr="00405463">
        <w:rPr>
          <w:rFonts w:ascii="Arial" w:eastAsia="Arial" w:hAnsi="Arial" w:cs="Arial"/>
          <w:color w:val="000000"/>
        </w:rPr>
        <w:t xml:space="preserve">  É fundamental que ocorra a garantia da segurança do paciente no uso de medicamentos na oncologia pediátrica, visando a integridade das crianças acometidas por tumores cerebrais, evitando efeitos adversos graves que possam comprometer a qualidade de vida durante a pós o tratamento.  O processo de diagnóstico precocemente desse tipo de Câncer é prejudicado decorrente dos sintomas tais como febre, vômitos e dor que é comumente em outras patologias frequentes em crianças e adolescentes, atrasando o processo de tratamento, no qual compromete a eficácia do tratamento.</w:t>
      </w:r>
    </w:p>
    <w:p w14:paraId="0AA90392" w14:textId="77777777" w:rsidR="00880E69" w:rsidRPr="00405463" w:rsidRDefault="645915DD" w:rsidP="560DBD26">
      <w:pPr>
        <w:pBdr>
          <w:top w:val="nil"/>
          <w:left w:val="nil"/>
          <w:bottom w:val="nil"/>
          <w:right w:val="nil"/>
          <w:between w:val="nil"/>
        </w:pBdr>
        <w:spacing w:line="240" w:lineRule="auto"/>
        <w:ind w:left="-2" w:firstLineChars="0" w:firstLine="720"/>
        <w:jc w:val="both"/>
        <w:rPr>
          <w:rFonts w:ascii="Arial" w:eastAsia="Arial" w:hAnsi="Arial" w:cs="Arial"/>
          <w:color w:val="000000"/>
        </w:rPr>
      </w:pPr>
      <w:r w:rsidRPr="00405463">
        <w:rPr>
          <w:rFonts w:ascii="Arial" w:eastAsia="Arial" w:hAnsi="Arial" w:cs="Arial"/>
          <w:color w:val="000000" w:themeColor="text1"/>
        </w:rPr>
        <w:t xml:space="preserve"> Já sobre a tabela 1, demonstra que a maioria dos casos de Câncer em pacientes pediátricos internados na Unidade de Terapia Intensiva Pediátrica (UTIP) São Câncer que acomete principalmente o sistema nervoso central, que representa 77,5% dos casos, refletindo o alto</w:t>
      </w:r>
      <w:r w:rsidR="1EE4B92E" w:rsidRPr="00405463">
        <w:rPr>
          <w:rFonts w:ascii="Arial" w:eastAsia="Arial" w:hAnsi="Arial" w:cs="Arial"/>
          <w:color w:val="000000" w:themeColor="text1"/>
        </w:rPr>
        <w:t xml:space="preserve"> </w:t>
      </w:r>
      <w:r w:rsidRPr="00405463">
        <w:rPr>
          <w:rFonts w:ascii="Arial" w:eastAsia="Arial" w:hAnsi="Arial" w:cs="Arial"/>
          <w:color w:val="000000" w:themeColor="text1"/>
        </w:rPr>
        <w:t>índices desses tipos de câncer em crianças. Já sobre outros cânceres como sarcomas de partes moles e tumores de células germinativas a representa uma frequência baixa, com um percentual de 7,5%. Já sobre outros tipos como leucemia linfoide, tumor hepático representa uma incidência ainda menor. Esses dados destacam a importância de uma abordagem terapêutica mais avançada que objetive em realizar um tratamento que não comprometa a qualidade de vida dos pacientes.</w:t>
      </w:r>
    </w:p>
    <w:p w14:paraId="10FAA78C" w14:textId="77777777" w:rsidR="001D2692" w:rsidRPr="00405463" w:rsidRDefault="001D2692" w:rsidP="001D2692">
      <w:pPr>
        <w:pStyle w:val="Normal1"/>
        <w:rPr>
          <w:rFonts w:ascii="Arial" w:eastAsia="Arial" w:hAnsi="Arial" w:cs="Arial"/>
          <w:lang w:eastAsia="pt-PT"/>
        </w:rPr>
      </w:pPr>
    </w:p>
    <w:p w14:paraId="7AFA5F7A" w14:textId="77777777" w:rsidR="00880E69" w:rsidRPr="00405463" w:rsidRDefault="00C81ACD" w:rsidP="00BF55B7">
      <w:pPr>
        <w:pBdr>
          <w:top w:val="nil"/>
          <w:left w:val="nil"/>
          <w:bottom w:val="nil"/>
          <w:right w:val="nil"/>
          <w:between w:val="nil"/>
        </w:pBdr>
        <w:spacing w:line="240" w:lineRule="auto"/>
        <w:ind w:left="0" w:hanging="2"/>
        <w:rPr>
          <w:rFonts w:ascii="Arial" w:eastAsia="Arial" w:hAnsi="Arial" w:cs="Arial"/>
          <w:color w:val="000000"/>
        </w:rPr>
      </w:pPr>
      <w:r w:rsidRPr="00405463">
        <w:rPr>
          <w:rFonts w:ascii="Arial" w:eastAsia="Arial" w:hAnsi="Arial" w:cs="Arial"/>
          <w:b/>
          <w:color w:val="000000"/>
        </w:rPr>
        <w:t>5 CONCLUSÃO</w:t>
      </w:r>
    </w:p>
    <w:p w14:paraId="722DBF4E" w14:textId="77777777" w:rsidR="67E7DE49" w:rsidRDefault="67E7DE49" w:rsidP="560DBD26">
      <w:pPr>
        <w:pStyle w:val="Normal1"/>
        <w:ind w:left="-1" w:firstLine="720"/>
        <w:jc w:val="both"/>
        <w:rPr>
          <w:rFonts w:ascii="Arial" w:eastAsia="Arial" w:hAnsi="Arial" w:cs="Arial"/>
        </w:rPr>
      </w:pPr>
      <w:r w:rsidRPr="00405463">
        <w:rPr>
          <w:rFonts w:ascii="Arial" w:eastAsia="Arial" w:hAnsi="Arial" w:cs="Arial"/>
        </w:rPr>
        <w:t xml:space="preserve"> O estudo dos fármacos utilizados no tratamento do câncer cerebral em crianças e adolescentes corrobora para avanços expressivos na eficácia terapêutica, colaborando para o aumento da taxa de sobrevivência desses indivíduos, porém, os efeitos colaterais ainda estão presentes como desafios para serem solucionados e assim não intervir na saúde do indivíduo. Nessa situação, a equipe de enfermagem exerce uma função primordial, como na supervisão contínua dos efeitos indesejáveis e na sua administração correta desses fármacos, apresentando uma assistência ao paciente e sua família. Logo, apresenta-se uma necessidade no atendimento interdisciplinar focado na situação presentes em cada paciente, portanto, uma atuação de enfermagem competente e empatizado influi diretamente na aceitação do tratamento e na redução dos efeitos indesejáveis. </w:t>
      </w:r>
    </w:p>
    <w:p w14:paraId="60111A6E" w14:textId="77777777" w:rsidR="00405463" w:rsidRDefault="00405463" w:rsidP="00405463">
      <w:pPr>
        <w:pStyle w:val="Normal1"/>
        <w:ind w:firstLine="0"/>
        <w:rPr>
          <w:rFonts w:ascii="Arial" w:eastAsia="Arial" w:hAnsi="Arial" w:cs="Arial"/>
          <w:lang w:eastAsia="pt-PT"/>
        </w:rPr>
      </w:pPr>
    </w:p>
    <w:p w14:paraId="0B2FDAFC" w14:textId="77777777" w:rsidR="006C38BE" w:rsidRPr="00405463" w:rsidRDefault="006C38BE" w:rsidP="00405463">
      <w:pPr>
        <w:pStyle w:val="Normal1"/>
        <w:ind w:firstLine="0"/>
        <w:rPr>
          <w:rFonts w:ascii="Arial" w:eastAsia="Arial" w:hAnsi="Arial" w:cs="Arial"/>
          <w:lang w:eastAsia="pt-PT"/>
        </w:rPr>
      </w:pPr>
    </w:p>
    <w:p w14:paraId="45F0B409" w14:textId="77777777" w:rsidR="001C54D2" w:rsidRPr="00405463" w:rsidRDefault="00C81ACD" w:rsidP="00405463">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405463">
        <w:rPr>
          <w:rFonts w:ascii="Arial" w:eastAsia="Arial" w:hAnsi="Arial" w:cs="Arial"/>
          <w:b/>
          <w:color w:val="000000"/>
        </w:rPr>
        <w:t>REFERÊNCIAS</w:t>
      </w:r>
    </w:p>
    <w:p w14:paraId="3E37A9D7" w14:textId="77777777" w:rsidR="00235597" w:rsidRPr="00405463" w:rsidRDefault="00235597" w:rsidP="009D6AA5">
      <w:pPr>
        <w:pStyle w:val="Normal1"/>
        <w:ind w:firstLine="0"/>
        <w:jc w:val="both"/>
        <w:rPr>
          <w:rFonts w:ascii="Arial" w:hAnsi="Arial" w:cs="Arial"/>
          <w:sz w:val="20"/>
          <w:szCs w:val="20"/>
        </w:rPr>
      </w:pPr>
      <w:r w:rsidRPr="00405463">
        <w:rPr>
          <w:rStyle w:val="Forte"/>
          <w:rFonts w:ascii="Arial" w:hAnsi="Arial" w:cs="Arial"/>
          <w:b w:val="0"/>
          <w:sz w:val="20"/>
          <w:szCs w:val="20"/>
        </w:rPr>
        <w:t>ADAUTA, Emanuela Patrícia Antonio et al.</w:t>
      </w:r>
      <w:r w:rsidRPr="00405463">
        <w:rPr>
          <w:rFonts w:ascii="Arial" w:hAnsi="Arial" w:cs="Arial"/>
          <w:sz w:val="20"/>
          <w:szCs w:val="20"/>
        </w:rPr>
        <w:t xml:space="preserve"> </w:t>
      </w:r>
      <w:r w:rsidRPr="00405463">
        <w:rPr>
          <w:rStyle w:val="nfase"/>
          <w:rFonts w:ascii="Arial" w:hAnsi="Arial" w:cs="Arial"/>
          <w:i w:val="0"/>
          <w:sz w:val="20"/>
          <w:szCs w:val="20"/>
        </w:rPr>
        <w:t>Farmacoterapia em pacientes pediátricos: avaliação da segurança e eficácia de medicamentos em crianças</w:t>
      </w:r>
      <w:r w:rsidRPr="00405463">
        <w:rPr>
          <w:rFonts w:ascii="Arial" w:hAnsi="Arial" w:cs="Arial"/>
          <w:i/>
          <w:sz w:val="20"/>
          <w:szCs w:val="20"/>
        </w:rPr>
        <w:t>.</w:t>
      </w:r>
      <w:r w:rsidRPr="00405463">
        <w:rPr>
          <w:rFonts w:ascii="Arial" w:hAnsi="Arial" w:cs="Arial"/>
          <w:sz w:val="20"/>
          <w:szCs w:val="20"/>
        </w:rPr>
        <w:t xml:space="preserve"> 2024. Disponível em: </w:t>
      </w:r>
      <w:hyperlink r:id="rId20" w:tgtFrame="_new" w:history="1">
        <w:r w:rsidRPr="00405463">
          <w:rPr>
            <w:rStyle w:val="Hyperlink"/>
            <w:rFonts w:ascii="Arial" w:hAnsi="Arial" w:cs="Arial"/>
            <w:sz w:val="20"/>
            <w:szCs w:val="20"/>
          </w:rPr>
          <w:t>https://ric.cps.sp.gov.br/handle/123456789/27576</w:t>
        </w:r>
      </w:hyperlink>
      <w:r w:rsidRPr="00405463">
        <w:rPr>
          <w:rFonts w:ascii="Arial" w:hAnsi="Arial" w:cs="Arial"/>
          <w:sz w:val="20"/>
          <w:szCs w:val="20"/>
        </w:rPr>
        <w:t>. Acesso em: 4 abr. 2025.</w:t>
      </w:r>
      <w:r w:rsidRPr="00405463">
        <w:rPr>
          <w:rFonts w:ascii="Arial" w:hAnsi="Arial" w:cs="Arial"/>
          <w:sz w:val="20"/>
          <w:szCs w:val="20"/>
        </w:rPr>
        <w:br/>
      </w:r>
    </w:p>
    <w:p w14:paraId="787B7E82" w14:textId="77777777" w:rsidR="00235597" w:rsidRPr="00405463" w:rsidRDefault="00235597" w:rsidP="001E023E">
      <w:pPr>
        <w:pStyle w:val="Normal1"/>
        <w:jc w:val="both"/>
        <w:rPr>
          <w:rFonts w:ascii="Arial" w:hAnsi="Arial" w:cs="Arial"/>
          <w:sz w:val="20"/>
          <w:szCs w:val="20"/>
        </w:rPr>
      </w:pPr>
      <w:r w:rsidRPr="00405463">
        <w:rPr>
          <w:rFonts w:ascii="Arial" w:hAnsi="Arial" w:cs="Arial"/>
          <w:sz w:val="20"/>
          <w:szCs w:val="20"/>
        </w:rPr>
        <w:t xml:space="preserve">CURY, Anny Sibelly Dias et al. Abordagem neurocirúrgica em tumores cerebrais pediátricos em apresentação de urgência. </w:t>
      </w:r>
      <w:r w:rsidRPr="00405463">
        <w:rPr>
          <w:rStyle w:val="nfase"/>
          <w:rFonts w:ascii="Arial" w:hAnsi="Arial" w:cs="Arial"/>
          <w:b/>
          <w:i w:val="0"/>
          <w:sz w:val="20"/>
          <w:szCs w:val="20"/>
        </w:rPr>
        <w:t>Brazilian Journal of Implantology and Health Sciences</w:t>
      </w:r>
      <w:r w:rsidRPr="00405463">
        <w:rPr>
          <w:rFonts w:ascii="Arial" w:hAnsi="Arial" w:cs="Arial"/>
          <w:sz w:val="20"/>
          <w:szCs w:val="20"/>
        </w:rPr>
        <w:t xml:space="preserve">, v. 6, n. 9, p. 3973-3985, 2024. Disponível em: </w:t>
      </w:r>
      <w:hyperlink r:id="rId21" w:tgtFrame="_new" w:history="1">
        <w:r w:rsidRPr="00405463">
          <w:rPr>
            <w:rStyle w:val="Hyperlink"/>
            <w:rFonts w:ascii="Arial" w:hAnsi="Arial" w:cs="Arial"/>
            <w:sz w:val="20"/>
            <w:szCs w:val="20"/>
          </w:rPr>
          <w:t>https://bjihs.emnuvens.com.br/bjihs/article/view/3683</w:t>
        </w:r>
      </w:hyperlink>
      <w:r w:rsidRPr="00405463">
        <w:rPr>
          <w:rFonts w:ascii="Arial" w:hAnsi="Arial" w:cs="Arial"/>
          <w:sz w:val="20"/>
          <w:szCs w:val="20"/>
        </w:rPr>
        <w:t>. Acesso em: 8 abr. 2025.</w:t>
      </w:r>
    </w:p>
    <w:p w14:paraId="34B14686" w14:textId="77777777" w:rsidR="00235597" w:rsidRPr="00405463" w:rsidRDefault="00235597" w:rsidP="00235597">
      <w:pPr>
        <w:suppressAutoHyphens w:val="0"/>
        <w:spacing w:before="100" w:beforeAutospacing="1" w:after="100" w:afterAutospacing="1" w:line="240" w:lineRule="auto"/>
        <w:ind w:leftChars="0" w:left="0" w:firstLineChars="0"/>
        <w:textDirection w:val="lrTb"/>
        <w:textAlignment w:val="auto"/>
        <w:outlineLvl w:val="9"/>
        <w:rPr>
          <w:rFonts w:ascii="Arial" w:hAnsi="Arial" w:cs="Arial"/>
          <w:sz w:val="20"/>
          <w:szCs w:val="20"/>
        </w:rPr>
      </w:pPr>
      <w:r w:rsidRPr="00405463">
        <w:rPr>
          <w:rStyle w:val="Forte"/>
          <w:rFonts w:ascii="Arial" w:hAnsi="Arial" w:cs="Arial"/>
          <w:b w:val="0"/>
          <w:sz w:val="20"/>
          <w:szCs w:val="20"/>
        </w:rPr>
        <w:t xml:space="preserve">DANTAS, Andreia Pires; </w:t>
      </w:r>
      <w:r w:rsidRPr="00405463">
        <w:rPr>
          <w:rStyle w:val="Forte"/>
          <w:rFonts w:ascii="Arial" w:hAnsi="Arial" w:cs="Arial"/>
          <w:sz w:val="20"/>
          <w:szCs w:val="20"/>
        </w:rPr>
        <w:t>SOBREIRA-DA-SILVA, Mario Jorge</w:t>
      </w:r>
      <w:r w:rsidRPr="00405463">
        <w:rPr>
          <w:rStyle w:val="Forte"/>
          <w:rFonts w:ascii="Arial" w:hAnsi="Arial" w:cs="Arial"/>
          <w:b w:val="0"/>
          <w:sz w:val="20"/>
          <w:szCs w:val="20"/>
        </w:rPr>
        <w:t>.</w:t>
      </w:r>
      <w:r w:rsidRPr="00405463">
        <w:rPr>
          <w:rFonts w:ascii="Arial" w:hAnsi="Arial" w:cs="Arial"/>
          <w:sz w:val="20"/>
          <w:szCs w:val="20"/>
        </w:rPr>
        <w:t xml:space="preserve"> Aspectos éticos priorizados pela </w:t>
      </w:r>
      <w:r w:rsidRPr="00405463">
        <w:rPr>
          <w:rStyle w:val="nfase"/>
          <w:rFonts w:ascii="Arial" w:hAnsi="Arial" w:cs="Arial"/>
          <w:i w:val="0"/>
          <w:sz w:val="20"/>
          <w:szCs w:val="20"/>
        </w:rPr>
        <w:t>Revista Brasileira de Cancerologia</w:t>
      </w:r>
      <w:r w:rsidRPr="00405463">
        <w:rPr>
          <w:rFonts w:ascii="Arial" w:hAnsi="Arial" w:cs="Arial"/>
          <w:b/>
          <w:i/>
          <w:sz w:val="20"/>
          <w:szCs w:val="20"/>
        </w:rPr>
        <w:t xml:space="preserve">. </w:t>
      </w:r>
      <w:r w:rsidRPr="00405463">
        <w:rPr>
          <w:rStyle w:val="nfase"/>
          <w:rFonts w:ascii="Arial" w:hAnsi="Arial" w:cs="Arial"/>
          <w:b/>
          <w:i w:val="0"/>
          <w:sz w:val="20"/>
          <w:szCs w:val="20"/>
        </w:rPr>
        <w:t>Revista Brasileira de Cancerologia</w:t>
      </w:r>
      <w:r w:rsidRPr="00405463">
        <w:rPr>
          <w:rFonts w:ascii="Arial" w:hAnsi="Arial" w:cs="Arial"/>
          <w:sz w:val="20"/>
          <w:szCs w:val="20"/>
        </w:rPr>
        <w:t xml:space="preserve">, v. 69, n. 3, 2023. Disponível em: </w:t>
      </w:r>
      <w:hyperlink r:id="rId22" w:tgtFrame="_new" w:history="1">
        <w:r w:rsidRPr="00405463">
          <w:rPr>
            <w:rStyle w:val="Hyperlink"/>
            <w:rFonts w:ascii="Arial" w:hAnsi="Arial" w:cs="Arial"/>
            <w:sz w:val="20"/>
            <w:szCs w:val="20"/>
          </w:rPr>
          <w:t>https://rbc.inca.gov.br/index.php/revista/article/view/4371</w:t>
        </w:r>
      </w:hyperlink>
      <w:r w:rsidRPr="00405463">
        <w:rPr>
          <w:rFonts w:ascii="Arial" w:hAnsi="Arial" w:cs="Arial"/>
          <w:sz w:val="20"/>
          <w:szCs w:val="20"/>
        </w:rPr>
        <w:t>. Acesso em: 5 abr. 2025.</w:t>
      </w:r>
    </w:p>
    <w:p w14:paraId="0FEB61EB" w14:textId="77777777" w:rsidR="00235597" w:rsidRPr="00405463" w:rsidRDefault="00235597" w:rsidP="001E023E">
      <w:pPr>
        <w:pStyle w:val="Normal1"/>
        <w:jc w:val="both"/>
        <w:rPr>
          <w:rFonts w:ascii="Arial" w:hAnsi="Arial" w:cs="Arial"/>
          <w:sz w:val="20"/>
          <w:szCs w:val="20"/>
        </w:rPr>
      </w:pPr>
      <w:r w:rsidRPr="00405463">
        <w:rPr>
          <w:rFonts w:ascii="Arial" w:hAnsi="Arial" w:cs="Arial"/>
          <w:sz w:val="20"/>
          <w:szCs w:val="20"/>
        </w:rPr>
        <w:t xml:space="preserve">INSTITUTO NACIONAL DE CÂNCER JOSÉ ALENCAR GOMES DA SILVA (INCA). </w:t>
      </w:r>
      <w:r w:rsidRPr="00405463">
        <w:rPr>
          <w:rStyle w:val="nfase"/>
          <w:rFonts w:ascii="Arial" w:hAnsi="Arial" w:cs="Arial"/>
          <w:sz w:val="20"/>
          <w:szCs w:val="20"/>
        </w:rPr>
        <w:t>Câncer infantojuvenil</w:t>
      </w:r>
      <w:r w:rsidRPr="00405463">
        <w:rPr>
          <w:rFonts w:ascii="Arial" w:hAnsi="Arial" w:cs="Arial"/>
          <w:sz w:val="20"/>
          <w:szCs w:val="20"/>
        </w:rPr>
        <w:t xml:space="preserve">. Rio de Janeiro: INCA, 2022. Disponível em: </w:t>
      </w:r>
      <w:hyperlink r:id="rId23" w:history="1">
        <w:r w:rsidRPr="00405463">
          <w:rPr>
            <w:rStyle w:val="Hyperlink"/>
            <w:rFonts w:ascii="Arial" w:hAnsi="Arial" w:cs="Arial"/>
            <w:position w:val="0"/>
            <w:sz w:val="20"/>
            <w:szCs w:val="20"/>
          </w:rPr>
          <w:t>https://www.inca.gov.br/tipos-de-cancer/cancer-infantojuvenil</w:t>
        </w:r>
      </w:hyperlink>
      <w:r w:rsidRPr="00405463">
        <w:rPr>
          <w:rFonts w:ascii="Arial" w:hAnsi="Arial" w:cs="Arial"/>
          <w:sz w:val="20"/>
          <w:szCs w:val="20"/>
        </w:rPr>
        <w:t xml:space="preserve"> .  Acesso em: 13 abr. 2025.</w:t>
      </w:r>
      <w:r w:rsidRPr="00405463">
        <w:rPr>
          <w:rFonts w:ascii="Arial" w:hAnsi="Arial" w:cs="Arial"/>
          <w:sz w:val="20"/>
          <w:szCs w:val="20"/>
        </w:rPr>
        <w:br/>
      </w:r>
    </w:p>
    <w:p w14:paraId="541822AD" w14:textId="77777777" w:rsidR="00235597" w:rsidRPr="00405463" w:rsidRDefault="00235597" w:rsidP="001E023E">
      <w:pPr>
        <w:pStyle w:val="Normal1"/>
        <w:jc w:val="both"/>
        <w:rPr>
          <w:rFonts w:ascii="Arial" w:hAnsi="Arial" w:cs="Arial"/>
          <w:sz w:val="20"/>
          <w:szCs w:val="20"/>
        </w:rPr>
      </w:pPr>
      <w:r w:rsidRPr="00405463">
        <w:rPr>
          <w:rStyle w:val="Forte"/>
          <w:rFonts w:ascii="Arial" w:hAnsi="Arial" w:cs="Arial"/>
          <w:b w:val="0"/>
          <w:sz w:val="20"/>
          <w:szCs w:val="20"/>
        </w:rPr>
        <w:t>KOSZMA, Erica Inez Alves et al</w:t>
      </w:r>
      <w:r w:rsidRPr="00405463">
        <w:rPr>
          <w:rStyle w:val="Forte"/>
          <w:rFonts w:ascii="Arial" w:hAnsi="Arial" w:cs="Arial"/>
          <w:sz w:val="20"/>
          <w:szCs w:val="20"/>
        </w:rPr>
        <w:t>.</w:t>
      </w:r>
      <w:r w:rsidRPr="00405463">
        <w:rPr>
          <w:rFonts w:ascii="Arial" w:hAnsi="Arial" w:cs="Arial"/>
          <w:sz w:val="20"/>
          <w:szCs w:val="20"/>
        </w:rPr>
        <w:t xml:space="preserve"> Uso de medicamentos </w:t>
      </w:r>
      <w:r w:rsidRPr="00405463">
        <w:rPr>
          <w:rStyle w:val="nfase"/>
          <w:rFonts w:ascii="Arial" w:hAnsi="Arial" w:cs="Arial"/>
          <w:sz w:val="20"/>
          <w:szCs w:val="20"/>
        </w:rPr>
        <w:t>off-label</w:t>
      </w:r>
      <w:r w:rsidRPr="00405463">
        <w:rPr>
          <w:rFonts w:ascii="Arial" w:hAnsi="Arial" w:cs="Arial"/>
          <w:sz w:val="20"/>
          <w:szCs w:val="20"/>
        </w:rPr>
        <w:t xml:space="preserve"> em unidade de terapia intensiva neonatal. </w:t>
      </w:r>
      <w:r w:rsidRPr="00405463">
        <w:rPr>
          <w:rStyle w:val="nfase"/>
          <w:rFonts w:ascii="Arial" w:hAnsi="Arial" w:cs="Arial"/>
          <w:b/>
          <w:i w:val="0"/>
          <w:sz w:val="20"/>
          <w:szCs w:val="20"/>
        </w:rPr>
        <w:t>Revista Paulista de Pediatria</w:t>
      </w:r>
      <w:r w:rsidRPr="00405463">
        <w:rPr>
          <w:rFonts w:ascii="Arial" w:hAnsi="Arial" w:cs="Arial"/>
          <w:sz w:val="20"/>
          <w:szCs w:val="20"/>
        </w:rPr>
        <w:t xml:space="preserve">, v. 39, p. e2020063, 2021. Disponível em: </w:t>
      </w:r>
      <w:hyperlink r:id="rId24" w:tgtFrame="_new" w:history="1">
        <w:r w:rsidRPr="00405463">
          <w:rPr>
            <w:rStyle w:val="Hyperlink"/>
            <w:rFonts w:ascii="Arial" w:hAnsi="Arial" w:cs="Arial"/>
            <w:sz w:val="20"/>
            <w:szCs w:val="20"/>
          </w:rPr>
          <w:t>https://www.scielo.br/j/rpp/a/T6Qq99tLnZzT3V9PmRgxJHG/?lang=pt</w:t>
        </w:r>
      </w:hyperlink>
      <w:r w:rsidRPr="00405463">
        <w:rPr>
          <w:rFonts w:ascii="Arial" w:hAnsi="Arial" w:cs="Arial"/>
          <w:sz w:val="20"/>
          <w:szCs w:val="20"/>
        </w:rPr>
        <w:t>. Acesso em: 4 abr. 2025.</w:t>
      </w:r>
    </w:p>
    <w:p w14:paraId="3CF72A6E" w14:textId="77777777" w:rsidR="00235597" w:rsidRPr="00405463" w:rsidRDefault="00235597" w:rsidP="006D3DDD">
      <w:pPr>
        <w:suppressAutoHyphens w:val="0"/>
        <w:spacing w:before="100" w:beforeAutospacing="1" w:after="100" w:afterAutospacing="1" w:line="240" w:lineRule="auto"/>
        <w:ind w:leftChars="0" w:left="0" w:firstLineChars="0"/>
        <w:jc w:val="both"/>
        <w:textDirection w:val="lrTb"/>
        <w:textAlignment w:val="auto"/>
        <w:outlineLvl w:val="9"/>
        <w:rPr>
          <w:rFonts w:ascii="Arial" w:hAnsi="Arial" w:cs="Arial"/>
          <w:sz w:val="20"/>
          <w:szCs w:val="20"/>
        </w:rPr>
      </w:pPr>
      <w:r w:rsidRPr="00405463">
        <w:rPr>
          <w:rFonts w:ascii="Arial" w:hAnsi="Arial" w:cs="Arial"/>
          <w:sz w:val="20"/>
          <w:szCs w:val="20"/>
        </w:rPr>
        <w:t xml:space="preserve">OLIVEIRA, Leidiane Silva. Câncer infantil: o impacto do diagnóstico para a criança e familiares. </w:t>
      </w:r>
      <w:r w:rsidRPr="00405463">
        <w:rPr>
          <w:rStyle w:val="nfase"/>
          <w:rFonts w:ascii="Arial" w:hAnsi="Arial" w:cs="Arial"/>
          <w:sz w:val="20"/>
          <w:szCs w:val="20"/>
        </w:rPr>
        <w:t>Revista Ibero-Americana de Humanidades, Ciências e Educação</w:t>
      </w:r>
      <w:r w:rsidRPr="00405463">
        <w:rPr>
          <w:rFonts w:ascii="Arial" w:hAnsi="Arial" w:cs="Arial"/>
          <w:sz w:val="20"/>
          <w:szCs w:val="20"/>
        </w:rPr>
        <w:t xml:space="preserve">, v. 7, n. 5, p. 635-644, 2021. Disponível em: </w:t>
      </w:r>
      <w:hyperlink r:id="rId25" w:tgtFrame="_new" w:history="1">
        <w:r w:rsidRPr="00405463">
          <w:rPr>
            <w:rStyle w:val="Hyperlink"/>
            <w:rFonts w:ascii="Arial" w:hAnsi="Arial" w:cs="Arial"/>
            <w:sz w:val="20"/>
            <w:szCs w:val="20"/>
          </w:rPr>
          <w:t>https://periodicorease.pro.br/rease/article/view/1223</w:t>
        </w:r>
      </w:hyperlink>
      <w:r w:rsidRPr="00405463">
        <w:rPr>
          <w:rFonts w:ascii="Arial" w:hAnsi="Arial" w:cs="Arial"/>
          <w:sz w:val="20"/>
          <w:szCs w:val="20"/>
        </w:rPr>
        <w:t>. Acesso em: 5 abr. 2025.</w:t>
      </w:r>
    </w:p>
    <w:p w14:paraId="712380CB" w14:textId="77777777" w:rsidR="00235597" w:rsidRPr="00405463" w:rsidRDefault="00235597" w:rsidP="00405463">
      <w:pPr>
        <w:pStyle w:val="Normal1"/>
        <w:jc w:val="both"/>
        <w:rPr>
          <w:rFonts w:ascii="Arial" w:hAnsi="Arial" w:cs="Arial"/>
          <w:sz w:val="20"/>
          <w:szCs w:val="20"/>
        </w:rPr>
      </w:pPr>
      <w:r w:rsidRPr="00405463">
        <w:rPr>
          <w:rStyle w:val="Forte"/>
          <w:rFonts w:ascii="Arial" w:hAnsi="Arial" w:cs="Arial"/>
          <w:sz w:val="20"/>
          <w:szCs w:val="20"/>
        </w:rPr>
        <w:t>ONCOGUIA.</w:t>
      </w:r>
      <w:r w:rsidRPr="00405463">
        <w:rPr>
          <w:rFonts w:ascii="Arial" w:hAnsi="Arial" w:cs="Arial"/>
          <w:sz w:val="20"/>
          <w:szCs w:val="20"/>
        </w:rPr>
        <w:t xml:space="preserve"> Estatísticas para tumores cerebrais em crianças. </w:t>
      </w:r>
      <w:r w:rsidRPr="00405463">
        <w:rPr>
          <w:rStyle w:val="nfase"/>
          <w:rFonts w:ascii="Arial" w:hAnsi="Arial" w:cs="Arial"/>
          <w:sz w:val="20"/>
          <w:szCs w:val="20"/>
        </w:rPr>
        <w:t>Oncoguia</w:t>
      </w:r>
      <w:r w:rsidR="003617CF" w:rsidRPr="00405463">
        <w:rPr>
          <w:rStyle w:val="nfase"/>
          <w:rFonts w:ascii="Arial" w:hAnsi="Arial" w:cs="Arial"/>
          <w:sz w:val="20"/>
          <w:szCs w:val="20"/>
        </w:rPr>
        <w:t xml:space="preserve"> 2023</w:t>
      </w:r>
      <w:r w:rsidRPr="00405463">
        <w:rPr>
          <w:rFonts w:ascii="Arial" w:hAnsi="Arial" w:cs="Arial"/>
          <w:sz w:val="20"/>
          <w:szCs w:val="20"/>
        </w:rPr>
        <w:t xml:space="preserve">. Disponível em: </w:t>
      </w:r>
      <w:hyperlink r:id="rId26" w:tgtFrame="_new" w:history="1">
        <w:r w:rsidRPr="00405463">
          <w:rPr>
            <w:rStyle w:val="Hyperlink"/>
            <w:rFonts w:ascii="Arial" w:hAnsi="Arial" w:cs="Arial"/>
            <w:sz w:val="20"/>
            <w:szCs w:val="20"/>
          </w:rPr>
          <w:t>https://www.oncoguia.org.br/conteudo/estatistica-para-tumores-cerebrais-em-criancas/16546/595/?utm_source=chatgpt.com</w:t>
        </w:r>
      </w:hyperlink>
      <w:r w:rsidRPr="00405463">
        <w:rPr>
          <w:rFonts w:ascii="Arial" w:hAnsi="Arial" w:cs="Arial"/>
          <w:sz w:val="20"/>
          <w:szCs w:val="20"/>
        </w:rPr>
        <w:t>. Acesso em: 13 abr. 2025.</w:t>
      </w:r>
      <w:r w:rsidRPr="00405463">
        <w:rPr>
          <w:rFonts w:ascii="Arial" w:hAnsi="Arial" w:cs="Arial"/>
          <w:sz w:val="20"/>
          <w:szCs w:val="20"/>
        </w:rPr>
        <w:br/>
      </w:r>
    </w:p>
    <w:p w14:paraId="7A10ECD8" w14:textId="77777777" w:rsidR="00235597" w:rsidRPr="00405463" w:rsidRDefault="00235597" w:rsidP="00C26A31">
      <w:pPr>
        <w:pStyle w:val="Normal1"/>
        <w:jc w:val="both"/>
        <w:rPr>
          <w:rFonts w:ascii="Arial" w:hAnsi="Arial" w:cs="Arial"/>
          <w:sz w:val="20"/>
          <w:szCs w:val="20"/>
        </w:rPr>
      </w:pPr>
      <w:r w:rsidRPr="00405463">
        <w:rPr>
          <w:rFonts w:ascii="Arial" w:hAnsi="Arial" w:cs="Arial"/>
          <w:sz w:val="20"/>
          <w:szCs w:val="20"/>
        </w:rPr>
        <w:t xml:space="preserve">RITA, Cristina Correia Costa. </w:t>
      </w:r>
      <w:r w:rsidRPr="00405463">
        <w:rPr>
          <w:rStyle w:val="Forte"/>
          <w:rFonts w:ascii="Arial" w:hAnsi="Arial" w:cs="Arial"/>
          <w:sz w:val="20"/>
          <w:szCs w:val="20"/>
        </w:rPr>
        <w:t>Contribuição para o desenvolvimento de um imunolipossoma com duplo direcionamento ativo para o tratamento de tumores cerebrais</w:t>
      </w:r>
      <w:r w:rsidRPr="00405463">
        <w:rPr>
          <w:rFonts w:ascii="Arial" w:hAnsi="Arial" w:cs="Arial"/>
          <w:sz w:val="20"/>
          <w:szCs w:val="20"/>
        </w:rPr>
        <w:t xml:space="preserve">. 2020. Dissertação (Mestrado Integrado em Medicina Veterinária) – Faculdade de Medicina Veterinária, Universidade de Lisboa, Lisboa, 2020. Disponível em: </w:t>
      </w:r>
      <w:hyperlink r:id="rId27" w:history="1">
        <w:r w:rsidRPr="00405463">
          <w:rPr>
            <w:rStyle w:val="Hyperlink"/>
            <w:rFonts w:ascii="Arial" w:hAnsi="Arial" w:cs="Arial"/>
            <w:position w:val="0"/>
            <w:sz w:val="20"/>
            <w:szCs w:val="20"/>
          </w:rPr>
          <w:t>https://www.proquest.com/openview/c58c79464c272c68666be068ad331aff/1?cbl=2026366&amp;diss=y&amp;pq-origsite=gscholar</w:t>
        </w:r>
      </w:hyperlink>
      <w:r w:rsidRPr="00405463">
        <w:rPr>
          <w:rFonts w:ascii="Arial" w:hAnsi="Arial" w:cs="Arial"/>
          <w:sz w:val="20"/>
          <w:szCs w:val="20"/>
        </w:rPr>
        <w:t xml:space="preserve"> . Acesso em: 26 abr. 2025.</w:t>
      </w:r>
      <w:r w:rsidRPr="00405463">
        <w:rPr>
          <w:rFonts w:ascii="Arial" w:hAnsi="Arial" w:cs="Arial"/>
          <w:sz w:val="20"/>
          <w:szCs w:val="20"/>
        </w:rPr>
        <w:br/>
      </w:r>
    </w:p>
    <w:p w14:paraId="765B1978" w14:textId="77777777" w:rsidR="00235597" w:rsidRPr="00405463" w:rsidRDefault="00235597" w:rsidP="00235597">
      <w:pPr>
        <w:pStyle w:val="Normal1"/>
        <w:jc w:val="both"/>
        <w:rPr>
          <w:rFonts w:ascii="Arial" w:hAnsi="Arial" w:cs="Arial"/>
          <w:sz w:val="20"/>
          <w:szCs w:val="20"/>
        </w:rPr>
      </w:pPr>
      <w:r w:rsidRPr="00405463">
        <w:rPr>
          <w:rFonts w:ascii="Arial" w:hAnsi="Arial" w:cs="Arial"/>
          <w:sz w:val="20"/>
          <w:szCs w:val="20"/>
        </w:rPr>
        <w:t xml:space="preserve">SANTOS, Elias da Silva. </w:t>
      </w:r>
      <w:r w:rsidRPr="00405463">
        <w:rPr>
          <w:rStyle w:val="Forte"/>
          <w:rFonts w:ascii="Arial" w:hAnsi="Arial" w:cs="Arial"/>
          <w:sz w:val="20"/>
          <w:szCs w:val="20"/>
        </w:rPr>
        <w:t>Desenvolvimento de imunolipossomas anti-EGFR contendo cabazitaxel: caracterização físico-química e avaliação da atividade in vitro contra câncer de próstata</w:t>
      </w:r>
      <w:r w:rsidRPr="00405463">
        <w:rPr>
          <w:rFonts w:ascii="Arial" w:hAnsi="Arial" w:cs="Arial"/>
          <w:sz w:val="20"/>
          <w:szCs w:val="20"/>
        </w:rPr>
        <w:t xml:space="preserve">. 2023. 120 f. Dissertação (Mestrado em Ciências Farmacêuticas) – Faculdade de Farmácia, Odontologia e Enfermagem, Universidade Federal do Ceará, Fortaleza, 2023. Disponível em: </w:t>
      </w:r>
      <w:hyperlink r:id="rId28" w:tgtFrame="_new" w:history="1">
        <w:r w:rsidRPr="00405463">
          <w:rPr>
            <w:rStyle w:val="Hyperlink"/>
            <w:rFonts w:ascii="Arial" w:hAnsi="Arial" w:cs="Arial"/>
            <w:sz w:val="20"/>
            <w:szCs w:val="20"/>
          </w:rPr>
          <w:t>http://www.repositorio.ufc.br/handle/riufc/72420</w:t>
        </w:r>
      </w:hyperlink>
      <w:r w:rsidRPr="00405463">
        <w:rPr>
          <w:rFonts w:ascii="Arial" w:hAnsi="Arial" w:cs="Arial"/>
          <w:sz w:val="20"/>
          <w:szCs w:val="20"/>
        </w:rPr>
        <w:t>. Acesso em: 22 maio 2023.</w:t>
      </w:r>
      <w:r w:rsidRPr="00405463">
        <w:rPr>
          <w:rFonts w:ascii="Arial" w:hAnsi="Arial" w:cs="Arial"/>
          <w:sz w:val="20"/>
          <w:szCs w:val="20"/>
        </w:rPr>
        <w:br/>
      </w:r>
    </w:p>
    <w:p w14:paraId="1FED0C4D" w14:textId="77777777" w:rsidR="00235597" w:rsidRPr="00405463" w:rsidRDefault="00235597" w:rsidP="001E023E">
      <w:pPr>
        <w:pStyle w:val="Normal1"/>
        <w:jc w:val="both"/>
        <w:rPr>
          <w:rFonts w:ascii="Arial" w:hAnsi="Arial" w:cs="Arial"/>
          <w:sz w:val="20"/>
          <w:szCs w:val="20"/>
        </w:rPr>
      </w:pPr>
      <w:r w:rsidRPr="00405463">
        <w:rPr>
          <w:rFonts w:ascii="Arial" w:hAnsi="Arial" w:cs="Arial"/>
          <w:sz w:val="20"/>
          <w:szCs w:val="20"/>
        </w:rPr>
        <w:t xml:space="preserve">SANTOS, Jeová Cardoso et al. Atenção farmacêutica em oncologia pediátrica: uma revisão integrativa da literatura. </w:t>
      </w:r>
      <w:r w:rsidRPr="00405463">
        <w:rPr>
          <w:rStyle w:val="nfase"/>
          <w:rFonts w:ascii="Arial" w:hAnsi="Arial" w:cs="Arial"/>
          <w:b/>
          <w:sz w:val="20"/>
          <w:szCs w:val="20"/>
        </w:rPr>
        <w:t>Brazilian Journal of Development</w:t>
      </w:r>
      <w:r w:rsidRPr="00405463">
        <w:rPr>
          <w:rFonts w:ascii="Arial" w:hAnsi="Arial" w:cs="Arial"/>
          <w:sz w:val="20"/>
          <w:szCs w:val="20"/>
        </w:rPr>
        <w:t xml:space="preserve">, v. 8, n. 7, p. 49969-49990, 2022. Disponível em: </w:t>
      </w:r>
      <w:hyperlink r:id="rId29" w:tgtFrame="_new" w:history="1">
        <w:r w:rsidRPr="00405463">
          <w:rPr>
            <w:rStyle w:val="Hyperlink"/>
            <w:rFonts w:ascii="Arial" w:hAnsi="Arial" w:cs="Arial"/>
            <w:sz w:val="20"/>
            <w:szCs w:val="20"/>
          </w:rPr>
          <w:t>https://ojs.brazilianjournals.com.br/ojs/index.php/BRJD/article/view/50037</w:t>
        </w:r>
      </w:hyperlink>
      <w:r w:rsidRPr="00405463">
        <w:rPr>
          <w:rFonts w:ascii="Arial" w:hAnsi="Arial" w:cs="Arial"/>
          <w:sz w:val="20"/>
          <w:szCs w:val="20"/>
        </w:rPr>
        <w:t>. Acesso em: 6 abr. 2025.</w:t>
      </w:r>
      <w:r w:rsidRPr="00405463">
        <w:rPr>
          <w:rFonts w:ascii="Arial" w:hAnsi="Arial" w:cs="Arial"/>
          <w:sz w:val="20"/>
          <w:szCs w:val="20"/>
        </w:rPr>
        <w:br/>
      </w:r>
    </w:p>
    <w:p w14:paraId="63FDBB9D" w14:textId="77777777" w:rsidR="00235597" w:rsidRPr="00405463" w:rsidRDefault="00470F43" w:rsidP="001E023E">
      <w:pPr>
        <w:pStyle w:val="Normal1"/>
        <w:jc w:val="both"/>
        <w:rPr>
          <w:rFonts w:ascii="Arial" w:hAnsi="Arial" w:cs="Arial"/>
          <w:sz w:val="20"/>
          <w:szCs w:val="20"/>
        </w:rPr>
      </w:pPr>
      <w:r w:rsidRPr="00405463">
        <w:rPr>
          <w:rFonts w:ascii="Arial" w:hAnsi="Arial" w:cs="Arial"/>
          <w:color w:val="222222"/>
          <w:sz w:val="20"/>
          <w:szCs w:val="20"/>
          <w:shd w:val="clear" w:color="auto" w:fill="FFFFFF"/>
        </w:rPr>
        <w:t xml:space="preserve">SILVA, D. sibelle. ONCOLOGICAL PHARMACY IN THE PEDIATRIC SECTOR:: NECESSARY CARE FOR THE TREATMENT OF CHILD PATIENTS WITH CANCER. </w:t>
      </w:r>
      <w:r w:rsidRPr="00405463">
        <w:rPr>
          <w:rFonts w:ascii="Arial" w:hAnsi="Arial" w:cs="Arial"/>
          <w:b/>
          <w:color w:val="222222"/>
          <w:sz w:val="20"/>
          <w:szCs w:val="20"/>
          <w:shd w:val="clear" w:color="auto" w:fill="FFFFFF"/>
        </w:rPr>
        <w:t>Revista Multidisciplinar do Nordeste Mineiro,</w:t>
      </w:r>
      <w:r w:rsidRPr="00405463">
        <w:rPr>
          <w:rFonts w:ascii="Arial" w:hAnsi="Arial" w:cs="Arial"/>
          <w:color w:val="222222"/>
          <w:sz w:val="20"/>
          <w:szCs w:val="20"/>
          <w:shd w:val="clear" w:color="auto" w:fill="FFFFFF"/>
        </w:rPr>
        <w:t xml:space="preserve"> [S. l.], v. 13, n. 1, 2023. DOI: 10.61164/rmnm.v13i1.1931. Disponível em: </w:t>
      </w:r>
      <w:hyperlink r:id="rId30" w:history="1">
        <w:r w:rsidR="001D2692" w:rsidRPr="00405463">
          <w:rPr>
            <w:rStyle w:val="Hyperlink"/>
            <w:rFonts w:ascii="Arial" w:hAnsi="Arial" w:cs="Arial"/>
            <w:position w:val="0"/>
            <w:sz w:val="20"/>
            <w:szCs w:val="20"/>
            <w:shd w:val="clear" w:color="auto" w:fill="FFFFFF"/>
          </w:rPr>
          <w:t>https://revista.unipacto.com.br/index.php/multidisciplinar/article/view/1931</w:t>
        </w:r>
      </w:hyperlink>
      <w:r w:rsidR="001D2692" w:rsidRPr="00405463">
        <w:rPr>
          <w:rFonts w:ascii="Arial" w:hAnsi="Arial" w:cs="Arial"/>
          <w:color w:val="222222"/>
          <w:sz w:val="20"/>
          <w:szCs w:val="20"/>
          <w:shd w:val="clear" w:color="auto" w:fill="FFFFFF"/>
        </w:rPr>
        <w:t xml:space="preserve"> </w:t>
      </w:r>
      <w:r w:rsidRPr="00405463">
        <w:rPr>
          <w:rFonts w:ascii="Arial" w:hAnsi="Arial" w:cs="Arial"/>
          <w:color w:val="222222"/>
          <w:sz w:val="20"/>
          <w:szCs w:val="20"/>
          <w:shd w:val="clear" w:color="auto" w:fill="FFFFFF"/>
        </w:rPr>
        <w:t xml:space="preserve"> . . Acesso em: 6 abr. 2025.</w:t>
      </w:r>
      <w:r w:rsidR="00235597" w:rsidRPr="00405463">
        <w:rPr>
          <w:rFonts w:ascii="Arial" w:hAnsi="Arial" w:cs="Arial"/>
          <w:sz w:val="20"/>
          <w:szCs w:val="20"/>
        </w:rPr>
        <w:br/>
      </w:r>
    </w:p>
    <w:p w14:paraId="1813677B" w14:textId="77777777" w:rsidR="00235597" w:rsidRPr="00405463" w:rsidRDefault="00235597" w:rsidP="001E023E">
      <w:pPr>
        <w:pStyle w:val="Normal1"/>
        <w:jc w:val="both"/>
        <w:rPr>
          <w:rFonts w:ascii="Arial" w:hAnsi="Arial" w:cs="Arial"/>
          <w:sz w:val="20"/>
          <w:szCs w:val="20"/>
        </w:rPr>
      </w:pPr>
      <w:r w:rsidRPr="00405463">
        <w:rPr>
          <w:rFonts w:ascii="Arial" w:hAnsi="Arial" w:cs="Arial"/>
          <w:sz w:val="20"/>
          <w:szCs w:val="20"/>
        </w:rPr>
        <w:t xml:space="preserve">SILVA, Ana Paula et al. Perfil clínico-epidemiológico de pacientes oncológicos internados em uma Unidade de Terapia Intensiva Pediátrica. </w:t>
      </w:r>
      <w:r w:rsidRPr="00405463">
        <w:rPr>
          <w:rStyle w:val="nfase"/>
          <w:rFonts w:ascii="Arial" w:hAnsi="Arial" w:cs="Arial"/>
          <w:b/>
          <w:sz w:val="20"/>
          <w:szCs w:val="20"/>
        </w:rPr>
        <w:t>Revista de Enfermagem da UFJF</w:t>
      </w:r>
      <w:r w:rsidRPr="00405463">
        <w:rPr>
          <w:rFonts w:ascii="Arial" w:hAnsi="Arial" w:cs="Arial"/>
          <w:sz w:val="20"/>
          <w:szCs w:val="20"/>
        </w:rPr>
        <w:t xml:space="preserve">, v. 11, n. 1, 2025. Disponível em: </w:t>
      </w:r>
      <w:hyperlink r:id="rId31" w:tgtFrame="_new" w:history="1">
        <w:r w:rsidRPr="00405463">
          <w:rPr>
            <w:rStyle w:val="Hyperlink"/>
            <w:rFonts w:ascii="Arial" w:hAnsi="Arial" w:cs="Arial"/>
            <w:sz w:val="20"/>
            <w:szCs w:val="20"/>
          </w:rPr>
          <w:t>https://periodicos.ufjf.br/index.php/enfermagem/article/view/45907</w:t>
        </w:r>
      </w:hyperlink>
      <w:r w:rsidRPr="00405463">
        <w:rPr>
          <w:rFonts w:ascii="Arial" w:hAnsi="Arial" w:cs="Arial"/>
          <w:sz w:val="20"/>
          <w:szCs w:val="20"/>
        </w:rPr>
        <w:t>. Acesso em: 6 abr. 2025.</w:t>
      </w:r>
      <w:r w:rsidRPr="00405463">
        <w:rPr>
          <w:rFonts w:ascii="Arial" w:hAnsi="Arial" w:cs="Arial"/>
          <w:sz w:val="20"/>
          <w:szCs w:val="20"/>
        </w:rPr>
        <w:br/>
      </w:r>
    </w:p>
    <w:sectPr w:rsidR="00235597" w:rsidRPr="00405463" w:rsidSect="00235597">
      <w:type w:val="continuous"/>
      <w:pgSz w:w="11906" w:h="16838"/>
      <w:pgMar w:top="1418" w:right="1418" w:bottom="1418" w:left="1418" w:header="709" w:footer="141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A65D8" w16cex:dateUtc="2025-05-12T23:58:00Z"/>
  <w16cex:commentExtensible w16cex:durableId="1998CC02" w16cex:dateUtc="2025-05-13T00:01:00Z"/>
  <w16cex:commentExtensible w16cex:durableId="4E7C1989" w16cex:dateUtc="2025-05-12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06F5A" w16cid:durableId="112A65D8"/>
  <w16cid:commentId w16cid:paraId="39F3B0A2" w16cid:durableId="1998CC02"/>
  <w16cid:commentId w16cid:paraId="589428D7" w16cid:durableId="4E7C19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0AA3D" w14:textId="77777777" w:rsidR="00CA7822" w:rsidRDefault="00CA7822">
      <w:pPr>
        <w:spacing w:line="240" w:lineRule="auto"/>
        <w:ind w:left="0" w:hanging="2"/>
      </w:pPr>
      <w:r>
        <w:separator/>
      </w:r>
    </w:p>
  </w:endnote>
  <w:endnote w:type="continuationSeparator" w:id="0">
    <w:p w14:paraId="1ED5B708" w14:textId="77777777" w:rsidR="00CA7822" w:rsidRDefault="00CA78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9183" w14:textId="77777777" w:rsidR="00A749C9" w:rsidRDefault="00A749C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DD10" w14:textId="77777777" w:rsidR="00A749C9" w:rsidRDefault="00A749C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7B3A" w14:textId="4A0A766D" w:rsidR="00880E69" w:rsidRDefault="003C6ED8">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C81ACD">
      <w:rPr>
        <w:color w:val="000000"/>
      </w:rPr>
      <w:instrText>PAGE</w:instrText>
    </w:r>
    <w:r>
      <w:rPr>
        <w:color w:val="000000"/>
      </w:rPr>
      <w:fldChar w:fldCharType="separate"/>
    </w:r>
    <w:r w:rsidR="001947B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B985" w14:textId="77777777" w:rsidR="00CA7822" w:rsidRDefault="00CA7822">
      <w:pPr>
        <w:spacing w:line="240" w:lineRule="auto"/>
        <w:ind w:left="0" w:hanging="2"/>
      </w:pPr>
      <w:r>
        <w:separator/>
      </w:r>
    </w:p>
  </w:footnote>
  <w:footnote w:type="continuationSeparator" w:id="0">
    <w:p w14:paraId="1B8018B1" w14:textId="77777777" w:rsidR="00CA7822" w:rsidRDefault="00CA782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F263" w14:textId="77777777" w:rsidR="00880E69" w:rsidRDefault="003C6ED8">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C81ACD">
      <w:rPr>
        <w:color w:val="000000"/>
      </w:rPr>
      <w:instrText>PAGE</w:instrText>
    </w:r>
    <w:r>
      <w:rPr>
        <w:color w:val="000000"/>
      </w:rPr>
      <w:fldChar w:fldCharType="end"/>
    </w:r>
  </w:p>
  <w:p w14:paraId="1F23A173"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9677" w14:textId="77777777" w:rsidR="00A749C9" w:rsidRDefault="00A749C9">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9874" w14:textId="77777777"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11B95"/>
    <w:rsid w:val="00016AD0"/>
    <w:rsid w:val="00020A66"/>
    <w:rsid w:val="0002585A"/>
    <w:rsid w:val="000739AB"/>
    <w:rsid w:val="000A5E9A"/>
    <w:rsid w:val="000B5606"/>
    <w:rsid w:val="000C1AD2"/>
    <w:rsid w:val="000E7425"/>
    <w:rsid w:val="0010376B"/>
    <w:rsid w:val="001456D6"/>
    <w:rsid w:val="001947B0"/>
    <w:rsid w:val="00196A4B"/>
    <w:rsid w:val="001C54D2"/>
    <w:rsid w:val="001D2692"/>
    <w:rsid w:val="001E023E"/>
    <w:rsid w:val="001E572D"/>
    <w:rsid w:val="001E7B69"/>
    <w:rsid w:val="0020521D"/>
    <w:rsid w:val="00205A55"/>
    <w:rsid w:val="00211E50"/>
    <w:rsid w:val="00235597"/>
    <w:rsid w:val="00307E83"/>
    <w:rsid w:val="00354367"/>
    <w:rsid w:val="003617CF"/>
    <w:rsid w:val="003651A2"/>
    <w:rsid w:val="003C6ED8"/>
    <w:rsid w:val="003E4307"/>
    <w:rsid w:val="003F14C1"/>
    <w:rsid w:val="00405463"/>
    <w:rsid w:val="00421589"/>
    <w:rsid w:val="0043375C"/>
    <w:rsid w:val="004348AE"/>
    <w:rsid w:val="00437DF0"/>
    <w:rsid w:val="00470F43"/>
    <w:rsid w:val="00485A4C"/>
    <w:rsid w:val="004D38C1"/>
    <w:rsid w:val="00532B72"/>
    <w:rsid w:val="00542A34"/>
    <w:rsid w:val="00561E83"/>
    <w:rsid w:val="00570FB7"/>
    <w:rsid w:val="005B60F8"/>
    <w:rsid w:val="005C363B"/>
    <w:rsid w:val="005C66F7"/>
    <w:rsid w:val="00670A9A"/>
    <w:rsid w:val="00685F96"/>
    <w:rsid w:val="00692742"/>
    <w:rsid w:val="00693ADE"/>
    <w:rsid w:val="00696299"/>
    <w:rsid w:val="006C004F"/>
    <w:rsid w:val="006C38BE"/>
    <w:rsid w:val="006C39F8"/>
    <w:rsid w:val="006D046B"/>
    <w:rsid w:val="006D3DDD"/>
    <w:rsid w:val="006D44AF"/>
    <w:rsid w:val="007229FD"/>
    <w:rsid w:val="00752E08"/>
    <w:rsid w:val="007837BE"/>
    <w:rsid w:val="007C51F7"/>
    <w:rsid w:val="007D2E32"/>
    <w:rsid w:val="007F114F"/>
    <w:rsid w:val="00825622"/>
    <w:rsid w:val="00827BEF"/>
    <w:rsid w:val="00842542"/>
    <w:rsid w:val="00876625"/>
    <w:rsid w:val="00877123"/>
    <w:rsid w:val="00880E69"/>
    <w:rsid w:val="008867E0"/>
    <w:rsid w:val="008B2E9A"/>
    <w:rsid w:val="008B3804"/>
    <w:rsid w:val="008D6DB9"/>
    <w:rsid w:val="008E04D4"/>
    <w:rsid w:val="00917708"/>
    <w:rsid w:val="009323B5"/>
    <w:rsid w:val="00935909"/>
    <w:rsid w:val="00957590"/>
    <w:rsid w:val="00992C3F"/>
    <w:rsid w:val="009B4F0C"/>
    <w:rsid w:val="009C3D16"/>
    <w:rsid w:val="009D6AA5"/>
    <w:rsid w:val="00A52D08"/>
    <w:rsid w:val="00A548C1"/>
    <w:rsid w:val="00A60C4C"/>
    <w:rsid w:val="00A749C9"/>
    <w:rsid w:val="00AA6766"/>
    <w:rsid w:val="00AF4706"/>
    <w:rsid w:val="00B11BB3"/>
    <w:rsid w:val="00B15D14"/>
    <w:rsid w:val="00B37ED5"/>
    <w:rsid w:val="00B50A44"/>
    <w:rsid w:val="00B533CA"/>
    <w:rsid w:val="00BB11D4"/>
    <w:rsid w:val="00BE6C10"/>
    <w:rsid w:val="00BF55B7"/>
    <w:rsid w:val="00C26A31"/>
    <w:rsid w:val="00C538A8"/>
    <w:rsid w:val="00C81ACD"/>
    <w:rsid w:val="00C87DD4"/>
    <w:rsid w:val="00C954E8"/>
    <w:rsid w:val="00CA7822"/>
    <w:rsid w:val="00CD2C48"/>
    <w:rsid w:val="00CF0302"/>
    <w:rsid w:val="00D56C99"/>
    <w:rsid w:val="00D641C0"/>
    <w:rsid w:val="00D64C25"/>
    <w:rsid w:val="00D87A43"/>
    <w:rsid w:val="00D91492"/>
    <w:rsid w:val="00D944FE"/>
    <w:rsid w:val="00DB7BA7"/>
    <w:rsid w:val="00DC1F4D"/>
    <w:rsid w:val="00DC61F2"/>
    <w:rsid w:val="00DF319C"/>
    <w:rsid w:val="00DF6EDD"/>
    <w:rsid w:val="00E0569A"/>
    <w:rsid w:val="00E15D56"/>
    <w:rsid w:val="00E1756C"/>
    <w:rsid w:val="00E52D22"/>
    <w:rsid w:val="00E90FB5"/>
    <w:rsid w:val="00E95462"/>
    <w:rsid w:val="00EB433C"/>
    <w:rsid w:val="00EC5440"/>
    <w:rsid w:val="00EF1820"/>
    <w:rsid w:val="00F03C55"/>
    <w:rsid w:val="00F50038"/>
    <w:rsid w:val="00F65DCA"/>
    <w:rsid w:val="00F94A93"/>
    <w:rsid w:val="00FA4685"/>
    <w:rsid w:val="00FA4780"/>
    <w:rsid w:val="0219CB1B"/>
    <w:rsid w:val="098346BF"/>
    <w:rsid w:val="09B50816"/>
    <w:rsid w:val="0C86AF9E"/>
    <w:rsid w:val="0E4E8212"/>
    <w:rsid w:val="0E8DE713"/>
    <w:rsid w:val="10DAA7E4"/>
    <w:rsid w:val="127A7B25"/>
    <w:rsid w:val="1D3FFD34"/>
    <w:rsid w:val="1E02D551"/>
    <w:rsid w:val="1EAD4CA4"/>
    <w:rsid w:val="1EE4B92E"/>
    <w:rsid w:val="1F40D808"/>
    <w:rsid w:val="24E768F2"/>
    <w:rsid w:val="27A45317"/>
    <w:rsid w:val="2A32D88B"/>
    <w:rsid w:val="2EE54029"/>
    <w:rsid w:val="2F5B4C26"/>
    <w:rsid w:val="3AC2E8B8"/>
    <w:rsid w:val="3B02AED8"/>
    <w:rsid w:val="42401318"/>
    <w:rsid w:val="44E2AD94"/>
    <w:rsid w:val="454EB6B0"/>
    <w:rsid w:val="475B76CF"/>
    <w:rsid w:val="47AC8BD8"/>
    <w:rsid w:val="47E3E6EF"/>
    <w:rsid w:val="4B2EEA77"/>
    <w:rsid w:val="4D3C10D9"/>
    <w:rsid w:val="4E7361A6"/>
    <w:rsid w:val="4E9D5CCF"/>
    <w:rsid w:val="535352EB"/>
    <w:rsid w:val="560DBD26"/>
    <w:rsid w:val="57041A43"/>
    <w:rsid w:val="5AEBB864"/>
    <w:rsid w:val="627F5F44"/>
    <w:rsid w:val="645915DD"/>
    <w:rsid w:val="67E7DE49"/>
    <w:rsid w:val="737EFC47"/>
    <w:rsid w:val="7775999B"/>
    <w:rsid w:val="77E7059B"/>
    <w:rsid w:val="782DB015"/>
    <w:rsid w:val="7A0F1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206A"/>
  <w15:docId w15:val="{6B3368BD-B209-4A95-9AB1-9BB5EAB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C6ED8"/>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0">
    <w:name w:val="Table Normal0"/>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rsid w:val="003C6ED8"/>
    <w:pPr>
      <w:keepNext/>
      <w:keepLines/>
      <w:spacing w:before="360" w:after="80"/>
    </w:pPr>
    <w:rPr>
      <w:rFonts w:ascii="Georgia" w:eastAsia="Georgia" w:hAnsi="Georgia" w:cs="Georgia"/>
      <w:i/>
      <w:color w:val="666666"/>
      <w:sz w:val="48"/>
      <w:szCs w:val="48"/>
    </w:rPr>
  </w:style>
  <w:style w:type="table" w:customStyle="1" w:styleId="a">
    <w:basedOn w:val="TableNormal0"/>
    <w:rsid w:val="00C21592"/>
    <w:tblPr>
      <w:tblStyleRowBandSize w:val="1"/>
      <w:tblStyleColBandSize w:val="1"/>
      <w:tblCellMar>
        <w:left w:w="108" w:type="dxa"/>
        <w:right w:w="108" w:type="dxa"/>
      </w:tblCellMar>
    </w:tblPr>
  </w:style>
  <w:style w:type="table" w:customStyle="1" w:styleId="a0">
    <w:basedOn w:val="TableNormal0"/>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leNormal0"/>
    <w:rsid w:val="003C6ED8"/>
    <w:tblPr>
      <w:tblStyleRowBandSize w:val="1"/>
      <w:tblStyleColBandSize w:val="1"/>
      <w:tblCellMar>
        <w:left w:w="108" w:type="dxa"/>
        <w:right w:w="108" w:type="dxa"/>
      </w:tblCellMar>
    </w:tblPr>
  </w:style>
  <w:style w:type="table" w:customStyle="1" w:styleId="a2">
    <w:basedOn w:val="TableNormal0"/>
    <w:rsid w:val="003C6ED8"/>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paragraph" w:styleId="NormalWeb">
    <w:name w:val="Normal (Web)"/>
    <w:basedOn w:val="Normal"/>
    <w:uiPriority w:val="99"/>
    <w:unhideWhenUsed/>
    <w:rsid w:val="00D64C2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table" w:customStyle="1" w:styleId="TabeladeGrade31">
    <w:name w:val="Tabela de Grade 31"/>
    <w:basedOn w:val="Tabelanormal"/>
    <w:uiPriority w:val="48"/>
    <w:rsid w:val="001E7B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emEspaamento">
    <w:name w:val="No Spacing"/>
    <w:uiPriority w:val="1"/>
    <w:qFormat/>
    <w:rsid w:val="001C54D2"/>
    <w:pPr>
      <w:suppressAutoHyphens/>
      <w:ind w:leftChars="-1" w:left="-1" w:hangingChars="1"/>
      <w:textDirection w:val="btLr"/>
      <w:textAlignment w:val="top"/>
      <w:outlineLvl w:val="0"/>
    </w:pPr>
    <w:rPr>
      <w:position w:val="-1"/>
      <w:lang w:eastAsia="pt-PT"/>
    </w:rPr>
  </w:style>
  <w:style w:type="character" w:customStyle="1" w:styleId="relative">
    <w:name w:val="relative"/>
    <w:basedOn w:val="Fontepargpadro"/>
    <w:rsid w:val="00F50038"/>
  </w:style>
  <w:style w:type="table" w:customStyle="1" w:styleId="TabeladeGrade1Clara1">
    <w:name w:val="Tabela de Grade 1 Clara1"/>
    <w:basedOn w:val="Tabelanormal"/>
    <w:uiPriority w:val="46"/>
    <w:rsid w:val="00561E83"/>
    <w:pPr>
      <w:ind w:firstLine="0"/>
    </w:pPr>
    <w:rPr>
      <w:rFonts w:asciiTheme="minorHAnsi" w:eastAsiaTheme="minorHAnsi" w:hAnsiTheme="minorHAnsi" w:cstheme="minorBidi"/>
      <w:sz w:val="22"/>
      <w:szCs w:val="22"/>
      <w:lang w:val="pt-BR"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632">
      <w:bodyDiv w:val="1"/>
      <w:marLeft w:val="0"/>
      <w:marRight w:val="0"/>
      <w:marTop w:val="0"/>
      <w:marBottom w:val="0"/>
      <w:divBdr>
        <w:top w:val="none" w:sz="0" w:space="0" w:color="auto"/>
        <w:left w:val="none" w:sz="0" w:space="0" w:color="auto"/>
        <w:bottom w:val="none" w:sz="0" w:space="0" w:color="auto"/>
        <w:right w:val="none" w:sz="0" w:space="0" w:color="auto"/>
      </w:divBdr>
    </w:div>
    <w:div w:id="83690848">
      <w:bodyDiv w:val="1"/>
      <w:marLeft w:val="0"/>
      <w:marRight w:val="0"/>
      <w:marTop w:val="0"/>
      <w:marBottom w:val="0"/>
      <w:divBdr>
        <w:top w:val="none" w:sz="0" w:space="0" w:color="auto"/>
        <w:left w:val="none" w:sz="0" w:space="0" w:color="auto"/>
        <w:bottom w:val="none" w:sz="0" w:space="0" w:color="auto"/>
        <w:right w:val="none" w:sz="0" w:space="0" w:color="auto"/>
      </w:divBdr>
    </w:div>
    <w:div w:id="397942977">
      <w:bodyDiv w:val="1"/>
      <w:marLeft w:val="0"/>
      <w:marRight w:val="0"/>
      <w:marTop w:val="0"/>
      <w:marBottom w:val="0"/>
      <w:divBdr>
        <w:top w:val="none" w:sz="0" w:space="0" w:color="auto"/>
        <w:left w:val="none" w:sz="0" w:space="0" w:color="auto"/>
        <w:bottom w:val="none" w:sz="0" w:space="0" w:color="auto"/>
        <w:right w:val="none" w:sz="0" w:space="0" w:color="auto"/>
      </w:divBdr>
    </w:div>
    <w:div w:id="532159827">
      <w:bodyDiv w:val="1"/>
      <w:marLeft w:val="0"/>
      <w:marRight w:val="0"/>
      <w:marTop w:val="0"/>
      <w:marBottom w:val="0"/>
      <w:divBdr>
        <w:top w:val="none" w:sz="0" w:space="0" w:color="auto"/>
        <w:left w:val="none" w:sz="0" w:space="0" w:color="auto"/>
        <w:bottom w:val="none" w:sz="0" w:space="0" w:color="auto"/>
        <w:right w:val="none" w:sz="0" w:space="0" w:color="auto"/>
      </w:divBdr>
    </w:div>
    <w:div w:id="620066556">
      <w:bodyDiv w:val="1"/>
      <w:marLeft w:val="0"/>
      <w:marRight w:val="0"/>
      <w:marTop w:val="0"/>
      <w:marBottom w:val="0"/>
      <w:divBdr>
        <w:top w:val="none" w:sz="0" w:space="0" w:color="auto"/>
        <w:left w:val="none" w:sz="0" w:space="0" w:color="auto"/>
        <w:bottom w:val="none" w:sz="0" w:space="0" w:color="auto"/>
        <w:right w:val="none" w:sz="0" w:space="0" w:color="auto"/>
      </w:divBdr>
      <w:divsChild>
        <w:div w:id="977415930">
          <w:marLeft w:val="0"/>
          <w:marRight w:val="0"/>
          <w:marTop w:val="0"/>
          <w:marBottom w:val="0"/>
          <w:divBdr>
            <w:top w:val="none" w:sz="0" w:space="0" w:color="auto"/>
            <w:left w:val="none" w:sz="0" w:space="0" w:color="auto"/>
            <w:bottom w:val="none" w:sz="0" w:space="0" w:color="auto"/>
            <w:right w:val="none" w:sz="0" w:space="0" w:color="auto"/>
          </w:divBdr>
        </w:div>
      </w:divsChild>
    </w:div>
    <w:div w:id="878394096">
      <w:bodyDiv w:val="1"/>
      <w:marLeft w:val="0"/>
      <w:marRight w:val="0"/>
      <w:marTop w:val="0"/>
      <w:marBottom w:val="0"/>
      <w:divBdr>
        <w:top w:val="none" w:sz="0" w:space="0" w:color="auto"/>
        <w:left w:val="none" w:sz="0" w:space="0" w:color="auto"/>
        <w:bottom w:val="none" w:sz="0" w:space="0" w:color="auto"/>
        <w:right w:val="none" w:sz="0" w:space="0" w:color="auto"/>
      </w:divBdr>
    </w:div>
    <w:div w:id="952636968">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139110441">
      <w:bodyDiv w:val="1"/>
      <w:marLeft w:val="0"/>
      <w:marRight w:val="0"/>
      <w:marTop w:val="0"/>
      <w:marBottom w:val="0"/>
      <w:divBdr>
        <w:top w:val="none" w:sz="0" w:space="0" w:color="auto"/>
        <w:left w:val="none" w:sz="0" w:space="0" w:color="auto"/>
        <w:bottom w:val="none" w:sz="0" w:space="0" w:color="auto"/>
        <w:right w:val="none" w:sz="0" w:space="0" w:color="auto"/>
      </w:divBdr>
    </w:div>
    <w:div w:id="1268390615">
      <w:bodyDiv w:val="1"/>
      <w:marLeft w:val="0"/>
      <w:marRight w:val="0"/>
      <w:marTop w:val="0"/>
      <w:marBottom w:val="0"/>
      <w:divBdr>
        <w:top w:val="none" w:sz="0" w:space="0" w:color="auto"/>
        <w:left w:val="none" w:sz="0" w:space="0" w:color="auto"/>
        <w:bottom w:val="none" w:sz="0" w:space="0" w:color="auto"/>
        <w:right w:val="none" w:sz="0" w:space="0" w:color="auto"/>
      </w:divBdr>
    </w:div>
    <w:div w:id="1662464538">
      <w:bodyDiv w:val="1"/>
      <w:marLeft w:val="0"/>
      <w:marRight w:val="0"/>
      <w:marTop w:val="0"/>
      <w:marBottom w:val="0"/>
      <w:divBdr>
        <w:top w:val="none" w:sz="0" w:space="0" w:color="auto"/>
        <w:left w:val="none" w:sz="0" w:space="0" w:color="auto"/>
        <w:bottom w:val="none" w:sz="0" w:space="0" w:color="auto"/>
        <w:right w:val="none" w:sz="0" w:space="0" w:color="auto"/>
      </w:divBdr>
    </w:div>
    <w:div w:id="1737821491">
      <w:bodyDiv w:val="1"/>
      <w:marLeft w:val="0"/>
      <w:marRight w:val="0"/>
      <w:marTop w:val="0"/>
      <w:marBottom w:val="0"/>
      <w:divBdr>
        <w:top w:val="none" w:sz="0" w:space="0" w:color="auto"/>
        <w:left w:val="none" w:sz="0" w:space="0" w:color="auto"/>
        <w:bottom w:val="none" w:sz="0" w:space="0" w:color="auto"/>
        <w:right w:val="none" w:sz="0" w:space="0" w:color="auto"/>
      </w:divBdr>
    </w:div>
    <w:div w:id="1850437799">
      <w:bodyDiv w:val="1"/>
      <w:marLeft w:val="0"/>
      <w:marRight w:val="0"/>
      <w:marTop w:val="0"/>
      <w:marBottom w:val="0"/>
      <w:divBdr>
        <w:top w:val="none" w:sz="0" w:space="0" w:color="auto"/>
        <w:left w:val="none" w:sz="0" w:space="0" w:color="auto"/>
        <w:bottom w:val="none" w:sz="0" w:space="0" w:color="auto"/>
        <w:right w:val="none" w:sz="0" w:space="0" w:color="auto"/>
      </w:divBdr>
    </w:div>
    <w:div w:id="1927808868">
      <w:bodyDiv w:val="1"/>
      <w:marLeft w:val="0"/>
      <w:marRight w:val="0"/>
      <w:marTop w:val="0"/>
      <w:marBottom w:val="0"/>
      <w:divBdr>
        <w:top w:val="none" w:sz="0" w:space="0" w:color="auto"/>
        <w:left w:val="none" w:sz="0" w:space="0" w:color="auto"/>
        <w:bottom w:val="none" w:sz="0" w:space="0" w:color="auto"/>
        <w:right w:val="none" w:sz="0" w:space="0" w:color="auto"/>
      </w:divBdr>
    </w:div>
    <w:div w:id="2053459567">
      <w:bodyDiv w:val="1"/>
      <w:marLeft w:val="0"/>
      <w:marRight w:val="0"/>
      <w:marTop w:val="0"/>
      <w:marBottom w:val="0"/>
      <w:divBdr>
        <w:top w:val="none" w:sz="0" w:space="0" w:color="auto"/>
        <w:left w:val="none" w:sz="0" w:space="0" w:color="auto"/>
        <w:bottom w:val="none" w:sz="0" w:space="0" w:color="auto"/>
        <w:right w:val="none" w:sz="0" w:space="0" w:color="auto"/>
      </w:divBdr>
      <w:divsChild>
        <w:div w:id="1942908265">
          <w:marLeft w:val="0"/>
          <w:marRight w:val="0"/>
          <w:marTop w:val="0"/>
          <w:marBottom w:val="0"/>
          <w:divBdr>
            <w:top w:val="none" w:sz="0" w:space="0" w:color="auto"/>
            <w:left w:val="none" w:sz="0" w:space="0" w:color="auto"/>
            <w:bottom w:val="none" w:sz="0" w:space="0" w:color="auto"/>
            <w:right w:val="none" w:sz="0" w:space="0" w:color="auto"/>
          </w:divBdr>
          <w:divsChild>
            <w:div w:id="5555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iscillamenezes@fiponline.edu.br" TargetMode="External"/><Relationship Id="rId18" Type="http://schemas.openxmlformats.org/officeDocument/2006/relationships/header" Target="header3.xml"/><Relationship Id="rId26" Type="http://schemas.openxmlformats.org/officeDocument/2006/relationships/hyperlink" Target="https://www.oncoguia.org.br/conteudo/estatistica-para-tumores-cerebrais-em-criancas/16546/595/?utm_source=chatgpt.com" TargetMode="External"/><Relationship Id="rId3" Type="http://schemas.openxmlformats.org/officeDocument/2006/relationships/styles" Target="styles.xml"/><Relationship Id="rId21" Type="http://schemas.openxmlformats.org/officeDocument/2006/relationships/hyperlink" Target="https://bjihs.emnuvens.com.br/bjihs/article/view/3683"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mailto:jessicaalves@enf.fiponline.edu.br" TargetMode="External"/><Relationship Id="rId17" Type="http://schemas.openxmlformats.org/officeDocument/2006/relationships/footer" Target="footer2.xml"/><Relationship Id="rId25" Type="http://schemas.openxmlformats.org/officeDocument/2006/relationships/hyperlink" Target="https://periodicorease.pro.br/rease/article/view/122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ric.cps.sp.gov.br/handle/123456789/27576" TargetMode="External"/><Relationship Id="rId29" Type="http://schemas.openxmlformats.org/officeDocument/2006/relationships/hyperlink" Target="https://ojs.brazilianjournals.com.br/ojs/index.php/BRJD/article/view/500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rnandanobrega@enf.fiponline.edu.br" TargetMode="External"/><Relationship Id="rId24" Type="http://schemas.openxmlformats.org/officeDocument/2006/relationships/hyperlink" Target="https://www.scielo.br/j/rpp/a/T6Qq99tLnZzT3V9PmRgxJHG/?lang=p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inca.gov.br/tipos-de-cancer/cancer-infantojuvenil" TargetMode="External"/><Relationship Id="rId28" Type="http://schemas.openxmlformats.org/officeDocument/2006/relationships/hyperlink" Target="http://www.repositorio.ufc.br/handle/riufc/72420" TargetMode="External"/><Relationship Id="rId10" Type="http://schemas.openxmlformats.org/officeDocument/2006/relationships/hyperlink" Target="mailto:aliciasantos@enf.fiponline.edu.br" TargetMode="External"/><Relationship Id="rId19" Type="http://schemas.openxmlformats.org/officeDocument/2006/relationships/footer" Target="footer3.xml"/><Relationship Id="rId31" Type="http://schemas.openxmlformats.org/officeDocument/2006/relationships/hyperlink" Target="https://periodicos.ufjf.br/index.php/enfermagem/article/view/45907" TargetMode="External"/><Relationship Id="rId4" Type="http://schemas.openxmlformats.org/officeDocument/2006/relationships/image" Target="media/image1.png"/><Relationship Id="rId9" Type="http://schemas.openxmlformats.org/officeDocument/2006/relationships/hyperlink" Target="mailto:Silvafellipefragoso123@gmail.com" TargetMode="External"/><Relationship Id="rId14" Type="http://schemas.openxmlformats.org/officeDocument/2006/relationships/header" Target="header1.xml"/><Relationship Id="rId22" Type="http://schemas.openxmlformats.org/officeDocument/2006/relationships/hyperlink" Target="https://rbc.inca.gov.br/index.php/revista/article/view/4371" TargetMode="External"/><Relationship Id="rId27" Type="http://schemas.openxmlformats.org/officeDocument/2006/relationships/hyperlink" Target="https://www.proquest.com/openview/c58c79464c272c68666be068ad331aff/1?cbl=2026366&amp;diss=y&amp;pq-origsite=gscholar" TargetMode="External"/><Relationship Id="rId30" Type="http://schemas.openxmlformats.org/officeDocument/2006/relationships/hyperlink" Target="https://revista.unipacto.com.br/index.php/multidisciplinar/article/view/1931" TargetMode="External"/><Relationship Id="rId35"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3252</Words>
  <Characters>17565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Notebook</cp:lastModifiedBy>
  <cp:revision>4</cp:revision>
  <cp:lastPrinted>2025-05-03T20:17:00Z</cp:lastPrinted>
  <dcterms:created xsi:type="dcterms:W3CDTF">2025-05-13T00:02:00Z</dcterms:created>
  <dcterms:modified xsi:type="dcterms:W3CDTF">2025-05-13T00:12:00Z</dcterms:modified>
</cp:coreProperties>
</file>