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4030" w14:textId="463A00B2" w:rsidR="00267310" w:rsidRPr="00267310" w:rsidRDefault="00267310" w:rsidP="00D748EA">
      <w:pPr>
        <w:jc w:val="center"/>
        <w:rPr>
          <w:rFonts w:ascii="Arial" w:hAnsi="Arial" w:cs="Arial"/>
          <w:sz w:val="28"/>
          <w:szCs w:val="28"/>
        </w:rPr>
      </w:pPr>
      <w:r w:rsidRPr="00267310">
        <w:rPr>
          <w:rFonts w:ascii="Arial" w:hAnsi="Arial" w:cs="Arial"/>
          <w:b/>
          <w:bCs/>
          <w:sz w:val="28"/>
          <w:szCs w:val="28"/>
        </w:rPr>
        <w:t>ENTRE O PROFISSIONALISMO E A SENSIBILIDADE:</w:t>
      </w:r>
      <w:r w:rsidRPr="00267310">
        <w:rPr>
          <w:rFonts w:ascii="Arial" w:hAnsi="Arial" w:cs="Arial"/>
          <w:sz w:val="28"/>
          <w:szCs w:val="28"/>
        </w:rPr>
        <w:t xml:space="preserve"> O PAPEL DO ENFERMEIRO NA ASSISTÊNCIA PRÉ NATAL DE GESTANTES ADOLESCENTES</w:t>
      </w:r>
    </w:p>
    <w:p w14:paraId="4B26DA6B" w14:textId="77777777" w:rsidR="0071344E" w:rsidRPr="00267310" w:rsidRDefault="0071344E" w:rsidP="00267310">
      <w:pPr>
        <w:spacing w:after="0" w:line="240" w:lineRule="auto"/>
        <w:jc w:val="center"/>
        <w:rPr>
          <w:rFonts w:ascii="Arial" w:hAnsi="Arial" w:cs="Arial"/>
          <w:bCs/>
          <w:sz w:val="24"/>
          <w:szCs w:val="24"/>
        </w:rPr>
      </w:pPr>
      <w:r w:rsidRPr="00267310">
        <w:rPr>
          <w:rFonts w:ascii="Arial" w:hAnsi="Arial" w:cs="Arial"/>
          <w:bCs/>
          <w:sz w:val="24"/>
          <w:szCs w:val="24"/>
        </w:rPr>
        <w:t>Júlia Mateus Lima Araujo</w:t>
      </w:r>
    </w:p>
    <w:p w14:paraId="2C96233F" w14:textId="77777777" w:rsidR="0071344E" w:rsidRPr="00267310" w:rsidRDefault="0071344E" w:rsidP="00267310">
      <w:pPr>
        <w:spacing w:after="0" w:line="240" w:lineRule="auto"/>
        <w:jc w:val="center"/>
        <w:rPr>
          <w:rFonts w:ascii="Arial" w:hAnsi="Arial" w:cs="Arial"/>
          <w:bCs/>
          <w:sz w:val="24"/>
          <w:szCs w:val="24"/>
        </w:rPr>
      </w:pPr>
      <w:r w:rsidRPr="00267310">
        <w:rPr>
          <w:rFonts w:ascii="Arial" w:hAnsi="Arial" w:cs="Arial"/>
          <w:bCs/>
          <w:sz w:val="24"/>
          <w:szCs w:val="24"/>
        </w:rPr>
        <w:t>Centro Universitário de Patos – UNIFIP</w:t>
      </w:r>
    </w:p>
    <w:p w14:paraId="16D302B4" w14:textId="77777777" w:rsidR="0071344E" w:rsidRDefault="0071344E" w:rsidP="00267310">
      <w:pPr>
        <w:spacing w:after="0" w:line="240" w:lineRule="auto"/>
        <w:jc w:val="center"/>
        <w:rPr>
          <w:sz w:val="24"/>
          <w:szCs w:val="24"/>
        </w:rPr>
      </w:pPr>
      <w:hyperlink r:id="rId6" w:history="1">
        <w:r w:rsidRPr="00267310">
          <w:rPr>
            <w:rStyle w:val="Hyperlink"/>
            <w:rFonts w:ascii="Arial" w:hAnsi="Arial" w:cs="Arial"/>
            <w:bCs/>
            <w:sz w:val="24"/>
            <w:szCs w:val="24"/>
          </w:rPr>
          <w:t>Juliaaraujo1@enf.fiponline.edu.br</w:t>
        </w:r>
      </w:hyperlink>
    </w:p>
    <w:p w14:paraId="707BAA64" w14:textId="77777777" w:rsidR="00267310" w:rsidRPr="00267310" w:rsidRDefault="00267310" w:rsidP="00267310">
      <w:pPr>
        <w:spacing w:after="0" w:line="240" w:lineRule="auto"/>
        <w:jc w:val="center"/>
        <w:rPr>
          <w:sz w:val="24"/>
          <w:szCs w:val="24"/>
        </w:rPr>
      </w:pPr>
    </w:p>
    <w:p w14:paraId="748E18F4" w14:textId="7F655EB2" w:rsidR="00267310" w:rsidRPr="00267310" w:rsidRDefault="00267310" w:rsidP="00267310">
      <w:pPr>
        <w:spacing w:after="0" w:line="240" w:lineRule="auto"/>
        <w:jc w:val="center"/>
        <w:rPr>
          <w:rFonts w:ascii="Arial" w:hAnsi="Arial" w:cs="Arial"/>
          <w:sz w:val="24"/>
          <w:szCs w:val="24"/>
        </w:rPr>
      </w:pPr>
      <w:r w:rsidRPr="00267310">
        <w:rPr>
          <w:rFonts w:ascii="Arial" w:hAnsi="Arial" w:cs="Arial"/>
          <w:sz w:val="24"/>
          <w:szCs w:val="24"/>
        </w:rPr>
        <w:t>Davi Kéviny Vieira de Sousa</w:t>
      </w:r>
    </w:p>
    <w:p w14:paraId="664FDB8B" w14:textId="08241020" w:rsidR="00267310" w:rsidRPr="00267310" w:rsidRDefault="00267310" w:rsidP="00267310">
      <w:pPr>
        <w:spacing w:after="0" w:line="240" w:lineRule="auto"/>
        <w:jc w:val="center"/>
        <w:rPr>
          <w:rFonts w:ascii="Arial" w:hAnsi="Arial" w:cs="Arial"/>
          <w:sz w:val="24"/>
          <w:szCs w:val="24"/>
        </w:rPr>
      </w:pPr>
      <w:r w:rsidRPr="00267310">
        <w:rPr>
          <w:rFonts w:ascii="Arial" w:hAnsi="Arial" w:cs="Arial"/>
          <w:sz w:val="24"/>
          <w:szCs w:val="24"/>
        </w:rPr>
        <w:t>Centro Universitário de Patos – UNIFIP</w:t>
      </w:r>
    </w:p>
    <w:p w14:paraId="381B6C90" w14:textId="6EEEDA5B" w:rsidR="0071344E" w:rsidRDefault="00267310" w:rsidP="00267310">
      <w:pPr>
        <w:spacing w:after="0" w:line="240" w:lineRule="auto"/>
        <w:jc w:val="center"/>
        <w:rPr>
          <w:rFonts w:ascii="Arial" w:hAnsi="Arial" w:cs="Arial"/>
          <w:bCs/>
          <w:sz w:val="24"/>
          <w:szCs w:val="24"/>
        </w:rPr>
      </w:pPr>
      <w:hyperlink r:id="rId7" w:history="1">
        <w:r w:rsidRPr="00F530E4">
          <w:rPr>
            <w:rStyle w:val="Hyperlink"/>
            <w:rFonts w:ascii="Arial" w:hAnsi="Arial" w:cs="Arial"/>
            <w:bCs/>
            <w:sz w:val="24"/>
            <w:szCs w:val="24"/>
          </w:rPr>
          <w:t>davisousa@enf.fiponline.edu.br</w:t>
        </w:r>
      </w:hyperlink>
    </w:p>
    <w:p w14:paraId="406E7E77" w14:textId="77777777" w:rsidR="00267310" w:rsidRPr="00267310" w:rsidRDefault="00267310" w:rsidP="00267310">
      <w:pPr>
        <w:spacing w:after="0" w:line="240" w:lineRule="auto"/>
        <w:jc w:val="center"/>
        <w:rPr>
          <w:rFonts w:ascii="Arial" w:hAnsi="Arial" w:cs="Arial"/>
          <w:bCs/>
          <w:sz w:val="24"/>
          <w:szCs w:val="24"/>
        </w:rPr>
      </w:pPr>
    </w:p>
    <w:p w14:paraId="0F209A7F" w14:textId="77777777" w:rsidR="0071344E" w:rsidRPr="00267310" w:rsidRDefault="0071344E" w:rsidP="00267310">
      <w:pPr>
        <w:spacing w:after="0" w:line="240" w:lineRule="auto"/>
        <w:jc w:val="center"/>
        <w:rPr>
          <w:rFonts w:ascii="Arial" w:hAnsi="Arial" w:cs="Arial"/>
          <w:bCs/>
          <w:sz w:val="24"/>
          <w:szCs w:val="24"/>
        </w:rPr>
      </w:pPr>
      <w:r w:rsidRPr="00267310">
        <w:rPr>
          <w:rFonts w:ascii="Arial" w:hAnsi="Arial" w:cs="Arial"/>
          <w:bCs/>
          <w:sz w:val="24"/>
          <w:szCs w:val="24"/>
        </w:rPr>
        <w:t>Anna Clara de Souza Mendes</w:t>
      </w:r>
    </w:p>
    <w:p w14:paraId="70D3A6DE" w14:textId="77777777" w:rsidR="0071344E" w:rsidRPr="00267310" w:rsidRDefault="0071344E" w:rsidP="00267310">
      <w:pPr>
        <w:spacing w:after="0" w:line="240" w:lineRule="auto"/>
        <w:jc w:val="center"/>
        <w:rPr>
          <w:rFonts w:ascii="Arial" w:hAnsi="Arial" w:cs="Arial"/>
          <w:bCs/>
          <w:sz w:val="24"/>
          <w:szCs w:val="24"/>
        </w:rPr>
      </w:pPr>
      <w:r w:rsidRPr="00267310">
        <w:rPr>
          <w:rFonts w:ascii="Arial" w:hAnsi="Arial" w:cs="Arial"/>
          <w:bCs/>
          <w:sz w:val="24"/>
          <w:szCs w:val="24"/>
        </w:rPr>
        <w:t>Centro Universitário de Patos – UNIFIP</w:t>
      </w:r>
    </w:p>
    <w:p w14:paraId="06A3C8CC" w14:textId="02B57D5A" w:rsidR="00D748EA" w:rsidRPr="00267310" w:rsidRDefault="0071344E" w:rsidP="00267310">
      <w:pPr>
        <w:spacing w:line="240" w:lineRule="auto"/>
        <w:jc w:val="center"/>
        <w:rPr>
          <w:rFonts w:ascii="Arial" w:hAnsi="Arial" w:cs="Arial"/>
          <w:bCs/>
          <w:sz w:val="24"/>
          <w:szCs w:val="24"/>
        </w:rPr>
      </w:pPr>
      <w:hyperlink r:id="rId8" w:history="1">
        <w:r w:rsidRPr="00267310">
          <w:rPr>
            <w:rStyle w:val="Hyperlink"/>
            <w:rFonts w:ascii="Arial" w:hAnsi="Arial" w:cs="Arial"/>
            <w:bCs/>
            <w:sz w:val="24"/>
            <w:szCs w:val="24"/>
          </w:rPr>
          <w:t>annamendes@enf.fiponline.edu.br</w:t>
        </w:r>
      </w:hyperlink>
    </w:p>
    <w:p w14:paraId="26351E71" w14:textId="1EAEE7C9" w:rsidR="0071344E" w:rsidRPr="00267310" w:rsidRDefault="0071344E" w:rsidP="00267310">
      <w:pPr>
        <w:spacing w:after="0" w:line="240" w:lineRule="auto"/>
        <w:jc w:val="center"/>
        <w:rPr>
          <w:rFonts w:ascii="Arial" w:hAnsi="Arial" w:cs="Arial"/>
          <w:bCs/>
          <w:sz w:val="24"/>
          <w:szCs w:val="24"/>
        </w:rPr>
      </w:pPr>
      <w:r w:rsidRPr="00267310">
        <w:rPr>
          <w:rFonts w:ascii="Arial" w:hAnsi="Arial" w:cs="Arial"/>
          <w:bCs/>
          <w:sz w:val="24"/>
          <w:szCs w:val="24"/>
        </w:rPr>
        <w:t>Erta Soraya César Rodrigues</w:t>
      </w:r>
    </w:p>
    <w:p w14:paraId="5EDDA838" w14:textId="77777777" w:rsidR="0071344E" w:rsidRPr="00267310" w:rsidRDefault="0071344E" w:rsidP="00267310">
      <w:pPr>
        <w:spacing w:after="0" w:line="240" w:lineRule="auto"/>
        <w:jc w:val="center"/>
        <w:rPr>
          <w:rFonts w:ascii="Arial" w:hAnsi="Arial" w:cs="Arial"/>
          <w:bCs/>
          <w:sz w:val="24"/>
          <w:szCs w:val="24"/>
        </w:rPr>
      </w:pPr>
      <w:r w:rsidRPr="00267310">
        <w:rPr>
          <w:rFonts w:ascii="Arial" w:hAnsi="Arial" w:cs="Arial"/>
          <w:bCs/>
          <w:sz w:val="24"/>
          <w:szCs w:val="24"/>
        </w:rPr>
        <w:t>Centro Universitário de Patos – UNIFIP</w:t>
      </w:r>
    </w:p>
    <w:p w14:paraId="3DA6C44C" w14:textId="689BCAD3" w:rsidR="00D748EA" w:rsidRPr="00267310" w:rsidRDefault="0071344E" w:rsidP="00267310">
      <w:pPr>
        <w:spacing w:line="240" w:lineRule="auto"/>
        <w:jc w:val="center"/>
        <w:rPr>
          <w:rFonts w:ascii="Arial" w:hAnsi="Arial" w:cs="Arial"/>
          <w:sz w:val="24"/>
          <w:szCs w:val="24"/>
        </w:rPr>
      </w:pPr>
      <w:hyperlink r:id="rId9" w:history="1">
        <w:r w:rsidRPr="00267310">
          <w:rPr>
            <w:rStyle w:val="Hyperlink"/>
            <w:rFonts w:ascii="Arial" w:hAnsi="Arial" w:cs="Arial"/>
            <w:bCs/>
            <w:sz w:val="24"/>
            <w:szCs w:val="24"/>
          </w:rPr>
          <w:t>ertarodrigues@fiponline.edu.br</w:t>
        </w:r>
      </w:hyperlink>
    </w:p>
    <w:p w14:paraId="4F56122C" w14:textId="7B2297EA" w:rsidR="00D748EA" w:rsidRPr="0071344E" w:rsidRDefault="00D748EA" w:rsidP="0071344E">
      <w:pPr>
        <w:jc w:val="center"/>
        <w:rPr>
          <w:rFonts w:ascii="Arial" w:hAnsi="Arial" w:cs="Arial"/>
          <w:b/>
          <w:bCs/>
          <w:sz w:val="24"/>
          <w:szCs w:val="24"/>
        </w:rPr>
      </w:pPr>
      <w:r w:rsidRPr="0071344E">
        <w:rPr>
          <w:rFonts w:ascii="Arial" w:hAnsi="Arial" w:cs="Arial"/>
          <w:b/>
          <w:bCs/>
          <w:sz w:val="24"/>
          <w:szCs w:val="24"/>
        </w:rPr>
        <w:t>R</w:t>
      </w:r>
      <w:r w:rsidR="0071344E" w:rsidRPr="0071344E">
        <w:rPr>
          <w:rFonts w:ascii="Arial" w:hAnsi="Arial" w:cs="Arial"/>
          <w:b/>
          <w:bCs/>
          <w:sz w:val="24"/>
          <w:szCs w:val="24"/>
        </w:rPr>
        <w:t>esumo</w:t>
      </w:r>
    </w:p>
    <w:p w14:paraId="62025F41" w14:textId="5F4B9125" w:rsidR="0071344E" w:rsidRDefault="0071344E" w:rsidP="0071344E">
      <w:pPr>
        <w:spacing w:line="240" w:lineRule="auto"/>
        <w:jc w:val="both"/>
        <w:rPr>
          <w:rFonts w:ascii="Arial" w:hAnsi="Arial" w:cs="Arial"/>
          <w:sz w:val="24"/>
          <w:szCs w:val="24"/>
        </w:rPr>
      </w:pPr>
      <w:r w:rsidRPr="0071344E">
        <w:rPr>
          <w:rFonts w:ascii="Arial" w:hAnsi="Arial" w:cs="Arial"/>
          <w:sz w:val="24"/>
          <w:szCs w:val="24"/>
        </w:rPr>
        <w:t>Este estudo aborda a importância da assistência humanizada do enfermeiro no pré-natal de adolescentes grávidas. Através de revisão narrativa da literatura, identificou-se que o cuidado de enfermagem é essencial para reduzir riscos físicos, emocionais e sociais. A escuta ativa, o acolhimento e a educação em saúde favorecem a adesão ao pré-natal. Conclui-se que a atuação multiprofissional e a capacitação contínua do enfermeiro são fundamentais para um cuidado eficaz, acolhedor e individualizado.</w:t>
      </w:r>
    </w:p>
    <w:p w14:paraId="7DDFEEEE" w14:textId="04469A6F" w:rsidR="0071344E" w:rsidRDefault="0071344E" w:rsidP="0071344E">
      <w:pPr>
        <w:spacing w:line="240" w:lineRule="auto"/>
        <w:jc w:val="both"/>
        <w:rPr>
          <w:rFonts w:ascii="Arial" w:hAnsi="Arial" w:cs="Arial"/>
          <w:sz w:val="24"/>
          <w:szCs w:val="24"/>
        </w:rPr>
      </w:pPr>
      <w:r w:rsidRPr="0071344E">
        <w:rPr>
          <w:rFonts w:ascii="Arial" w:hAnsi="Arial" w:cs="Arial"/>
          <w:b/>
          <w:bCs/>
          <w:sz w:val="24"/>
          <w:szCs w:val="24"/>
        </w:rPr>
        <w:t>Descritores:</w:t>
      </w:r>
      <w:r>
        <w:rPr>
          <w:rFonts w:ascii="Arial" w:hAnsi="Arial" w:cs="Arial"/>
          <w:sz w:val="24"/>
          <w:szCs w:val="24"/>
        </w:rPr>
        <w:t xml:space="preserve"> </w:t>
      </w:r>
      <w:r w:rsidR="000618DE">
        <w:rPr>
          <w:rFonts w:ascii="Arial" w:hAnsi="Arial" w:cs="Arial"/>
          <w:sz w:val="24"/>
          <w:szCs w:val="24"/>
        </w:rPr>
        <w:t>A</w:t>
      </w:r>
      <w:r w:rsidR="000618DE" w:rsidRPr="00D748EA">
        <w:rPr>
          <w:rFonts w:ascii="Arial" w:hAnsi="Arial" w:cs="Arial"/>
          <w:sz w:val="24"/>
          <w:szCs w:val="24"/>
        </w:rPr>
        <w:t>ssistência de enfermagem</w:t>
      </w:r>
      <w:r w:rsidR="000618DE">
        <w:rPr>
          <w:rFonts w:ascii="Arial" w:hAnsi="Arial" w:cs="Arial"/>
          <w:sz w:val="24"/>
          <w:szCs w:val="24"/>
        </w:rPr>
        <w:t>,</w:t>
      </w:r>
      <w:r w:rsidR="000618DE" w:rsidRPr="00D748EA">
        <w:rPr>
          <w:rFonts w:ascii="Arial" w:hAnsi="Arial" w:cs="Arial"/>
          <w:sz w:val="24"/>
          <w:szCs w:val="24"/>
        </w:rPr>
        <w:t xml:space="preserve"> </w:t>
      </w:r>
      <w:r w:rsidRPr="00D748EA">
        <w:rPr>
          <w:rFonts w:ascii="Arial" w:hAnsi="Arial" w:cs="Arial"/>
          <w:sz w:val="24"/>
          <w:szCs w:val="24"/>
        </w:rPr>
        <w:t xml:space="preserve">Gravidez na adolescência, </w:t>
      </w:r>
      <w:r w:rsidR="000618DE">
        <w:rPr>
          <w:rFonts w:ascii="Arial" w:hAnsi="Arial" w:cs="Arial"/>
          <w:sz w:val="24"/>
          <w:szCs w:val="24"/>
        </w:rPr>
        <w:t>P</w:t>
      </w:r>
      <w:r w:rsidRPr="00D748EA">
        <w:rPr>
          <w:rFonts w:ascii="Arial" w:hAnsi="Arial" w:cs="Arial"/>
          <w:sz w:val="24"/>
          <w:szCs w:val="24"/>
        </w:rPr>
        <w:t>ré-natal.</w:t>
      </w:r>
    </w:p>
    <w:p w14:paraId="26D4B214" w14:textId="3B3A6F41" w:rsidR="0071344E" w:rsidRPr="0071344E" w:rsidRDefault="0071344E" w:rsidP="0071344E">
      <w:pPr>
        <w:spacing w:line="240" w:lineRule="auto"/>
        <w:jc w:val="center"/>
        <w:rPr>
          <w:rFonts w:ascii="Arial" w:hAnsi="Arial" w:cs="Arial"/>
          <w:b/>
          <w:bCs/>
          <w:sz w:val="24"/>
          <w:szCs w:val="24"/>
          <w:lang w:val="en-US"/>
        </w:rPr>
      </w:pPr>
      <w:r w:rsidRPr="0071344E">
        <w:rPr>
          <w:rFonts w:ascii="Arial" w:hAnsi="Arial" w:cs="Arial"/>
          <w:b/>
          <w:bCs/>
          <w:sz w:val="24"/>
          <w:szCs w:val="24"/>
          <w:lang w:val="en-US"/>
        </w:rPr>
        <w:t>Abstract</w:t>
      </w:r>
    </w:p>
    <w:p w14:paraId="3065DDDD" w14:textId="4089BA8C" w:rsidR="0071344E" w:rsidRDefault="0071344E" w:rsidP="0071344E">
      <w:pPr>
        <w:jc w:val="both"/>
        <w:rPr>
          <w:rFonts w:ascii="Arial" w:hAnsi="Arial" w:cs="Arial"/>
          <w:sz w:val="24"/>
          <w:szCs w:val="24"/>
          <w:lang w:val="en-US"/>
        </w:rPr>
      </w:pPr>
      <w:r w:rsidRPr="0071344E">
        <w:rPr>
          <w:rFonts w:ascii="Arial" w:hAnsi="Arial" w:cs="Arial"/>
          <w:sz w:val="24"/>
          <w:szCs w:val="24"/>
          <w:lang w:val="en-US"/>
        </w:rPr>
        <w:t>This study highlights the importance of humanized nursing care in the prenatal follow-up of pregnant adolescents. A narrative literature review showed that nursing care is essential to reduce physical, emotional, and social risks. Active listening, welcoming, and health education improve adherence to prenatal care. It is concluded that multidisciplinary work and continuous nurse training are key to providing effective, supportive, and individualized care.</w:t>
      </w:r>
    </w:p>
    <w:p w14:paraId="1E1192D0" w14:textId="26E3DE8B" w:rsidR="00D748EA" w:rsidRPr="00D748EA" w:rsidRDefault="0071344E" w:rsidP="00D748EA">
      <w:pPr>
        <w:jc w:val="both"/>
        <w:rPr>
          <w:rFonts w:ascii="Arial" w:hAnsi="Arial" w:cs="Arial"/>
          <w:sz w:val="24"/>
          <w:szCs w:val="24"/>
          <w:lang w:val="en-US"/>
        </w:rPr>
      </w:pPr>
      <w:r w:rsidRPr="0071344E">
        <w:rPr>
          <w:rFonts w:ascii="Arial" w:hAnsi="Arial" w:cs="Arial"/>
          <w:b/>
          <w:bCs/>
          <w:sz w:val="24"/>
          <w:szCs w:val="24"/>
          <w:lang w:val="en-US"/>
        </w:rPr>
        <w:t>Keywords:</w:t>
      </w:r>
      <w:r>
        <w:rPr>
          <w:rFonts w:ascii="Arial" w:hAnsi="Arial" w:cs="Arial"/>
          <w:sz w:val="24"/>
          <w:szCs w:val="24"/>
          <w:lang w:val="en-US"/>
        </w:rPr>
        <w:t xml:space="preserve"> </w:t>
      </w:r>
      <w:r w:rsidR="000618DE">
        <w:rPr>
          <w:rFonts w:ascii="Arial" w:hAnsi="Arial" w:cs="Arial"/>
          <w:sz w:val="24"/>
          <w:szCs w:val="24"/>
          <w:lang w:val="en-US"/>
        </w:rPr>
        <w:t>N</w:t>
      </w:r>
      <w:r w:rsidR="000618DE" w:rsidRPr="0071344E">
        <w:rPr>
          <w:rFonts w:ascii="Arial" w:hAnsi="Arial" w:cs="Arial"/>
          <w:sz w:val="24"/>
          <w:szCs w:val="24"/>
          <w:lang w:val="en-US"/>
        </w:rPr>
        <w:t xml:space="preserve">ursing care, </w:t>
      </w:r>
      <w:proofErr w:type="gramStart"/>
      <w:r w:rsidRPr="0071344E">
        <w:rPr>
          <w:rFonts w:ascii="Arial" w:hAnsi="Arial" w:cs="Arial"/>
          <w:sz w:val="24"/>
          <w:szCs w:val="24"/>
          <w:lang w:val="en-US"/>
        </w:rPr>
        <w:t>Teenage</w:t>
      </w:r>
      <w:proofErr w:type="gramEnd"/>
      <w:r w:rsidRPr="0071344E">
        <w:rPr>
          <w:rFonts w:ascii="Arial" w:hAnsi="Arial" w:cs="Arial"/>
          <w:sz w:val="24"/>
          <w:szCs w:val="24"/>
          <w:lang w:val="en-US"/>
        </w:rPr>
        <w:t xml:space="preserve"> pregnancy, prenatal care.</w:t>
      </w:r>
    </w:p>
    <w:p w14:paraId="03798A99" w14:textId="7BC74644" w:rsidR="00D748EA" w:rsidRPr="00D748EA" w:rsidRDefault="00D748EA" w:rsidP="00D748EA">
      <w:pPr>
        <w:jc w:val="both"/>
        <w:rPr>
          <w:rFonts w:ascii="Arial" w:hAnsi="Arial" w:cs="Arial"/>
          <w:sz w:val="24"/>
          <w:szCs w:val="24"/>
        </w:rPr>
      </w:pPr>
      <w:r w:rsidRPr="00D748EA">
        <w:rPr>
          <w:rFonts w:ascii="Arial" w:hAnsi="Arial" w:cs="Arial"/>
          <w:b/>
          <w:bCs/>
          <w:sz w:val="24"/>
          <w:szCs w:val="24"/>
        </w:rPr>
        <w:t>INTRODUÇÃO </w:t>
      </w:r>
    </w:p>
    <w:p w14:paraId="68C6B6C4" w14:textId="5A30B4DE" w:rsidR="00D748EA" w:rsidRPr="00D748EA" w:rsidRDefault="00D748EA" w:rsidP="000618DE">
      <w:pPr>
        <w:spacing w:line="240" w:lineRule="auto"/>
        <w:ind w:firstLine="708"/>
        <w:jc w:val="both"/>
        <w:rPr>
          <w:rFonts w:ascii="Arial" w:hAnsi="Arial" w:cs="Arial"/>
          <w:sz w:val="24"/>
          <w:szCs w:val="24"/>
        </w:rPr>
      </w:pPr>
      <w:r w:rsidRPr="00D748EA">
        <w:rPr>
          <w:rFonts w:ascii="Arial" w:hAnsi="Arial" w:cs="Arial"/>
          <w:sz w:val="24"/>
          <w:szCs w:val="24"/>
        </w:rPr>
        <w:t xml:space="preserve">O pré-natal é uma atribuição do enfermeiro, comumente realizada em Unidades Básicas de Saúde (UBS), ou em visitas domiciliares, que tem como objetivo avaliar os níveis de saúde do binômio mãe-filho, detectando precocemente intercorrências, promovendo assim, um melhor entendimento do processo de gestação (Amorim, 2022). Segundo a Organização Mundial de Saúde (OMS), o número adequado para realização dessas consultas deve ser igual ou superior a seis. A primeira consulta deve acontecer o mais precoce possível após a </w:t>
      </w:r>
      <w:r w:rsidRPr="00D748EA">
        <w:rPr>
          <w:rFonts w:ascii="Arial" w:hAnsi="Arial" w:cs="Arial"/>
          <w:sz w:val="24"/>
          <w:szCs w:val="24"/>
        </w:rPr>
        <w:lastRenderedPageBreak/>
        <w:t xml:space="preserve">descoberta da gestação, as próximas devem obedecer ao intervalo de quatro semanas, e após a </w:t>
      </w:r>
      <w:proofErr w:type="gramStart"/>
      <w:r w:rsidRPr="00D748EA">
        <w:rPr>
          <w:rFonts w:ascii="Arial" w:hAnsi="Arial" w:cs="Arial"/>
          <w:sz w:val="24"/>
          <w:szCs w:val="24"/>
        </w:rPr>
        <w:t>32º semana</w:t>
      </w:r>
      <w:proofErr w:type="gramEnd"/>
      <w:r w:rsidRPr="00D748EA">
        <w:rPr>
          <w:rFonts w:ascii="Arial" w:hAnsi="Arial" w:cs="Arial"/>
          <w:sz w:val="24"/>
          <w:szCs w:val="24"/>
        </w:rPr>
        <w:t>, o intervalo de quinze dias (Ferreira, 2021). </w:t>
      </w:r>
    </w:p>
    <w:p w14:paraId="06EC61A5" w14:textId="77777777" w:rsidR="00D748EA" w:rsidRPr="00D748EA" w:rsidRDefault="00D748EA" w:rsidP="000618DE">
      <w:pPr>
        <w:spacing w:line="240" w:lineRule="auto"/>
        <w:jc w:val="both"/>
        <w:rPr>
          <w:rFonts w:ascii="Arial" w:hAnsi="Arial" w:cs="Arial"/>
          <w:sz w:val="24"/>
          <w:szCs w:val="24"/>
        </w:rPr>
      </w:pPr>
      <w:r w:rsidRPr="00D748EA">
        <w:rPr>
          <w:rFonts w:ascii="Arial" w:hAnsi="Arial" w:cs="Arial"/>
          <w:sz w:val="24"/>
          <w:szCs w:val="24"/>
        </w:rPr>
        <w:tab/>
        <w:t>No entanto, o enfermeiro pode precisar se adaptar às necessidades de cada gestante, seja por fatores socioeconômicos, problemas na formação do embrião, ou casos de gravidez na adolescência. A prevalência da gravidez na adolescência no Brasil ainda é alta; no ano de 2020, aproximadamente 380 mil partos foram de mães com até 19 anos, representando 14% do total de nascimentos no país (BRASIL, 2020). Em relação à faixa etária, em 2019, nasceram 19.330 bebês de mães com idade entre 10 e 14 anos (BRASIL, 2019). </w:t>
      </w:r>
    </w:p>
    <w:p w14:paraId="564CB13C" w14:textId="02CC78AA" w:rsidR="00D748EA" w:rsidRDefault="00D748EA" w:rsidP="000618DE">
      <w:pPr>
        <w:spacing w:line="240" w:lineRule="auto"/>
        <w:jc w:val="both"/>
        <w:rPr>
          <w:rFonts w:ascii="Arial" w:hAnsi="Arial" w:cs="Arial"/>
          <w:sz w:val="24"/>
          <w:szCs w:val="24"/>
        </w:rPr>
      </w:pPr>
      <w:r w:rsidRPr="00D748EA">
        <w:rPr>
          <w:rFonts w:ascii="Arial" w:hAnsi="Arial" w:cs="Arial"/>
          <w:sz w:val="24"/>
          <w:szCs w:val="24"/>
        </w:rPr>
        <w:tab/>
        <w:t>A gravidez na adolescência pode estar relacionada a diversos fatores, dentre eles: fatores socioeconômicos, desigualdade social, falta de informações e de instrução familiar, ‘’provas de amor’’ (Assis, 2022). De acordo com Alves RSS (2021), a iniciação sexual durante a adolescência tem ocorrido em idades cada vez mais jovens. Pesquisas indicam que, em 1994, a idade média em que as mulheres começavam a vida sexual era de 16 anos. No entanto, em 1998, essa média caiu para 15 anos, demonstrando uma tendência de antecipação do início da atividade sexual entre adolescentes.</w:t>
      </w:r>
    </w:p>
    <w:p w14:paraId="60DE93B1" w14:textId="230C26DC" w:rsidR="00D748EA" w:rsidRPr="00D748EA" w:rsidRDefault="00D748EA" w:rsidP="000618DE">
      <w:pPr>
        <w:spacing w:line="240" w:lineRule="auto"/>
        <w:jc w:val="both"/>
        <w:rPr>
          <w:rFonts w:ascii="Arial" w:hAnsi="Arial" w:cs="Arial"/>
          <w:sz w:val="24"/>
          <w:szCs w:val="24"/>
        </w:rPr>
      </w:pPr>
      <w:r w:rsidRPr="00D748EA">
        <w:rPr>
          <w:rFonts w:ascii="Arial" w:hAnsi="Arial" w:cs="Arial"/>
          <w:sz w:val="24"/>
          <w:szCs w:val="24"/>
        </w:rPr>
        <w:tab/>
        <w:t xml:space="preserve">No Brasil, dados apontam que cerca de 90% das gestantes realizam o </w:t>
      </w:r>
      <w:proofErr w:type="gramStart"/>
      <w:r w:rsidRPr="00D748EA">
        <w:rPr>
          <w:rFonts w:ascii="Arial" w:hAnsi="Arial" w:cs="Arial"/>
          <w:sz w:val="24"/>
          <w:szCs w:val="24"/>
        </w:rPr>
        <w:t>pré -natal</w:t>
      </w:r>
      <w:proofErr w:type="gramEnd"/>
      <w:r w:rsidRPr="00D748EA">
        <w:rPr>
          <w:rFonts w:ascii="Arial" w:hAnsi="Arial" w:cs="Arial"/>
          <w:sz w:val="24"/>
          <w:szCs w:val="24"/>
        </w:rPr>
        <w:t xml:space="preserve"> (BRASIL, 2022). Em um estudo realizado em uma UBS de Florianópolis, as gestantes declararam que preferem realizar o pré-natal com o profissional de enfermagem mais do que com o profissional médico, devido ao acolhimento e humanização fornecido pelo enfermeiro (Livramento, 2019). A gravidez é um fator desestimulante na vida da adolescente devido ao surgimento de sentimentos como a perda de identidade, falta de expectativas para o futuro, e falta de segurança no âmbito familiar. Diante disso, o profissional enfermeiro possui um papel importante neste processo, por ser habilitado para prestar assistências curativas e preventivas na saúde (De Oliveira, 2022).</w:t>
      </w:r>
    </w:p>
    <w:p w14:paraId="20E50740" w14:textId="2548218F" w:rsidR="00D748EA" w:rsidRPr="00D748EA" w:rsidRDefault="00D748EA" w:rsidP="000618DE">
      <w:pPr>
        <w:spacing w:line="240" w:lineRule="auto"/>
        <w:jc w:val="both"/>
        <w:rPr>
          <w:rFonts w:ascii="Arial" w:hAnsi="Arial" w:cs="Arial"/>
          <w:sz w:val="24"/>
          <w:szCs w:val="24"/>
        </w:rPr>
      </w:pPr>
      <w:r w:rsidRPr="00D748EA">
        <w:rPr>
          <w:rFonts w:ascii="Arial" w:hAnsi="Arial" w:cs="Arial"/>
          <w:sz w:val="24"/>
          <w:szCs w:val="24"/>
        </w:rPr>
        <w:tab/>
        <w:t>Diante do contexto apresentado, o objetivo deste trabalho é</w:t>
      </w:r>
      <w:r w:rsidR="00BB2ACF">
        <w:rPr>
          <w:rFonts w:ascii="Arial" w:hAnsi="Arial" w:cs="Arial"/>
          <w:sz w:val="24"/>
          <w:szCs w:val="24"/>
        </w:rPr>
        <w:t xml:space="preserve"> d</w:t>
      </w:r>
      <w:r w:rsidR="00BB2ACF" w:rsidRPr="00BB2ACF">
        <w:rPr>
          <w:rFonts w:ascii="Arial" w:hAnsi="Arial" w:cs="Arial"/>
          <w:sz w:val="24"/>
          <w:szCs w:val="24"/>
        </w:rPr>
        <w:t>estacar a importância da assistência de enfermagem na gravidez na adolescência</w:t>
      </w:r>
      <w:r w:rsidR="000618DE">
        <w:rPr>
          <w:rFonts w:ascii="Arial" w:hAnsi="Arial" w:cs="Arial"/>
          <w:sz w:val="24"/>
          <w:szCs w:val="24"/>
        </w:rPr>
        <w:t xml:space="preserve"> por meio de estudos disponível na literatura</w:t>
      </w:r>
      <w:r w:rsidRPr="00D748EA">
        <w:rPr>
          <w:rFonts w:ascii="Arial" w:hAnsi="Arial" w:cs="Arial"/>
          <w:sz w:val="24"/>
          <w:szCs w:val="24"/>
        </w:rPr>
        <w:t>. </w:t>
      </w:r>
    </w:p>
    <w:p w14:paraId="66127D08" w14:textId="022453FA" w:rsidR="00D748EA" w:rsidRPr="00D748EA" w:rsidRDefault="00D748EA" w:rsidP="000618DE">
      <w:pPr>
        <w:spacing w:line="240" w:lineRule="auto"/>
        <w:jc w:val="both"/>
        <w:rPr>
          <w:rFonts w:ascii="Arial" w:hAnsi="Arial" w:cs="Arial"/>
          <w:sz w:val="24"/>
          <w:szCs w:val="24"/>
        </w:rPr>
      </w:pPr>
      <w:r w:rsidRPr="00D748EA">
        <w:rPr>
          <w:rFonts w:ascii="Arial" w:hAnsi="Arial" w:cs="Arial"/>
          <w:b/>
          <w:bCs/>
          <w:sz w:val="24"/>
          <w:szCs w:val="24"/>
        </w:rPr>
        <w:t>METODOLOGIA </w:t>
      </w:r>
    </w:p>
    <w:p w14:paraId="14FB197D" w14:textId="5B55B597" w:rsidR="00D748EA" w:rsidRPr="00D748EA" w:rsidRDefault="00D748EA" w:rsidP="000618DE">
      <w:pPr>
        <w:spacing w:line="240" w:lineRule="auto"/>
        <w:jc w:val="both"/>
        <w:rPr>
          <w:rFonts w:ascii="Arial" w:hAnsi="Arial" w:cs="Arial"/>
          <w:sz w:val="24"/>
          <w:szCs w:val="24"/>
        </w:rPr>
      </w:pPr>
      <w:r w:rsidRPr="00D748EA">
        <w:rPr>
          <w:rFonts w:ascii="Arial" w:hAnsi="Arial" w:cs="Arial"/>
          <w:sz w:val="24"/>
          <w:szCs w:val="24"/>
        </w:rPr>
        <w:tab/>
        <w:t>O presente trabalho trata-se de uma revisão narrativa da literatura, para busca dos artigos, foram utilizadas as bases de dados: SciELO, BVS e PubMed. Foram utilizados os descritores encontrados nos DeCS: Gravidez na adolescência, assistência de enfermagem, pré-natal. Foram selecionados os que foram publicados nos últimos cinco anos (2020-2025), que estavam disponíveis em íntegra nos idiomas português e inglês. Foram excluídos os que não se enquadram nos quesitos de inclusão. </w:t>
      </w:r>
    </w:p>
    <w:p w14:paraId="000D9A12" w14:textId="77777777" w:rsidR="00D748EA" w:rsidRPr="00D748EA" w:rsidRDefault="00D748EA" w:rsidP="000618DE">
      <w:pPr>
        <w:spacing w:line="240" w:lineRule="auto"/>
        <w:jc w:val="both"/>
        <w:rPr>
          <w:rFonts w:ascii="Arial" w:hAnsi="Arial" w:cs="Arial"/>
          <w:sz w:val="24"/>
          <w:szCs w:val="24"/>
        </w:rPr>
      </w:pPr>
      <w:r w:rsidRPr="00D748EA">
        <w:rPr>
          <w:rFonts w:ascii="Arial" w:hAnsi="Arial" w:cs="Arial"/>
          <w:b/>
          <w:bCs/>
          <w:sz w:val="24"/>
          <w:szCs w:val="24"/>
        </w:rPr>
        <w:t>RESULTADOS </w:t>
      </w:r>
    </w:p>
    <w:p w14:paraId="24DC46DC" w14:textId="491F92F6" w:rsidR="00D748EA" w:rsidRPr="00D748EA" w:rsidRDefault="00D748EA" w:rsidP="000618DE">
      <w:pPr>
        <w:spacing w:line="240" w:lineRule="auto"/>
        <w:ind w:firstLine="708"/>
        <w:jc w:val="both"/>
        <w:rPr>
          <w:rFonts w:ascii="Arial" w:hAnsi="Arial" w:cs="Arial"/>
          <w:sz w:val="24"/>
          <w:szCs w:val="24"/>
        </w:rPr>
      </w:pPr>
      <w:r>
        <w:rPr>
          <w:rFonts w:ascii="Arial" w:hAnsi="Arial" w:cs="Arial"/>
          <w:sz w:val="24"/>
          <w:szCs w:val="24"/>
        </w:rPr>
        <w:t>Na tabela abaixo (tabela 1) estão descritos os resultados que foram encontradas com o uso da metodologia utilizada.</w:t>
      </w:r>
    </w:p>
    <w:p w14:paraId="319720BE" w14:textId="77777777" w:rsidR="00D748EA" w:rsidRPr="00D748EA" w:rsidRDefault="00D748EA" w:rsidP="000618DE">
      <w:pPr>
        <w:spacing w:line="240" w:lineRule="auto"/>
        <w:jc w:val="both"/>
        <w:rPr>
          <w:rFonts w:ascii="Arial" w:hAnsi="Arial" w:cs="Arial"/>
          <w:sz w:val="20"/>
          <w:szCs w:val="20"/>
        </w:rPr>
      </w:pPr>
      <w:r w:rsidRPr="00D748EA">
        <w:rPr>
          <w:rFonts w:ascii="Arial" w:hAnsi="Arial" w:cs="Arial"/>
          <w:b/>
          <w:bCs/>
          <w:sz w:val="20"/>
          <w:szCs w:val="20"/>
        </w:rPr>
        <w:t xml:space="preserve">Tabela 1: </w:t>
      </w:r>
      <w:r w:rsidRPr="00D748EA">
        <w:rPr>
          <w:rFonts w:ascii="Arial" w:hAnsi="Arial" w:cs="Arial"/>
          <w:sz w:val="20"/>
          <w:szCs w:val="20"/>
        </w:rPr>
        <w:t>Apresentação dos resultados encontrados a partir da aplicação da metodologia.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258"/>
        <w:gridCol w:w="2977"/>
        <w:gridCol w:w="3532"/>
      </w:tblGrid>
      <w:tr w:rsidR="00D748EA" w:rsidRPr="00D748EA" w14:paraId="397B8C09" w14:textId="77777777" w:rsidTr="00D748EA">
        <w:trPr>
          <w:trHeight w:val="566"/>
        </w:trPr>
        <w:tc>
          <w:tcPr>
            <w:tcW w:w="2258" w:type="dxa"/>
            <w:tcBorders>
              <w:top w:val="single" w:sz="8" w:space="0" w:color="000000"/>
              <w:left w:val="single" w:sz="8" w:space="0" w:color="000000"/>
              <w:bottom w:val="single" w:sz="8" w:space="0" w:color="000000"/>
              <w:right w:val="single" w:sz="8" w:space="0" w:color="000000"/>
            </w:tcBorders>
            <w:shd w:val="clear" w:color="auto" w:fill="F96EC6"/>
            <w:tcMar>
              <w:top w:w="100" w:type="dxa"/>
              <w:left w:w="100" w:type="dxa"/>
              <w:bottom w:w="100" w:type="dxa"/>
              <w:right w:w="100" w:type="dxa"/>
            </w:tcMar>
            <w:hideMark/>
          </w:tcPr>
          <w:p w14:paraId="0DCFF0B1" w14:textId="77777777" w:rsidR="00D748EA" w:rsidRPr="00D748EA" w:rsidRDefault="00D748EA" w:rsidP="000618DE">
            <w:pPr>
              <w:spacing w:line="240" w:lineRule="auto"/>
              <w:jc w:val="both"/>
              <w:rPr>
                <w:rFonts w:ascii="Arial" w:hAnsi="Arial" w:cs="Arial"/>
                <w:sz w:val="20"/>
                <w:szCs w:val="20"/>
              </w:rPr>
            </w:pPr>
            <w:r w:rsidRPr="00D748EA">
              <w:rPr>
                <w:rFonts w:ascii="Arial" w:hAnsi="Arial" w:cs="Arial"/>
                <w:b/>
                <w:bCs/>
                <w:sz w:val="20"/>
                <w:szCs w:val="20"/>
              </w:rPr>
              <w:lastRenderedPageBreak/>
              <w:t>Artigo, autores, ano de publicação</w:t>
            </w:r>
          </w:p>
        </w:tc>
        <w:tc>
          <w:tcPr>
            <w:tcW w:w="2977" w:type="dxa"/>
            <w:tcBorders>
              <w:top w:val="single" w:sz="8" w:space="0" w:color="000000"/>
              <w:left w:val="single" w:sz="8" w:space="0" w:color="000000"/>
              <w:bottom w:val="single" w:sz="8" w:space="0" w:color="000000"/>
              <w:right w:val="single" w:sz="8" w:space="0" w:color="000000"/>
            </w:tcBorders>
            <w:shd w:val="clear" w:color="auto" w:fill="F96EC6"/>
            <w:tcMar>
              <w:top w:w="100" w:type="dxa"/>
              <w:left w:w="100" w:type="dxa"/>
              <w:bottom w:w="100" w:type="dxa"/>
              <w:right w:w="100" w:type="dxa"/>
            </w:tcMar>
            <w:hideMark/>
          </w:tcPr>
          <w:p w14:paraId="7D517DB4" w14:textId="77777777" w:rsidR="00D748EA" w:rsidRPr="00D748EA" w:rsidRDefault="00D748EA" w:rsidP="000618DE">
            <w:pPr>
              <w:spacing w:line="240" w:lineRule="auto"/>
              <w:jc w:val="both"/>
              <w:rPr>
                <w:rFonts w:ascii="Arial" w:hAnsi="Arial" w:cs="Arial"/>
                <w:sz w:val="20"/>
                <w:szCs w:val="20"/>
              </w:rPr>
            </w:pPr>
            <w:r w:rsidRPr="00D748EA">
              <w:rPr>
                <w:rFonts w:ascii="Arial" w:hAnsi="Arial" w:cs="Arial"/>
                <w:b/>
                <w:bCs/>
                <w:sz w:val="20"/>
                <w:szCs w:val="20"/>
              </w:rPr>
              <w:t>Objetivo</w:t>
            </w:r>
          </w:p>
        </w:tc>
        <w:tc>
          <w:tcPr>
            <w:tcW w:w="3532" w:type="dxa"/>
            <w:tcBorders>
              <w:top w:val="single" w:sz="8" w:space="0" w:color="000000"/>
              <w:left w:val="single" w:sz="8" w:space="0" w:color="000000"/>
              <w:bottom w:val="single" w:sz="8" w:space="0" w:color="000000"/>
              <w:right w:val="single" w:sz="8" w:space="0" w:color="000000"/>
            </w:tcBorders>
            <w:shd w:val="clear" w:color="auto" w:fill="F96EC6"/>
            <w:tcMar>
              <w:top w:w="100" w:type="dxa"/>
              <w:left w:w="100" w:type="dxa"/>
              <w:bottom w:w="100" w:type="dxa"/>
              <w:right w:w="100" w:type="dxa"/>
            </w:tcMar>
            <w:hideMark/>
          </w:tcPr>
          <w:p w14:paraId="3A506691" w14:textId="77777777" w:rsidR="00D748EA" w:rsidRPr="00D748EA" w:rsidRDefault="00D748EA" w:rsidP="000618DE">
            <w:pPr>
              <w:spacing w:line="240" w:lineRule="auto"/>
              <w:jc w:val="both"/>
              <w:rPr>
                <w:rFonts w:ascii="Arial" w:hAnsi="Arial" w:cs="Arial"/>
                <w:sz w:val="20"/>
                <w:szCs w:val="20"/>
              </w:rPr>
            </w:pPr>
            <w:r w:rsidRPr="00D748EA">
              <w:rPr>
                <w:rFonts w:ascii="Arial" w:hAnsi="Arial" w:cs="Arial"/>
                <w:b/>
                <w:bCs/>
                <w:sz w:val="20"/>
                <w:szCs w:val="20"/>
              </w:rPr>
              <w:t>Resultados</w:t>
            </w:r>
          </w:p>
        </w:tc>
      </w:tr>
      <w:tr w:rsidR="00D748EA" w:rsidRPr="00D748EA" w14:paraId="1F33F8F4" w14:textId="77777777" w:rsidTr="00D748EA">
        <w:trPr>
          <w:trHeight w:val="3141"/>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81A6C" w14:textId="77777777" w:rsidR="00D748EA" w:rsidRPr="00D748EA" w:rsidRDefault="00D748EA" w:rsidP="000618DE">
            <w:pPr>
              <w:spacing w:line="240" w:lineRule="auto"/>
              <w:jc w:val="both"/>
              <w:rPr>
                <w:rFonts w:ascii="Arial" w:hAnsi="Arial" w:cs="Arial"/>
                <w:sz w:val="20"/>
                <w:szCs w:val="20"/>
              </w:rPr>
            </w:pPr>
            <w:r w:rsidRPr="00D748EA">
              <w:rPr>
                <w:rFonts w:ascii="Arial" w:hAnsi="Arial" w:cs="Arial"/>
                <w:sz w:val="20"/>
                <w:szCs w:val="20"/>
              </w:rPr>
              <w:t>Assistência de enfermagem em casos de gravidez na adolescência e seus riscos existentes (Silva, et al. 2024). </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C8B59" w14:textId="1A1723FC" w:rsidR="00D748EA" w:rsidRPr="00D748EA" w:rsidRDefault="00D748EA" w:rsidP="000618DE">
            <w:pPr>
              <w:spacing w:line="240" w:lineRule="auto"/>
              <w:jc w:val="both"/>
              <w:rPr>
                <w:rFonts w:ascii="Arial" w:hAnsi="Arial" w:cs="Arial"/>
                <w:sz w:val="20"/>
                <w:szCs w:val="20"/>
              </w:rPr>
            </w:pPr>
            <w:r w:rsidRPr="00D748EA">
              <w:rPr>
                <w:rFonts w:ascii="Arial" w:hAnsi="Arial" w:cs="Arial"/>
                <w:sz w:val="20"/>
                <w:szCs w:val="20"/>
              </w:rPr>
              <w:t xml:space="preserve">Analisar as complicações associadas à </w:t>
            </w:r>
            <w:proofErr w:type="gramStart"/>
            <w:r w:rsidRPr="00D748EA">
              <w:rPr>
                <w:rFonts w:ascii="Arial" w:hAnsi="Arial" w:cs="Arial"/>
                <w:sz w:val="20"/>
                <w:szCs w:val="20"/>
              </w:rPr>
              <w:t>gestação  na</w:t>
            </w:r>
            <w:proofErr w:type="gramEnd"/>
            <w:r w:rsidRPr="00D748EA">
              <w:rPr>
                <w:rFonts w:ascii="Arial" w:hAnsi="Arial" w:cs="Arial"/>
                <w:sz w:val="20"/>
                <w:szCs w:val="20"/>
              </w:rPr>
              <w:t xml:space="preserve">  </w:t>
            </w:r>
            <w:proofErr w:type="gramStart"/>
            <w:r w:rsidRPr="00D748EA">
              <w:rPr>
                <w:rFonts w:ascii="Arial" w:hAnsi="Arial" w:cs="Arial"/>
                <w:sz w:val="20"/>
                <w:szCs w:val="20"/>
              </w:rPr>
              <w:t>adolescência;  identificar</w:t>
            </w:r>
            <w:proofErr w:type="gramEnd"/>
            <w:r w:rsidRPr="00D748EA">
              <w:rPr>
                <w:rFonts w:ascii="Arial" w:hAnsi="Arial" w:cs="Arial"/>
                <w:sz w:val="20"/>
                <w:szCs w:val="20"/>
              </w:rPr>
              <w:t>  a</w:t>
            </w:r>
            <w:r>
              <w:rPr>
                <w:rFonts w:ascii="Arial" w:hAnsi="Arial" w:cs="Arial"/>
                <w:sz w:val="20"/>
                <w:szCs w:val="20"/>
              </w:rPr>
              <w:t xml:space="preserve"> </w:t>
            </w:r>
            <w:proofErr w:type="gramStart"/>
            <w:r w:rsidRPr="00D748EA">
              <w:rPr>
                <w:rFonts w:ascii="Arial" w:hAnsi="Arial" w:cs="Arial"/>
                <w:sz w:val="20"/>
                <w:szCs w:val="20"/>
              </w:rPr>
              <w:t>importância  da</w:t>
            </w:r>
            <w:proofErr w:type="gramEnd"/>
            <w:r w:rsidRPr="00D748EA">
              <w:rPr>
                <w:rFonts w:ascii="Arial" w:hAnsi="Arial" w:cs="Arial"/>
                <w:sz w:val="20"/>
                <w:szCs w:val="20"/>
              </w:rPr>
              <w:t xml:space="preserve">  </w:t>
            </w:r>
            <w:proofErr w:type="gramStart"/>
            <w:r w:rsidRPr="00D748EA">
              <w:rPr>
                <w:rFonts w:ascii="Arial" w:hAnsi="Arial" w:cs="Arial"/>
                <w:sz w:val="20"/>
                <w:szCs w:val="20"/>
              </w:rPr>
              <w:t>enfermagem  no</w:t>
            </w:r>
            <w:proofErr w:type="gramEnd"/>
            <w:r w:rsidRPr="00D748EA">
              <w:rPr>
                <w:rFonts w:ascii="Arial" w:hAnsi="Arial" w:cs="Arial"/>
                <w:sz w:val="20"/>
                <w:szCs w:val="20"/>
              </w:rPr>
              <w:t xml:space="preserve"> acompanhamento </w:t>
            </w:r>
            <w:proofErr w:type="gramStart"/>
            <w:r w:rsidRPr="00D748EA">
              <w:rPr>
                <w:rFonts w:ascii="Arial" w:hAnsi="Arial" w:cs="Arial"/>
                <w:sz w:val="20"/>
                <w:szCs w:val="20"/>
              </w:rPr>
              <w:t>do  pré</w:t>
            </w:r>
            <w:proofErr w:type="gramEnd"/>
            <w:r w:rsidRPr="00D748EA">
              <w:rPr>
                <w:rFonts w:ascii="Arial" w:hAnsi="Arial" w:cs="Arial"/>
                <w:sz w:val="20"/>
                <w:szCs w:val="20"/>
              </w:rPr>
              <w:t>-</w:t>
            </w:r>
            <w:proofErr w:type="gramStart"/>
            <w:r w:rsidRPr="00D748EA">
              <w:rPr>
                <w:rFonts w:ascii="Arial" w:hAnsi="Arial" w:cs="Arial"/>
                <w:sz w:val="20"/>
                <w:szCs w:val="20"/>
              </w:rPr>
              <w:t>natal  da</w:t>
            </w:r>
            <w:proofErr w:type="gramEnd"/>
            <w:r w:rsidRPr="00D748EA">
              <w:rPr>
                <w:rFonts w:ascii="Arial" w:hAnsi="Arial" w:cs="Arial"/>
                <w:sz w:val="20"/>
                <w:szCs w:val="20"/>
              </w:rPr>
              <w:t xml:space="preserve">  adolescente; </w:t>
            </w:r>
            <w:proofErr w:type="gramStart"/>
            <w:r w:rsidRPr="00D748EA">
              <w:rPr>
                <w:rFonts w:ascii="Arial" w:hAnsi="Arial" w:cs="Arial"/>
                <w:sz w:val="20"/>
                <w:szCs w:val="20"/>
              </w:rPr>
              <w:t>identificar  os</w:t>
            </w:r>
            <w:proofErr w:type="gramEnd"/>
            <w:r w:rsidRPr="00D748EA">
              <w:rPr>
                <w:rFonts w:ascii="Arial" w:hAnsi="Arial" w:cs="Arial"/>
                <w:sz w:val="20"/>
                <w:szCs w:val="20"/>
              </w:rPr>
              <w:t xml:space="preserve">  </w:t>
            </w:r>
            <w:proofErr w:type="gramStart"/>
            <w:r w:rsidRPr="00D748EA">
              <w:rPr>
                <w:rFonts w:ascii="Arial" w:hAnsi="Arial" w:cs="Arial"/>
                <w:sz w:val="20"/>
                <w:szCs w:val="20"/>
              </w:rPr>
              <w:t>fatores  de</w:t>
            </w:r>
            <w:proofErr w:type="gramEnd"/>
            <w:r w:rsidRPr="00D748EA">
              <w:rPr>
                <w:rFonts w:ascii="Arial" w:hAnsi="Arial" w:cs="Arial"/>
                <w:sz w:val="20"/>
                <w:szCs w:val="20"/>
              </w:rPr>
              <w:t xml:space="preserve">  </w:t>
            </w:r>
            <w:proofErr w:type="gramStart"/>
            <w:r w:rsidRPr="00D748EA">
              <w:rPr>
                <w:rFonts w:ascii="Arial" w:hAnsi="Arial" w:cs="Arial"/>
                <w:sz w:val="20"/>
                <w:szCs w:val="20"/>
              </w:rPr>
              <w:t>risco  de</w:t>
            </w:r>
            <w:proofErr w:type="gramEnd"/>
            <w:r w:rsidRPr="00D748EA">
              <w:rPr>
                <w:rFonts w:ascii="Arial" w:hAnsi="Arial" w:cs="Arial"/>
                <w:sz w:val="20"/>
                <w:szCs w:val="20"/>
              </w:rPr>
              <w:t xml:space="preserve"> uma gravidez </w:t>
            </w:r>
            <w:proofErr w:type="gramStart"/>
            <w:r w:rsidRPr="00D748EA">
              <w:rPr>
                <w:rFonts w:ascii="Arial" w:hAnsi="Arial" w:cs="Arial"/>
                <w:sz w:val="20"/>
                <w:szCs w:val="20"/>
              </w:rPr>
              <w:t>na  adolescência</w:t>
            </w:r>
            <w:proofErr w:type="gramEnd"/>
            <w:r w:rsidRPr="00D748EA">
              <w:rPr>
                <w:rFonts w:ascii="Arial" w:hAnsi="Arial" w:cs="Arial"/>
                <w:sz w:val="20"/>
                <w:szCs w:val="20"/>
              </w:rPr>
              <w:t>;evidenciar o fator socioeconômico a gravidez na adolescência.</w:t>
            </w:r>
          </w:p>
          <w:p w14:paraId="7AAAB5C3" w14:textId="77777777" w:rsidR="00D748EA" w:rsidRPr="00D748EA" w:rsidRDefault="00D748EA" w:rsidP="000618DE">
            <w:pPr>
              <w:spacing w:line="240" w:lineRule="auto"/>
              <w:jc w:val="both"/>
              <w:rPr>
                <w:rFonts w:ascii="Arial" w:hAnsi="Arial" w:cs="Arial"/>
                <w:sz w:val="20"/>
                <w:szCs w:val="20"/>
              </w:rPr>
            </w:pPr>
          </w:p>
        </w:tc>
        <w:tc>
          <w:tcPr>
            <w:tcW w:w="3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BF148" w14:textId="77777777" w:rsidR="00D748EA" w:rsidRPr="00D748EA" w:rsidRDefault="00D748EA" w:rsidP="000618DE">
            <w:pPr>
              <w:spacing w:line="240" w:lineRule="auto"/>
              <w:jc w:val="both"/>
              <w:rPr>
                <w:rFonts w:ascii="Arial" w:hAnsi="Arial" w:cs="Arial"/>
                <w:sz w:val="20"/>
                <w:szCs w:val="20"/>
              </w:rPr>
            </w:pPr>
            <w:r w:rsidRPr="00D748EA">
              <w:rPr>
                <w:rFonts w:ascii="Arial" w:hAnsi="Arial" w:cs="Arial"/>
                <w:sz w:val="20"/>
                <w:szCs w:val="20"/>
              </w:rPr>
              <w:t xml:space="preserve">Há uma forte associação entre a gravidez na adolescência e o fator socioeconômico, falta de acesso à educação sexual, e nível de escolaridade. Os profissionais de enfermagem possuem papel fundamental na prevenção e assistência durante o </w:t>
            </w:r>
            <w:proofErr w:type="gramStart"/>
            <w:r w:rsidRPr="00D748EA">
              <w:rPr>
                <w:rFonts w:ascii="Arial" w:hAnsi="Arial" w:cs="Arial"/>
                <w:sz w:val="20"/>
                <w:szCs w:val="20"/>
              </w:rPr>
              <w:t>pré natal</w:t>
            </w:r>
            <w:proofErr w:type="gramEnd"/>
            <w:r w:rsidRPr="00D748EA">
              <w:rPr>
                <w:rFonts w:ascii="Arial" w:hAnsi="Arial" w:cs="Arial"/>
                <w:sz w:val="20"/>
                <w:szCs w:val="20"/>
              </w:rPr>
              <w:t>.</w:t>
            </w:r>
          </w:p>
        </w:tc>
      </w:tr>
      <w:tr w:rsidR="00D748EA" w:rsidRPr="00D748EA" w14:paraId="0AB34577" w14:textId="77777777" w:rsidTr="00D748EA">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2590C" w14:textId="77777777" w:rsidR="00D748EA" w:rsidRPr="00D748EA" w:rsidRDefault="00D748EA" w:rsidP="000618DE">
            <w:pPr>
              <w:spacing w:line="240" w:lineRule="auto"/>
              <w:jc w:val="both"/>
              <w:rPr>
                <w:rFonts w:ascii="Arial" w:hAnsi="Arial" w:cs="Arial"/>
                <w:sz w:val="20"/>
                <w:szCs w:val="20"/>
              </w:rPr>
            </w:pPr>
            <w:r w:rsidRPr="00D748EA">
              <w:rPr>
                <w:rFonts w:ascii="Arial" w:hAnsi="Arial" w:cs="Arial"/>
                <w:sz w:val="20"/>
                <w:szCs w:val="20"/>
              </w:rPr>
              <w:t>Os desafios do enfermeiro no pré-natal de adolescentes grávidas: uma revisão integrativa (Araújo, et al. 2022).</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EF8E0" w14:textId="77777777" w:rsidR="00D748EA" w:rsidRPr="00D748EA" w:rsidRDefault="00D748EA" w:rsidP="000618DE">
            <w:pPr>
              <w:spacing w:line="240" w:lineRule="auto"/>
              <w:jc w:val="both"/>
              <w:rPr>
                <w:rFonts w:ascii="Arial" w:hAnsi="Arial" w:cs="Arial"/>
                <w:sz w:val="20"/>
                <w:szCs w:val="20"/>
              </w:rPr>
            </w:pPr>
            <w:r w:rsidRPr="00D748EA">
              <w:rPr>
                <w:rFonts w:ascii="Arial" w:hAnsi="Arial" w:cs="Arial"/>
                <w:sz w:val="20"/>
                <w:szCs w:val="20"/>
              </w:rPr>
              <w:t xml:space="preserve">Identificar os desafios enfrentados pelo profissional enfermeiro no </w:t>
            </w:r>
            <w:proofErr w:type="gramStart"/>
            <w:r w:rsidRPr="00D748EA">
              <w:rPr>
                <w:rFonts w:ascii="Arial" w:hAnsi="Arial" w:cs="Arial"/>
                <w:sz w:val="20"/>
                <w:szCs w:val="20"/>
              </w:rPr>
              <w:t>pré natal</w:t>
            </w:r>
            <w:proofErr w:type="gramEnd"/>
            <w:r w:rsidRPr="00D748EA">
              <w:rPr>
                <w:rFonts w:ascii="Arial" w:hAnsi="Arial" w:cs="Arial"/>
                <w:sz w:val="20"/>
                <w:szCs w:val="20"/>
              </w:rPr>
              <w:t xml:space="preserve"> de adolescentes grávidas. </w:t>
            </w:r>
          </w:p>
          <w:p w14:paraId="6F1E8935" w14:textId="77777777" w:rsidR="00D748EA" w:rsidRPr="00D748EA" w:rsidRDefault="00D748EA" w:rsidP="000618DE">
            <w:pPr>
              <w:spacing w:line="240" w:lineRule="auto"/>
              <w:jc w:val="both"/>
              <w:rPr>
                <w:rFonts w:ascii="Arial" w:hAnsi="Arial" w:cs="Arial"/>
                <w:sz w:val="20"/>
                <w:szCs w:val="20"/>
              </w:rPr>
            </w:pPr>
          </w:p>
        </w:tc>
        <w:tc>
          <w:tcPr>
            <w:tcW w:w="3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29C4F" w14:textId="77777777" w:rsidR="00D748EA" w:rsidRPr="00D748EA" w:rsidRDefault="00D748EA" w:rsidP="000618DE">
            <w:pPr>
              <w:spacing w:line="240" w:lineRule="auto"/>
              <w:jc w:val="both"/>
              <w:rPr>
                <w:rFonts w:ascii="Arial" w:hAnsi="Arial" w:cs="Arial"/>
                <w:sz w:val="20"/>
                <w:szCs w:val="20"/>
              </w:rPr>
            </w:pPr>
            <w:r w:rsidRPr="00D748EA">
              <w:rPr>
                <w:rFonts w:ascii="Arial" w:hAnsi="Arial" w:cs="Arial"/>
                <w:sz w:val="20"/>
                <w:szCs w:val="20"/>
              </w:rPr>
              <w:t>Algumas dificuldades enfrentadas: a adolescente não saber que estava grávida, problemas pessoais e não aceitação da gestação. O não acolhimento da gestante pela família, também é um fator crucial. </w:t>
            </w:r>
          </w:p>
        </w:tc>
      </w:tr>
      <w:tr w:rsidR="00D748EA" w:rsidRPr="00D748EA" w14:paraId="72F3C1E3" w14:textId="77777777" w:rsidTr="00D748EA">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7C93A4" w14:textId="77777777" w:rsidR="00D748EA" w:rsidRPr="00D748EA" w:rsidRDefault="00D748EA" w:rsidP="000618DE">
            <w:pPr>
              <w:spacing w:line="240" w:lineRule="auto"/>
              <w:jc w:val="both"/>
              <w:rPr>
                <w:rFonts w:ascii="Arial" w:hAnsi="Arial" w:cs="Arial"/>
                <w:sz w:val="20"/>
                <w:szCs w:val="20"/>
              </w:rPr>
            </w:pPr>
            <w:r w:rsidRPr="00D748EA">
              <w:rPr>
                <w:rFonts w:ascii="Arial" w:hAnsi="Arial" w:cs="Arial"/>
                <w:sz w:val="20"/>
                <w:szCs w:val="20"/>
              </w:rPr>
              <w:t>Fatores que influenciam a adesão de gestantes adolescentes às práticas recomendadas na assistência pré-natal (Melo, et al. 2022).</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8BC67" w14:textId="77777777" w:rsidR="00D748EA" w:rsidRPr="00D748EA" w:rsidRDefault="00D748EA" w:rsidP="000618DE">
            <w:pPr>
              <w:spacing w:line="240" w:lineRule="auto"/>
              <w:jc w:val="both"/>
              <w:rPr>
                <w:rFonts w:ascii="Arial" w:hAnsi="Arial" w:cs="Arial"/>
                <w:sz w:val="20"/>
                <w:szCs w:val="20"/>
              </w:rPr>
            </w:pPr>
            <w:r w:rsidRPr="00D748EA">
              <w:rPr>
                <w:rFonts w:ascii="Arial" w:hAnsi="Arial" w:cs="Arial"/>
                <w:sz w:val="20"/>
                <w:szCs w:val="20"/>
              </w:rPr>
              <w:t>Analisar a influência de variáveis sociodemográficas, clínicas e das orientações recebidas na adesão às práticas recomendadas na assistência pré-natal.</w:t>
            </w:r>
          </w:p>
        </w:tc>
        <w:tc>
          <w:tcPr>
            <w:tcW w:w="3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097FD" w14:textId="77777777" w:rsidR="00D748EA" w:rsidRPr="00D748EA" w:rsidRDefault="00D748EA" w:rsidP="000618DE">
            <w:pPr>
              <w:spacing w:line="240" w:lineRule="auto"/>
              <w:jc w:val="both"/>
              <w:rPr>
                <w:rFonts w:ascii="Arial" w:hAnsi="Arial" w:cs="Arial"/>
                <w:sz w:val="20"/>
                <w:szCs w:val="20"/>
              </w:rPr>
            </w:pPr>
            <w:r w:rsidRPr="00D748EA">
              <w:rPr>
                <w:rFonts w:ascii="Arial" w:hAnsi="Arial" w:cs="Arial"/>
                <w:sz w:val="20"/>
                <w:szCs w:val="20"/>
              </w:rPr>
              <w:t>Apesar de não haver correlação estatisticamente significante entre as variáveis sociodemográficas e clínicas, os escores de adesão são superiores quando as gestantes adolescentes referem possuir companheiro fixo, ter planejado a gravidez e ter recebido orientações.</w:t>
            </w:r>
          </w:p>
        </w:tc>
      </w:tr>
      <w:tr w:rsidR="00D748EA" w:rsidRPr="00D748EA" w14:paraId="49092366" w14:textId="77777777" w:rsidTr="00D748EA">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220C6" w14:textId="77777777" w:rsidR="00D748EA" w:rsidRPr="00D748EA" w:rsidRDefault="00D748EA" w:rsidP="000618DE">
            <w:pPr>
              <w:spacing w:line="240" w:lineRule="auto"/>
              <w:jc w:val="both"/>
              <w:rPr>
                <w:rFonts w:ascii="Arial" w:hAnsi="Arial" w:cs="Arial"/>
                <w:sz w:val="20"/>
                <w:szCs w:val="20"/>
              </w:rPr>
            </w:pPr>
            <w:r w:rsidRPr="00D748EA">
              <w:rPr>
                <w:rFonts w:ascii="Arial" w:hAnsi="Arial" w:cs="Arial"/>
                <w:sz w:val="20"/>
                <w:szCs w:val="20"/>
              </w:rPr>
              <w:t>Gravidez na adolescência: Percepção dos enfermeiros sobre a assistência de enfermagem (Tavares, et al. 2023).</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FF06C" w14:textId="77777777" w:rsidR="00D748EA" w:rsidRPr="00D748EA" w:rsidRDefault="00D748EA" w:rsidP="000618DE">
            <w:pPr>
              <w:spacing w:line="240" w:lineRule="auto"/>
              <w:jc w:val="both"/>
              <w:rPr>
                <w:rFonts w:ascii="Arial" w:hAnsi="Arial" w:cs="Arial"/>
                <w:sz w:val="20"/>
                <w:szCs w:val="20"/>
              </w:rPr>
            </w:pPr>
            <w:r w:rsidRPr="00D748EA">
              <w:rPr>
                <w:rFonts w:ascii="Arial" w:hAnsi="Arial" w:cs="Arial"/>
                <w:sz w:val="20"/>
                <w:szCs w:val="20"/>
              </w:rPr>
              <w:t>Descrever a percepção dos enfermeiros da atenção básica sobre a assistência pré-natal direcionada às adolescentes grávidas. </w:t>
            </w:r>
          </w:p>
        </w:tc>
        <w:tc>
          <w:tcPr>
            <w:tcW w:w="3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72451" w14:textId="77777777" w:rsidR="00D748EA" w:rsidRPr="00D748EA" w:rsidRDefault="00D748EA" w:rsidP="000618DE">
            <w:pPr>
              <w:spacing w:line="240" w:lineRule="auto"/>
              <w:jc w:val="both"/>
              <w:rPr>
                <w:rFonts w:ascii="Arial" w:hAnsi="Arial" w:cs="Arial"/>
                <w:sz w:val="20"/>
                <w:szCs w:val="20"/>
              </w:rPr>
            </w:pPr>
            <w:r w:rsidRPr="00D748EA">
              <w:rPr>
                <w:rFonts w:ascii="Arial" w:hAnsi="Arial" w:cs="Arial"/>
                <w:sz w:val="20"/>
                <w:szCs w:val="20"/>
              </w:rPr>
              <w:t>Percebe-se a percepção do impacto positivo da assistência de enfermagem no pré-natal de adolescentes grávidas, todavia necessita de melhorias estruturais no atendimento, formação continuada dos profissionais e captação precoce da adolescente grávida.</w:t>
            </w:r>
          </w:p>
        </w:tc>
      </w:tr>
    </w:tbl>
    <w:p w14:paraId="53FE68CE" w14:textId="0C70C553" w:rsidR="00D748EA" w:rsidRPr="00D748EA" w:rsidRDefault="00D748EA" w:rsidP="000618DE">
      <w:pPr>
        <w:spacing w:line="240" w:lineRule="auto"/>
        <w:jc w:val="both"/>
        <w:rPr>
          <w:rFonts w:ascii="Arial" w:hAnsi="Arial" w:cs="Arial"/>
          <w:sz w:val="20"/>
          <w:szCs w:val="20"/>
        </w:rPr>
      </w:pPr>
      <w:r w:rsidRPr="00D748EA">
        <w:rPr>
          <w:rFonts w:ascii="Arial" w:hAnsi="Arial" w:cs="Arial"/>
          <w:sz w:val="20"/>
          <w:szCs w:val="20"/>
        </w:rPr>
        <w:t>Fonte: Autores, 2025.</w:t>
      </w:r>
    </w:p>
    <w:p w14:paraId="62078312" w14:textId="77777777" w:rsidR="00D748EA" w:rsidRPr="00D748EA" w:rsidRDefault="00D748EA" w:rsidP="000618DE">
      <w:pPr>
        <w:spacing w:line="240" w:lineRule="auto"/>
        <w:jc w:val="both"/>
        <w:rPr>
          <w:rFonts w:ascii="Arial" w:hAnsi="Arial" w:cs="Arial"/>
          <w:sz w:val="24"/>
          <w:szCs w:val="24"/>
        </w:rPr>
      </w:pPr>
      <w:r w:rsidRPr="00D748EA">
        <w:rPr>
          <w:rFonts w:ascii="Arial" w:hAnsi="Arial" w:cs="Arial"/>
          <w:b/>
          <w:bCs/>
          <w:sz w:val="24"/>
          <w:szCs w:val="24"/>
        </w:rPr>
        <w:t>DISCUSSÃO</w:t>
      </w:r>
    </w:p>
    <w:p w14:paraId="553C3A61" w14:textId="77777777" w:rsidR="00D748EA" w:rsidRPr="00D748EA" w:rsidRDefault="00D748EA" w:rsidP="000618DE">
      <w:pPr>
        <w:spacing w:line="240" w:lineRule="auto"/>
        <w:ind w:firstLine="708"/>
        <w:jc w:val="both"/>
        <w:rPr>
          <w:rFonts w:ascii="Arial" w:hAnsi="Arial" w:cs="Arial"/>
          <w:sz w:val="24"/>
          <w:szCs w:val="24"/>
        </w:rPr>
      </w:pPr>
      <w:r w:rsidRPr="00D748EA">
        <w:rPr>
          <w:rFonts w:ascii="Arial" w:hAnsi="Arial" w:cs="Arial"/>
          <w:sz w:val="24"/>
          <w:szCs w:val="24"/>
        </w:rPr>
        <w:t xml:space="preserve">A assistência de enfermagem à gravidez na adolescência, conforme discutido por Silva et al. (2024), é fundamental para minimizar os riscos físicos, emocionais e sociais que envolvem essa condição. O cuidado deve ser pautado no acolhimento, na escuta qualificada e na educação em saúde, abordando temas como planejamento familiar, métodos contraceptivos e saúde sexual e reprodutiva. Além disso, a atuação interdisciplinar é essencial para oferecer suporte integral à adolescente, contribuindo para a continuidade dos estudos, fortalecimento dos vínculos sociais e prevenção de novas gestações precoces. Dessa forma, a </w:t>
      </w:r>
      <w:r w:rsidRPr="00D748EA">
        <w:rPr>
          <w:rFonts w:ascii="Arial" w:hAnsi="Arial" w:cs="Arial"/>
          <w:sz w:val="24"/>
          <w:szCs w:val="24"/>
        </w:rPr>
        <w:lastRenderedPageBreak/>
        <w:t>enfermagem se destaca como agente promotora de saúde, empoderamento e bem-estar para as jovens gestantes.</w:t>
      </w:r>
    </w:p>
    <w:p w14:paraId="02988A36" w14:textId="77777777" w:rsidR="00D748EA" w:rsidRPr="00D748EA" w:rsidRDefault="00D748EA" w:rsidP="000618DE">
      <w:pPr>
        <w:spacing w:line="240" w:lineRule="auto"/>
        <w:ind w:firstLine="708"/>
        <w:jc w:val="both"/>
        <w:rPr>
          <w:rFonts w:ascii="Arial" w:hAnsi="Arial" w:cs="Arial"/>
          <w:sz w:val="24"/>
          <w:szCs w:val="24"/>
        </w:rPr>
      </w:pPr>
      <w:r w:rsidRPr="00D748EA">
        <w:rPr>
          <w:rFonts w:ascii="Arial" w:hAnsi="Arial" w:cs="Arial"/>
          <w:sz w:val="24"/>
          <w:szCs w:val="24"/>
        </w:rPr>
        <w:t>O estudo de Araújo et al. (2022) evidencia que os enfermeiros enfrentam múltiplos desafios no acompanhamento pré-natal de adolescentes grávidas, incluindo a resistência das pacientes ao cuidado, a ausência de apoio familiar e a carência de formação específica dos profissionais para lidar com questões da adolescência. A comunicação efetiva e o vínculo de confiança são apontados como estratégias essenciais para promover o engajamento das gestantes e a adesão ao pré-natal. Além disso, o artigo destaca a importância da capacitação contínua dos enfermeiros e da atuação em equipe multiprofissional, visando oferecer um cuidado integral, humanizado e adequado às particularidades dessa faixa etária.</w:t>
      </w:r>
    </w:p>
    <w:p w14:paraId="30FAED78" w14:textId="77777777" w:rsidR="00D748EA" w:rsidRPr="00D748EA" w:rsidRDefault="00D748EA" w:rsidP="000618DE">
      <w:pPr>
        <w:spacing w:line="240" w:lineRule="auto"/>
        <w:ind w:firstLine="708"/>
        <w:jc w:val="both"/>
        <w:rPr>
          <w:rFonts w:ascii="Arial" w:hAnsi="Arial" w:cs="Arial"/>
          <w:sz w:val="24"/>
          <w:szCs w:val="24"/>
        </w:rPr>
      </w:pPr>
      <w:r w:rsidRPr="00D748EA">
        <w:rPr>
          <w:rFonts w:ascii="Arial" w:hAnsi="Arial" w:cs="Arial"/>
          <w:sz w:val="24"/>
          <w:szCs w:val="24"/>
        </w:rPr>
        <w:t>De acordo com Melo et al. (2022) aponta que a adesão das gestantes adolescentes às práticas recomendadas no pré-natal é influenciada por fatores como o nível de escolaridade, apoio familiar, acesso aos serviços de saúde, qualidade do atendimento e vínculo com os profissionais. Barreiras como o medo, a vergonha, o desconhecimento sobre a gestação e o julgamento social também comprometem a participação ativa dessas jovens no cuidado pré-natal. Diante disso, os autores ressaltam a necessidade de uma abordagem acolhedora e educativa por parte da equipe de saúde, especialmente dos enfermeiros, para fortalecer a autonomia das adolescentes e favorecer a continuidade do acompanhamento, contribuindo para melhores desfechos maternos e neonatais.</w:t>
      </w:r>
    </w:p>
    <w:p w14:paraId="2574E2C0" w14:textId="77777777" w:rsidR="00D748EA" w:rsidRPr="00D748EA" w:rsidRDefault="00D748EA" w:rsidP="000618DE">
      <w:pPr>
        <w:spacing w:line="240" w:lineRule="auto"/>
        <w:ind w:firstLine="708"/>
        <w:jc w:val="both"/>
        <w:rPr>
          <w:rFonts w:ascii="Arial" w:hAnsi="Arial" w:cs="Arial"/>
          <w:sz w:val="24"/>
          <w:szCs w:val="24"/>
        </w:rPr>
      </w:pPr>
      <w:r w:rsidRPr="00D748EA">
        <w:rPr>
          <w:rFonts w:ascii="Arial" w:hAnsi="Arial" w:cs="Arial"/>
          <w:sz w:val="24"/>
          <w:szCs w:val="24"/>
        </w:rPr>
        <w:t>O estudo de Tavares et al. (2023) revela que os enfermeiros percebem a assistência à gestante adolescente como um processo complexo, que exige sensibilidade, escuta ativa e estratégias específicas para lidar com as vulnerabilidades dessa população. Os profissionais relatam desafios relacionados à imaturidade emocional das adolescentes, à ausência de apoio familiar e ao preconceito social, o que pode dificultar a adesão ao cuidado. Ainda assim, reconhecem a importância de oferecer um atendimento humanizado, que promova o acolhimento, a educação em saúde e o fortalecimento do vínculo profissional-paciente, visando à promoção da saúde materno-infantil.</w:t>
      </w:r>
    </w:p>
    <w:p w14:paraId="102B952D" w14:textId="77777777" w:rsidR="00D748EA" w:rsidRPr="00D748EA" w:rsidRDefault="00D748EA" w:rsidP="000618DE">
      <w:pPr>
        <w:spacing w:line="240" w:lineRule="auto"/>
        <w:ind w:firstLine="708"/>
        <w:jc w:val="both"/>
        <w:rPr>
          <w:rFonts w:ascii="Arial" w:hAnsi="Arial" w:cs="Arial"/>
          <w:sz w:val="24"/>
          <w:szCs w:val="24"/>
        </w:rPr>
      </w:pPr>
      <w:r w:rsidRPr="00D748EA">
        <w:rPr>
          <w:rFonts w:ascii="Arial" w:hAnsi="Arial" w:cs="Arial"/>
          <w:sz w:val="24"/>
          <w:szCs w:val="24"/>
        </w:rPr>
        <w:t>Diante das evidências apresentadas nos estudos analisados, torna-se evidente que a atuação da enfermagem na assistência à gravidez na adolescência deve ser pautada em princípios de humanização, escuta e integralidade do cuidado. Superar os desafios requer não apenas capacitação técnica, mas também preparo emocional e empatia para lidar com as especificidades dessa fase da vida. Promover um pré-natal acessível, acolhedor e educativo é fundamental para reduzir os riscos à saúde da mãe e do bebê e contribuir para a formação de adolescentes mais conscientes e empoderados sobre seus direitos e sua saúde reprodutiva.</w:t>
      </w:r>
    </w:p>
    <w:p w14:paraId="7306A660" w14:textId="77777777" w:rsidR="00D748EA" w:rsidRPr="00D748EA" w:rsidRDefault="00D748EA" w:rsidP="000618DE">
      <w:pPr>
        <w:spacing w:line="240" w:lineRule="auto"/>
        <w:jc w:val="both"/>
        <w:rPr>
          <w:rFonts w:ascii="Arial" w:hAnsi="Arial" w:cs="Arial"/>
          <w:sz w:val="24"/>
          <w:szCs w:val="24"/>
        </w:rPr>
      </w:pPr>
      <w:r w:rsidRPr="00D748EA">
        <w:rPr>
          <w:rFonts w:ascii="Arial" w:hAnsi="Arial" w:cs="Arial"/>
          <w:b/>
          <w:bCs/>
          <w:sz w:val="24"/>
          <w:szCs w:val="24"/>
        </w:rPr>
        <w:t>CONCLUSÃO </w:t>
      </w:r>
    </w:p>
    <w:p w14:paraId="6129B892" w14:textId="77777777" w:rsidR="00D748EA" w:rsidRPr="00D748EA" w:rsidRDefault="00D748EA" w:rsidP="000618DE">
      <w:pPr>
        <w:spacing w:line="240" w:lineRule="auto"/>
        <w:ind w:firstLine="708"/>
        <w:jc w:val="both"/>
        <w:rPr>
          <w:rFonts w:ascii="Arial" w:hAnsi="Arial" w:cs="Arial"/>
          <w:sz w:val="24"/>
          <w:szCs w:val="24"/>
        </w:rPr>
      </w:pPr>
      <w:r w:rsidRPr="00D748EA">
        <w:rPr>
          <w:rFonts w:ascii="Arial" w:hAnsi="Arial" w:cs="Arial"/>
          <w:sz w:val="24"/>
          <w:szCs w:val="24"/>
        </w:rPr>
        <w:t xml:space="preserve">A gravidez na adolescência representa um importante desafio para a saúde pública, exigindo uma abordagem ampla e sensível por parte da equipe de enfermagem. Diante das vulnerabilidades físicas, emocionais e sociais que envolvem essa fase da vida, a assistência pré-natal prestada pelos enfermeiros deve ir além do cuidado técnico, incorporando ações educativas, acolhedoras e individualizadas. Os estudos analisados evidenciam que fatores como apoio familiar, vínculo com os profissionais de saúde, acesso aos serviços e o </w:t>
      </w:r>
      <w:r w:rsidRPr="00D748EA">
        <w:rPr>
          <w:rFonts w:ascii="Arial" w:hAnsi="Arial" w:cs="Arial"/>
          <w:sz w:val="24"/>
          <w:szCs w:val="24"/>
        </w:rPr>
        <w:lastRenderedPageBreak/>
        <w:t>enfrentamento de preconceitos são determinantes para a adesão das adolescentes ao acompanhamento pré-natal. </w:t>
      </w:r>
    </w:p>
    <w:p w14:paraId="603D5D34" w14:textId="42022D3E" w:rsidR="00D748EA" w:rsidRPr="00D748EA" w:rsidRDefault="00D748EA" w:rsidP="00D748EA">
      <w:pPr>
        <w:jc w:val="both"/>
        <w:rPr>
          <w:rFonts w:ascii="Arial" w:hAnsi="Arial" w:cs="Arial"/>
          <w:sz w:val="24"/>
          <w:szCs w:val="24"/>
        </w:rPr>
      </w:pPr>
      <w:r w:rsidRPr="00D748EA">
        <w:rPr>
          <w:rFonts w:ascii="Arial" w:hAnsi="Arial" w:cs="Arial"/>
          <w:b/>
          <w:bCs/>
          <w:sz w:val="24"/>
          <w:szCs w:val="24"/>
        </w:rPr>
        <w:t>REFERÊNCIAS </w:t>
      </w:r>
    </w:p>
    <w:p w14:paraId="2D2D6E68" w14:textId="77777777" w:rsidR="00D748EA" w:rsidRPr="00D748EA" w:rsidRDefault="00D748EA" w:rsidP="000618DE">
      <w:pPr>
        <w:spacing w:after="0" w:line="240" w:lineRule="auto"/>
        <w:jc w:val="both"/>
        <w:rPr>
          <w:rFonts w:ascii="Arial" w:hAnsi="Arial" w:cs="Arial"/>
          <w:sz w:val="20"/>
          <w:szCs w:val="20"/>
        </w:rPr>
      </w:pPr>
      <w:r w:rsidRPr="00BB2ACF">
        <w:rPr>
          <w:rFonts w:ascii="Arial" w:hAnsi="Arial" w:cs="Arial"/>
          <w:sz w:val="20"/>
          <w:szCs w:val="20"/>
        </w:rPr>
        <w:t xml:space="preserve">AMORIM, Tamiris Scoz et al. </w:t>
      </w:r>
      <w:r w:rsidRPr="00D748EA">
        <w:rPr>
          <w:rFonts w:ascii="Arial" w:hAnsi="Arial" w:cs="Arial"/>
          <w:sz w:val="20"/>
          <w:szCs w:val="20"/>
        </w:rPr>
        <w:t xml:space="preserve">Gestão do cuidado de Enfermagem para a qualidade da assistência pré-natal na Atenção Primária à Saúde. </w:t>
      </w:r>
      <w:r w:rsidRPr="000618DE">
        <w:rPr>
          <w:rFonts w:ascii="Arial" w:hAnsi="Arial" w:cs="Arial"/>
          <w:b/>
          <w:bCs/>
          <w:sz w:val="20"/>
          <w:szCs w:val="20"/>
        </w:rPr>
        <w:t>Escola Anna Nery</w:t>
      </w:r>
      <w:r w:rsidRPr="00D748EA">
        <w:rPr>
          <w:rFonts w:ascii="Arial" w:hAnsi="Arial" w:cs="Arial"/>
          <w:sz w:val="20"/>
          <w:szCs w:val="20"/>
        </w:rPr>
        <w:t>, v. 26, p. e20210300, 2022.</w:t>
      </w:r>
    </w:p>
    <w:p w14:paraId="42F14F71" w14:textId="77777777" w:rsidR="00D748EA" w:rsidRPr="00D748EA" w:rsidRDefault="00D748EA" w:rsidP="000618DE">
      <w:pPr>
        <w:spacing w:after="0" w:line="240" w:lineRule="auto"/>
        <w:jc w:val="both"/>
        <w:rPr>
          <w:rFonts w:ascii="Arial" w:hAnsi="Arial" w:cs="Arial"/>
          <w:sz w:val="20"/>
          <w:szCs w:val="20"/>
        </w:rPr>
      </w:pPr>
      <w:r w:rsidRPr="00D748EA">
        <w:rPr>
          <w:rFonts w:ascii="Arial" w:hAnsi="Arial" w:cs="Arial"/>
          <w:sz w:val="20"/>
          <w:szCs w:val="20"/>
        </w:rPr>
        <w:t xml:space="preserve">LIVRAMENTO, Débora do Vale Pereira do et al. </w:t>
      </w:r>
      <w:r w:rsidRPr="00D748EA">
        <w:rPr>
          <w:rFonts w:ascii="Arial" w:hAnsi="Arial" w:cs="Arial"/>
          <w:sz w:val="20"/>
          <w:szCs w:val="20"/>
          <w:lang w:val="en-US"/>
        </w:rPr>
        <w:t xml:space="preserve">Perceptions of pregnant women about prenatal care in primary health care. </w:t>
      </w:r>
      <w:r w:rsidRPr="000618DE">
        <w:rPr>
          <w:rFonts w:ascii="Arial" w:hAnsi="Arial" w:cs="Arial"/>
          <w:b/>
          <w:bCs/>
          <w:sz w:val="20"/>
          <w:szCs w:val="20"/>
        </w:rPr>
        <w:t>Revista gaucha de enfermagem</w:t>
      </w:r>
      <w:r w:rsidRPr="00D748EA">
        <w:rPr>
          <w:rFonts w:ascii="Arial" w:hAnsi="Arial" w:cs="Arial"/>
          <w:sz w:val="20"/>
          <w:szCs w:val="20"/>
        </w:rPr>
        <w:t>, v. 40, p. e20180211, 2019.</w:t>
      </w:r>
    </w:p>
    <w:p w14:paraId="5AD33A3C" w14:textId="77777777" w:rsidR="0071344E" w:rsidRPr="0071344E" w:rsidRDefault="00D748EA" w:rsidP="000618DE">
      <w:pPr>
        <w:spacing w:after="0" w:line="240" w:lineRule="auto"/>
        <w:jc w:val="both"/>
        <w:rPr>
          <w:rFonts w:ascii="Arial" w:hAnsi="Arial" w:cs="Arial"/>
          <w:sz w:val="20"/>
          <w:szCs w:val="20"/>
        </w:rPr>
      </w:pPr>
      <w:hyperlink r:id="rId10" w:history="1">
        <w:r w:rsidRPr="00D748EA">
          <w:rPr>
            <w:rStyle w:val="Hyperlink"/>
            <w:rFonts w:ascii="Arial" w:hAnsi="Arial" w:cs="Arial"/>
            <w:sz w:val="20"/>
            <w:szCs w:val="20"/>
          </w:rPr>
          <w:t>https://www.gov.br/saude/pt-br/assuntos/saude-de-a-a-z/g/gravidez/pre-natal</w:t>
        </w:r>
      </w:hyperlink>
    </w:p>
    <w:p w14:paraId="089A4A15" w14:textId="4FC1D9F4" w:rsidR="00D748EA" w:rsidRPr="00BB2ACF" w:rsidRDefault="00D748EA" w:rsidP="000618DE">
      <w:pPr>
        <w:spacing w:after="0" w:line="240" w:lineRule="auto"/>
        <w:jc w:val="both"/>
        <w:rPr>
          <w:rFonts w:ascii="Arial" w:hAnsi="Arial" w:cs="Arial"/>
          <w:sz w:val="20"/>
          <w:szCs w:val="20"/>
          <w:lang w:val="en-US"/>
        </w:rPr>
      </w:pPr>
      <w:r w:rsidRPr="00D748EA">
        <w:rPr>
          <w:rFonts w:ascii="Arial" w:hAnsi="Arial" w:cs="Arial"/>
          <w:sz w:val="20"/>
          <w:szCs w:val="20"/>
        </w:rPr>
        <w:t xml:space="preserve">FERREIRA, Gabriela Elaine et al. A atenção do enfermeiro na assistência ao pré-natal de baixo risco. </w:t>
      </w:r>
      <w:r w:rsidRPr="000618DE">
        <w:rPr>
          <w:rFonts w:ascii="Arial" w:hAnsi="Arial" w:cs="Arial"/>
          <w:b/>
          <w:bCs/>
          <w:sz w:val="20"/>
          <w:szCs w:val="20"/>
          <w:lang w:val="en-US"/>
        </w:rPr>
        <w:t>Brazilian Journal of Health Review</w:t>
      </w:r>
      <w:r w:rsidRPr="00D748EA">
        <w:rPr>
          <w:rFonts w:ascii="Arial" w:hAnsi="Arial" w:cs="Arial"/>
          <w:sz w:val="20"/>
          <w:szCs w:val="20"/>
          <w:lang w:val="en-US"/>
        </w:rPr>
        <w:t>, v. 4, n. 1, p. 2114-2127, 2021.</w:t>
      </w:r>
    </w:p>
    <w:p w14:paraId="2218B3B0" w14:textId="77777777" w:rsidR="00D748EA" w:rsidRPr="00D748EA" w:rsidRDefault="00D748EA" w:rsidP="000618DE">
      <w:pPr>
        <w:spacing w:after="0" w:line="240" w:lineRule="auto"/>
        <w:jc w:val="both"/>
        <w:rPr>
          <w:rFonts w:ascii="Arial" w:hAnsi="Arial" w:cs="Arial"/>
          <w:sz w:val="20"/>
          <w:szCs w:val="20"/>
          <w:lang w:val="en-US"/>
        </w:rPr>
      </w:pPr>
      <w:hyperlink r:id="rId11" w:history="1">
        <w:r w:rsidRPr="00D748EA">
          <w:rPr>
            <w:rStyle w:val="Hyperlink"/>
            <w:rFonts w:ascii="Arial" w:hAnsi="Arial" w:cs="Arial"/>
            <w:sz w:val="20"/>
            <w:szCs w:val="20"/>
            <w:lang w:val="en-US"/>
          </w:rPr>
          <w:t>https://bvsms.saude.gov.br/semana-nacional-de-prevencao-da-gravidez-na-adolescencia-01-a-08-02/?utm_source</w:t>
        </w:r>
      </w:hyperlink>
    </w:p>
    <w:p w14:paraId="28B23949" w14:textId="77777777" w:rsidR="00D748EA" w:rsidRPr="00D748EA" w:rsidRDefault="00D748EA" w:rsidP="000618DE">
      <w:pPr>
        <w:spacing w:after="0" w:line="240" w:lineRule="auto"/>
        <w:jc w:val="both"/>
        <w:rPr>
          <w:rFonts w:ascii="Arial" w:hAnsi="Arial" w:cs="Arial"/>
          <w:sz w:val="20"/>
          <w:szCs w:val="20"/>
          <w:lang w:val="en-US"/>
        </w:rPr>
      </w:pPr>
      <w:hyperlink r:id="rId12" w:history="1">
        <w:r w:rsidRPr="00D748EA">
          <w:rPr>
            <w:rStyle w:val="Hyperlink"/>
            <w:rFonts w:ascii="Arial" w:hAnsi="Arial" w:cs="Arial"/>
            <w:sz w:val="20"/>
            <w:szCs w:val="20"/>
            <w:lang w:val="en-US"/>
          </w:rPr>
          <w:t>https://agenciagov.ebc.com.br/noticias/202401/protecao-lei-brasileira-visa-prevenir-gravidez-na-adolescencia-no-pais-somente-em-2020-380-mil-partos-foram-realizados-por-maes-com-ate-19-anos?utm_source</w:t>
        </w:r>
      </w:hyperlink>
    </w:p>
    <w:p w14:paraId="584C70E5" w14:textId="77777777" w:rsidR="00D748EA" w:rsidRPr="00D748EA" w:rsidRDefault="00D748EA" w:rsidP="000618DE">
      <w:pPr>
        <w:spacing w:after="0" w:line="240" w:lineRule="auto"/>
        <w:jc w:val="both"/>
        <w:rPr>
          <w:rFonts w:ascii="Arial" w:hAnsi="Arial" w:cs="Arial"/>
          <w:sz w:val="20"/>
          <w:szCs w:val="20"/>
        </w:rPr>
      </w:pPr>
      <w:r w:rsidRPr="00D748EA">
        <w:rPr>
          <w:rFonts w:ascii="Arial" w:hAnsi="Arial" w:cs="Arial"/>
          <w:sz w:val="20"/>
          <w:szCs w:val="20"/>
        </w:rPr>
        <w:t xml:space="preserve">ASSIS, Thamara de Souza Campos et al. Reincidência de gravidez na adolescência: fatores associados e desfechos maternos e neonatais. </w:t>
      </w:r>
      <w:r w:rsidRPr="000618DE">
        <w:rPr>
          <w:rFonts w:ascii="Arial" w:hAnsi="Arial" w:cs="Arial"/>
          <w:b/>
          <w:bCs/>
          <w:sz w:val="20"/>
          <w:szCs w:val="20"/>
        </w:rPr>
        <w:t>Ciência &amp; Saúde Coletiva</w:t>
      </w:r>
      <w:r w:rsidRPr="00D748EA">
        <w:rPr>
          <w:rFonts w:ascii="Arial" w:hAnsi="Arial" w:cs="Arial"/>
          <w:sz w:val="20"/>
          <w:szCs w:val="20"/>
        </w:rPr>
        <w:t>, v. 27, p. 3261-3271, 2022.</w:t>
      </w:r>
    </w:p>
    <w:p w14:paraId="0793F70F" w14:textId="77777777" w:rsidR="00D748EA" w:rsidRPr="00D748EA" w:rsidRDefault="00D748EA" w:rsidP="000618DE">
      <w:pPr>
        <w:spacing w:after="0" w:line="240" w:lineRule="auto"/>
        <w:jc w:val="both"/>
        <w:rPr>
          <w:rFonts w:ascii="Arial" w:hAnsi="Arial" w:cs="Arial"/>
          <w:sz w:val="20"/>
          <w:szCs w:val="20"/>
        </w:rPr>
      </w:pPr>
      <w:r w:rsidRPr="00D748EA">
        <w:rPr>
          <w:rFonts w:ascii="Arial" w:hAnsi="Arial" w:cs="Arial"/>
          <w:sz w:val="20"/>
          <w:szCs w:val="20"/>
        </w:rPr>
        <w:t xml:space="preserve">DE OLIVEIRA, Yasmin Costa Assis et al. O papel da assistência da enfermagem na prevenção da gravidez em adolescentes: uma revisão integrativa. </w:t>
      </w:r>
      <w:r w:rsidRPr="000618DE">
        <w:rPr>
          <w:rFonts w:ascii="Arial" w:hAnsi="Arial" w:cs="Arial"/>
          <w:b/>
          <w:bCs/>
          <w:sz w:val="20"/>
          <w:szCs w:val="20"/>
        </w:rPr>
        <w:t>Revista Eletrônica Acervo Saúde</w:t>
      </w:r>
      <w:r w:rsidRPr="00D748EA">
        <w:rPr>
          <w:rFonts w:ascii="Arial" w:hAnsi="Arial" w:cs="Arial"/>
          <w:sz w:val="20"/>
          <w:szCs w:val="20"/>
        </w:rPr>
        <w:t>, v. 15, n. 4, p. e10126-e10126, 2022.</w:t>
      </w:r>
    </w:p>
    <w:p w14:paraId="5279A336" w14:textId="77777777" w:rsidR="00D748EA" w:rsidRPr="00D748EA" w:rsidRDefault="00D748EA" w:rsidP="000618DE">
      <w:pPr>
        <w:spacing w:after="0" w:line="240" w:lineRule="auto"/>
        <w:jc w:val="both"/>
        <w:rPr>
          <w:rFonts w:ascii="Arial" w:hAnsi="Arial" w:cs="Arial"/>
          <w:sz w:val="20"/>
          <w:szCs w:val="20"/>
        </w:rPr>
      </w:pPr>
      <w:r w:rsidRPr="00D748EA">
        <w:rPr>
          <w:rFonts w:ascii="Arial" w:hAnsi="Arial" w:cs="Arial"/>
          <w:sz w:val="20"/>
          <w:szCs w:val="20"/>
        </w:rPr>
        <w:t xml:space="preserve">SILVA, Bianca Souza; NETO, José Luiz; DE SOUZA ALMEIDA, Jayran. Assistência de enfermagem em casos de gravidez na adolescência e seus riscos existentes. </w:t>
      </w:r>
      <w:r w:rsidRPr="000618DE">
        <w:rPr>
          <w:rFonts w:ascii="Arial" w:hAnsi="Arial" w:cs="Arial"/>
          <w:b/>
          <w:bCs/>
          <w:sz w:val="20"/>
          <w:szCs w:val="20"/>
        </w:rPr>
        <w:t>Revista JRG de Estudos Acadêmicos</w:t>
      </w:r>
      <w:r w:rsidRPr="00D748EA">
        <w:rPr>
          <w:rFonts w:ascii="Arial" w:hAnsi="Arial" w:cs="Arial"/>
          <w:sz w:val="20"/>
          <w:szCs w:val="20"/>
        </w:rPr>
        <w:t>, v. 7, n. 15, p. e151677-e151677, 2024.</w:t>
      </w:r>
    </w:p>
    <w:p w14:paraId="1F772144" w14:textId="77777777" w:rsidR="00D748EA" w:rsidRPr="00D748EA" w:rsidRDefault="00D748EA" w:rsidP="000618DE">
      <w:pPr>
        <w:spacing w:after="0" w:line="240" w:lineRule="auto"/>
        <w:jc w:val="both"/>
        <w:rPr>
          <w:rFonts w:ascii="Arial" w:hAnsi="Arial" w:cs="Arial"/>
          <w:sz w:val="20"/>
          <w:szCs w:val="20"/>
        </w:rPr>
      </w:pPr>
      <w:r w:rsidRPr="00D748EA">
        <w:rPr>
          <w:rFonts w:ascii="Arial" w:hAnsi="Arial" w:cs="Arial"/>
          <w:sz w:val="20"/>
          <w:szCs w:val="20"/>
        </w:rPr>
        <w:t xml:space="preserve">ARAÚJO, Thayná Costa et al. Os desafios do profissional enfermeiro no pré-natal de adolescentes grávidas: uma revisão integrativa. </w:t>
      </w:r>
      <w:r w:rsidRPr="000618DE">
        <w:rPr>
          <w:rFonts w:ascii="Arial" w:hAnsi="Arial" w:cs="Arial"/>
          <w:b/>
          <w:bCs/>
          <w:sz w:val="20"/>
          <w:szCs w:val="20"/>
        </w:rPr>
        <w:t>Diversitas Journal</w:t>
      </w:r>
      <w:r w:rsidRPr="00D748EA">
        <w:rPr>
          <w:rFonts w:ascii="Arial" w:hAnsi="Arial" w:cs="Arial"/>
          <w:sz w:val="20"/>
          <w:szCs w:val="20"/>
        </w:rPr>
        <w:t>, v. 7, n. 2, 2022.</w:t>
      </w:r>
    </w:p>
    <w:p w14:paraId="3843EE98" w14:textId="77777777" w:rsidR="00D748EA" w:rsidRPr="00D748EA" w:rsidRDefault="00D748EA" w:rsidP="000618DE">
      <w:pPr>
        <w:spacing w:after="0" w:line="240" w:lineRule="auto"/>
        <w:jc w:val="both"/>
        <w:rPr>
          <w:rFonts w:ascii="Arial" w:hAnsi="Arial" w:cs="Arial"/>
          <w:sz w:val="20"/>
          <w:szCs w:val="20"/>
        </w:rPr>
      </w:pPr>
      <w:r w:rsidRPr="00D748EA">
        <w:rPr>
          <w:rFonts w:ascii="Arial" w:hAnsi="Arial" w:cs="Arial"/>
          <w:sz w:val="20"/>
          <w:szCs w:val="20"/>
        </w:rPr>
        <w:t xml:space="preserve">MELO, Mariana Martins de; SOARES, Maurícia Brochado Oliveira; SILVA, Sueli Riul da. Fatores que influenciam a adesão de gestantes adolescentes às práticas recomendadas na assistência pré-natal. </w:t>
      </w:r>
      <w:r w:rsidRPr="000618DE">
        <w:rPr>
          <w:rFonts w:ascii="Arial" w:hAnsi="Arial" w:cs="Arial"/>
          <w:b/>
          <w:bCs/>
          <w:sz w:val="20"/>
          <w:szCs w:val="20"/>
        </w:rPr>
        <w:t>Cadernos Saúde Coletiva</w:t>
      </w:r>
      <w:r w:rsidRPr="00D748EA">
        <w:rPr>
          <w:rFonts w:ascii="Arial" w:hAnsi="Arial" w:cs="Arial"/>
          <w:sz w:val="20"/>
          <w:szCs w:val="20"/>
        </w:rPr>
        <w:t>, v. 30, p. 181-188, 2022.</w:t>
      </w:r>
    </w:p>
    <w:p w14:paraId="2124FC3C" w14:textId="77777777" w:rsidR="00D748EA" w:rsidRPr="00D748EA" w:rsidRDefault="00D748EA" w:rsidP="000618DE">
      <w:pPr>
        <w:spacing w:after="0" w:line="240" w:lineRule="auto"/>
        <w:jc w:val="both"/>
        <w:rPr>
          <w:rFonts w:ascii="Arial" w:hAnsi="Arial" w:cs="Arial"/>
          <w:sz w:val="20"/>
          <w:szCs w:val="20"/>
        </w:rPr>
      </w:pPr>
      <w:r w:rsidRPr="00D748EA">
        <w:rPr>
          <w:rFonts w:ascii="Arial" w:hAnsi="Arial" w:cs="Arial"/>
          <w:sz w:val="20"/>
          <w:szCs w:val="20"/>
        </w:rPr>
        <w:t>ARAÚJO, Lorena Gomes de et al. Gravidez na adolescência: percepção dos enfermeiros sobre a assistência de enfermagem</w:t>
      </w:r>
      <w:r w:rsidRPr="000618DE">
        <w:rPr>
          <w:rFonts w:ascii="Arial" w:hAnsi="Arial" w:cs="Arial"/>
          <w:b/>
          <w:bCs/>
          <w:sz w:val="20"/>
          <w:szCs w:val="20"/>
        </w:rPr>
        <w:t>. Enferm. foco</w:t>
      </w:r>
      <w:r w:rsidRPr="00D748EA">
        <w:rPr>
          <w:rFonts w:ascii="Arial" w:hAnsi="Arial" w:cs="Arial"/>
          <w:sz w:val="20"/>
          <w:szCs w:val="20"/>
        </w:rPr>
        <w:t xml:space="preserve"> (Brasília), p. 1-8, 2023.</w:t>
      </w:r>
    </w:p>
    <w:p w14:paraId="40715C66" w14:textId="77777777" w:rsidR="00032535" w:rsidRPr="00D748EA" w:rsidRDefault="00032535" w:rsidP="000618DE">
      <w:pPr>
        <w:spacing w:after="0" w:line="240" w:lineRule="auto"/>
        <w:jc w:val="both"/>
        <w:rPr>
          <w:rFonts w:ascii="Arial" w:hAnsi="Arial" w:cs="Arial"/>
          <w:sz w:val="24"/>
          <w:szCs w:val="24"/>
        </w:rPr>
      </w:pPr>
    </w:p>
    <w:sectPr w:rsidR="00032535" w:rsidRPr="00D748EA" w:rsidSect="00D748EA">
      <w:head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D6CD" w14:textId="77777777" w:rsidR="002A3638" w:rsidRDefault="002A3638" w:rsidP="0071344E">
      <w:pPr>
        <w:spacing w:after="0" w:line="240" w:lineRule="auto"/>
      </w:pPr>
      <w:r>
        <w:separator/>
      </w:r>
    </w:p>
  </w:endnote>
  <w:endnote w:type="continuationSeparator" w:id="0">
    <w:p w14:paraId="62E8F272" w14:textId="77777777" w:rsidR="002A3638" w:rsidRDefault="002A3638" w:rsidP="00713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1761" w14:textId="77777777" w:rsidR="002A3638" w:rsidRDefault="002A3638" w:rsidP="0071344E">
      <w:pPr>
        <w:spacing w:after="0" w:line="240" w:lineRule="auto"/>
      </w:pPr>
      <w:r>
        <w:separator/>
      </w:r>
    </w:p>
  </w:footnote>
  <w:footnote w:type="continuationSeparator" w:id="0">
    <w:p w14:paraId="4EA8927C" w14:textId="77777777" w:rsidR="002A3638" w:rsidRDefault="002A3638" w:rsidP="00713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62C2" w14:textId="1FBE6BD6" w:rsidR="0071344E" w:rsidRDefault="0071344E">
    <w:pPr>
      <w:pStyle w:val="Cabealho"/>
    </w:pPr>
    <w:r>
      <w:rPr>
        <w:noProof/>
      </w:rPr>
      <w:drawing>
        <wp:anchor distT="0" distB="0" distL="114300" distR="114300" simplePos="0" relativeHeight="251658240" behindDoc="0" locked="0" layoutInCell="1" allowOverlap="1" wp14:anchorId="6DCA0833" wp14:editId="4ECA4024">
          <wp:simplePos x="0" y="0"/>
          <wp:positionH relativeFrom="page">
            <wp:align>right</wp:align>
          </wp:positionH>
          <wp:positionV relativeFrom="paragraph">
            <wp:posOffset>-450215</wp:posOffset>
          </wp:positionV>
          <wp:extent cx="7553325" cy="902335"/>
          <wp:effectExtent l="0" t="0" r="9525" b="0"/>
          <wp:wrapNone/>
          <wp:docPr id="195536437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90233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EA"/>
    <w:rsid w:val="00032535"/>
    <w:rsid w:val="000618DE"/>
    <w:rsid w:val="0008136B"/>
    <w:rsid w:val="00267310"/>
    <w:rsid w:val="002A3638"/>
    <w:rsid w:val="002C55AD"/>
    <w:rsid w:val="004E0F50"/>
    <w:rsid w:val="00615F45"/>
    <w:rsid w:val="00691950"/>
    <w:rsid w:val="0071344E"/>
    <w:rsid w:val="007F3D09"/>
    <w:rsid w:val="00833A64"/>
    <w:rsid w:val="00BB2ACF"/>
    <w:rsid w:val="00C41017"/>
    <w:rsid w:val="00D748EA"/>
    <w:rsid w:val="00EE5860"/>
    <w:rsid w:val="00EF2A91"/>
    <w:rsid w:val="00F443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8EA00"/>
  <w15:chartTrackingRefBased/>
  <w15:docId w15:val="{A148D158-E937-4803-B1D7-C0A1DCD4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748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748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748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748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748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748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748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748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748E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748E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748E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748E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748E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748E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748E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748E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748E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748EA"/>
    <w:rPr>
      <w:rFonts w:eastAsiaTheme="majorEastAsia" w:cstheme="majorBidi"/>
      <w:color w:val="272727" w:themeColor="text1" w:themeTint="D8"/>
    </w:rPr>
  </w:style>
  <w:style w:type="paragraph" w:styleId="Ttulo">
    <w:name w:val="Title"/>
    <w:basedOn w:val="Normal"/>
    <w:next w:val="Normal"/>
    <w:link w:val="TtuloChar"/>
    <w:uiPriority w:val="10"/>
    <w:qFormat/>
    <w:rsid w:val="00D74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748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748E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748E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748EA"/>
    <w:pPr>
      <w:spacing w:before="160"/>
      <w:jc w:val="center"/>
    </w:pPr>
    <w:rPr>
      <w:i/>
      <w:iCs/>
      <w:color w:val="404040" w:themeColor="text1" w:themeTint="BF"/>
    </w:rPr>
  </w:style>
  <w:style w:type="character" w:customStyle="1" w:styleId="CitaoChar">
    <w:name w:val="Citação Char"/>
    <w:basedOn w:val="Fontepargpadro"/>
    <w:link w:val="Citao"/>
    <w:uiPriority w:val="29"/>
    <w:rsid w:val="00D748EA"/>
    <w:rPr>
      <w:i/>
      <w:iCs/>
      <w:color w:val="404040" w:themeColor="text1" w:themeTint="BF"/>
    </w:rPr>
  </w:style>
  <w:style w:type="paragraph" w:styleId="PargrafodaLista">
    <w:name w:val="List Paragraph"/>
    <w:basedOn w:val="Normal"/>
    <w:uiPriority w:val="34"/>
    <w:qFormat/>
    <w:rsid w:val="00D748EA"/>
    <w:pPr>
      <w:ind w:left="720"/>
      <w:contextualSpacing/>
    </w:pPr>
  </w:style>
  <w:style w:type="character" w:styleId="nfaseIntensa">
    <w:name w:val="Intense Emphasis"/>
    <w:basedOn w:val="Fontepargpadro"/>
    <w:uiPriority w:val="21"/>
    <w:qFormat/>
    <w:rsid w:val="00D748EA"/>
    <w:rPr>
      <w:i/>
      <w:iCs/>
      <w:color w:val="0F4761" w:themeColor="accent1" w:themeShade="BF"/>
    </w:rPr>
  </w:style>
  <w:style w:type="paragraph" w:styleId="CitaoIntensa">
    <w:name w:val="Intense Quote"/>
    <w:basedOn w:val="Normal"/>
    <w:next w:val="Normal"/>
    <w:link w:val="CitaoIntensaChar"/>
    <w:uiPriority w:val="30"/>
    <w:qFormat/>
    <w:rsid w:val="00D74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748EA"/>
    <w:rPr>
      <w:i/>
      <w:iCs/>
      <w:color w:val="0F4761" w:themeColor="accent1" w:themeShade="BF"/>
    </w:rPr>
  </w:style>
  <w:style w:type="character" w:styleId="RefernciaIntensa">
    <w:name w:val="Intense Reference"/>
    <w:basedOn w:val="Fontepargpadro"/>
    <w:uiPriority w:val="32"/>
    <w:qFormat/>
    <w:rsid w:val="00D748EA"/>
    <w:rPr>
      <w:b/>
      <w:bCs/>
      <w:smallCaps/>
      <w:color w:val="0F4761" w:themeColor="accent1" w:themeShade="BF"/>
      <w:spacing w:val="5"/>
    </w:rPr>
  </w:style>
  <w:style w:type="character" w:styleId="Hyperlink">
    <w:name w:val="Hyperlink"/>
    <w:basedOn w:val="Fontepargpadro"/>
    <w:uiPriority w:val="99"/>
    <w:unhideWhenUsed/>
    <w:rsid w:val="00D748EA"/>
    <w:rPr>
      <w:color w:val="467886" w:themeColor="hyperlink"/>
      <w:u w:val="single"/>
    </w:rPr>
  </w:style>
  <w:style w:type="character" w:styleId="MenoPendente">
    <w:name w:val="Unresolved Mention"/>
    <w:basedOn w:val="Fontepargpadro"/>
    <w:uiPriority w:val="99"/>
    <w:semiHidden/>
    <w:unhideWhenUsed/>
    <w:rsid w:val="00D748EA"/>
    <w:rPr>
      <w:color w:val="605E5C"/>
      <w:shd w:val="clear" w:color="auto" w:fill="E1DFDD"/>
    </w:rPr>
  </w:style>
  <w:style w:type="paragraph" w:styleId="Cabealho">
    <w:name w:val="header"/>
    <w:basedOn w:val="Normal"/>
    <w:link w:val="CabealhoChar"/>
    <w:uiPriority w:val="99"/>
    <w:unhideWhenUsed/>
    <w:rsid w:val="007134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344E"/>
  </w:style>
  <w:style w:type="paragraph" w:styleId="Rodap">
    <w:name w:val="footer"/>
    <w:basedOn w:val="Normal"/>
    <w:link w:val="RodapChar"/>
    <w:uiPriority w:val="99"/>
    <w:unhideWhenUsed/>
    <w:rsid w:val="0071344E"/>
    <w:pPr>
      <w:tabs>
        <w:tab w:val="center" w:pos="4252"/>
        <w:tab w:val="right" w:pos="8504"/>
      </w:tabs>
      <w:spacing w:after="0" w:line="240" w:lineRule="auto"/>
    </w:pPr>
  </w:style>
  <w:style w:type="character" w:customStyle="1" w:styleId="RodapChar">
    <w:name w:val="Rodapé Char"/>
    <w:basedOn w:val="Fontepargpadro"/>
    <w:link w:val="Rodap"/>
    <w:uiPriority w:val="99"/>
    <w:rsid w:val="00713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35173">
      <w:bodyDiv w:val="1"/>
      <w:marLeft w:val="0"/>
      <w:marRight w:val="0"/>
      <w:marTop w:val="0"/>
      <w:marBottom w:val="0"/>
      <w:divBdr>
        <w:top w:val="none" w:sz="0" w:space="0" w:color="auto"/>
        <w:left w:val="none" w:sz="0" w:space="0" w:color="auto"/>
        <w:bottom w:val="none" w:sz="0" w:space="0" w:color="auto"/>
        <w:right w:val="none" w:sz="0" w:space="0" w:color="auto"/>
      </w:divBdr>
    </w:div>
    <w:div w:id="12648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endes@fiponline.edu.br"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avisousa@enf.fiponline.edu.br" TargetMode="External"/><Relationship Id="rId12" Type="http://schemas.openxmlformats.org/officeDocument/2006/relationships/hyperlink" Target="https://agenciagov.ebc.com.br/noticias/202401/protecao-lei-brasileira-visa-prevenir-gravidez-na-adolescencia-no-pais-somente-em-2020-380-mil-partos-foram-realizados-por-maes-com-ate-19-anos?utm_source=chatg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aaraujo1@enf.fiponline.edu.br" TargetMode="External"/><Relationship Id="rId11" Type="http://schemas.openxmlformats.org/officeDocument/2006/relationships/hyperlink" Target="https://bvsms.saude.gov.br/semana-nacional-de-prevencao-da-gravidez-na-adolescencia-01-a-08-02/?utm_source=chatgpt.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gov.br/saude/pt-br/assuntos/saude-de-a-a-z/g/gravidez/pre-natal" TargetMode="External"/><Relationship Id="rId4" Type="http://schemas.openxmlformats.org/officeDocument/2006/relationships/footnotes" Target="footnotes.xml"/><Relationship Id="rId9" Type="http://schemas.openxmlformats.org/officeDocument/2006/relationships/hyperlink" Target="mailto:ertarodrigues@fiponline.edu.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2203</Words>
  <Characters>11898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FNU LNU</dc:creator>
  <cp:keywords/>
  <dc:description/>
  <cp:lastModifiedBy>FNU LNU</cp:lastModifiedBy>
  <cp:revision>7</cp:revision>
  <dcterms:created xsi:type="dcterms:W3CDTF">2025-04-17T21:12:00Z</dcterms:created>
  <dcterms:modified xsi:type="dcterms:W3CDTF">2025-05-12T16:10:00Z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2025-04-17T21:32:57Z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f1e22a1d-cc89-494a-9005-ffe53e28af6b</vt:lpwstr>
  </property>
  <property fmtid="{D5CDD505-2E9C-101B-9397-08002B2CF9AE}" pid="7" name="MSIP_Label_defa4170-0d19-0005-0004-bc88714345d2_ActionId">
    <vt:lpwstr>c11e0fd4-2f31-4f40-88cf-c29db9c2b2cd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