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5B08" w14:textId="77777777" w:rsidR="00C16CF5" w:rsidRPr="00C16CF5" w:rsidRDefault="00C16CF5" w:rsidP="00C16CF5">
      <w:pPr>
        <w:jc w:val="center"/>
        <w:rPr>
          <w:rFonts w:ascii="Times New Roman" w:hAnsi="Times New Roman" w:cs="Times New Roman"/>
          <w:b/>
          <w:bCs/>
        </w:rPr>
      </w:pPr>
      <w:r w:rsidRPr="00C16CF5">
        <w:rPr>
          <w:rFonts w:ascii="Times New Roman" w:hAnsi="Times New Roman" w:cs="Times New Roman"/>
          <w:b/>
          <w:bCs/>
        </w:rPr>
        <w:t>ANÁLISE BIBLIOMÉTRICA DA RELAÇÃO ENTRE FEBRE OROPOUCHE E MUDANÇAS CLIMÁTICAS: RANKING DE PAÍSES E PUBLICAÇÕES</w:t>
      </w:r>
    </w:p>
    <w:p w14:paraId="6B25EED5" w14:textId="77777777" w:rsid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</w:rPr>
        <w:t xml:space="preserve">LUZ, João Gabriel Alves da </w:t>
      </w:r>
      <w:r w:rsidRPr="00C16CF5">
        <w:rPr>
          <w:rFonts w:ascii="Times New Roman" w:hAnsi="Times New Roman" w:cs="Times New Roman"/>
          <w:sz w:val="20"/>
          <w:szCs w:val="20"/>
          <w:lang w:val="en-US"/>
        </w:rPr>
        <w:t>(AUTOR)1</w:t>
      </w:r>
    </w:p>
    <w:p w14:paraId="278A6877" w14:textId="719B3AA6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GESNA, Marie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Damefils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(AUTOR)2</w:t>
      </w:r>
    </w:p>
    <w:p w14:paraId="03D67606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DIAS,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Thamyles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da Silva (AUTOR)2</w:t>
      </w:r>
    </w:p>
    <w:p w14:paraId="557A8105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>NASCIMENTO, Denise da Cunha (AUTOR)1</w:t>
      </w:r>
    </w:p>
    <w:p w14:paraId="57B48989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MARTINS,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Hardiney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dos Santos (AUTOR)3</w:t>
      </w:r>
    </w:p>
    <w:p w14:paraId="440D3C1D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>PARENTE, Andressa Tavares (AUTOR, ORIENTADOR)3</w:t>
      </w:r>
    </w:p>
    <w:p w14:paraId="4AC7FB3A" w14:textId="77777777" w:rsidR="00C16CF5" w:rsidRPr="00C16CF5" w:rsidRDefault="00C16CF5" w:rsidP="00C16CF5">
      <w:pPr>
        <w:jc w:val="center"/>
        <w:rPr>
          <w:rFonts w:ascii="Times New Roman" w:hAnsi="Times New Roman" w:cs="Times New Roman"/>
          <w:b/>
          <w:bCs/>
        </w:rPr>
      </w:pPr>
      <w:r w:rsidRPr="00C16CF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4FDBFFA" w14:textId="77777777" w:rsidR="00C16CF5" w:rsidRPr="00C16CF5" w:rsidRDefault="00C16CF5" w:rsidP="00C16C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16CF5">
        <w:rPr>
          <w:rFonts w:ascii="Times New Roman" w:hAnsi="Times New Roman" w:cs="Times New Roman"/>
          <w:b/>
          <w:bCs/>
        </w:rPr>
        <w:t xml:space="preserve">INTRODUÇÃO: </w:t>
      </w:r>
      <w:r w:rsidRPr="00C16CF5">
        <w:rPr>
          <w:rFonts w:ascii="Times New Roman" w:hAnsi="Times New Roman" w:cs="Times New Roman"/>
        </w:rPr>
        <w:t xml:space="preserve">A febre Oropouche foi descrita pela primeira vez em 1955, em uma aldeia indígena na Venezuela. O agente etiológico da infecção é o vírus Oropouche, transmitido principalmente pelo mosquito </w:t>
      </w:r>
      <w:proofErr w:type="spellStart"/>
      <w:r w:rsidRPr="00C16CF5">
        <w:rPr>
          <w:rFonts w:ascii="Times New Roman" w:hAnsi="Times New Roman" w:cs="Times New Roman"/>
          <w:i/>
          <w:iCs/>
        </w:rPr>
        <w:t>Culicoides</w:t>
      </w:r>
      <w:proofErr w:type="spellEnd"/>
      <w:r w:rsidRPr="00C16CF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6CF5">
        <w:rPr>
          <w:rFonts w:ascii="Times New Roman" w:hAnsi="Times New Roman" w:cs="Times New Roman"/>
          <w:i/>
          <w:iCs/>
        </w:rPr>
        <w:t>paraensis</w:t>
      </w:r>
      <w:proofErr w:type="spellEnd"/>
      <w:r w:rsidRPr="00C16CF5">
        <w:rPr>
          <w:rFonts w:ascii="Times New Roman" w:hAnsi="Times New Roman" w:cs="Times New Roman"/>
        </w:rPr>
        <w:t>, vetor endêmico na Região Norte do Brasil. Com a destruição do habitat natural dos reservatórios silvestres, aliada à expansão urbana e às mudanças climáticas, o ciclo de transmissão passou a atingir os seres humanos.</w:t>
      </w:r>
      <w:r w:rsidRPr="00C16CF5">
        <w:rPr>
          <w:rFonts w:ascii="Times New Roman" w:hAnsi="Times New Roman" w:cs="Times New Roman"/>
          <w:b/>
          <w:bCs/>
        </w:rPr>
        <w:t xml:space="preserve"> OBJETIVO</w:t>
      </w:r>
      <w:r w:rsidRPr="00C16CF5">
        <w:rPr>
          <w:rFonts w:ascii="Times New Roman" w:hAnsi="Times New Roman" w:cs="Times New Roman"/>
        </w:rPr>
        <w:t>: Analisar a produção dos países que publicaram estudos sobre a relação entre febre Oropouche e mudanças climáticas.</w:t>
      </w:r>
      <w:r w:rsidRPr="00C16CF5">
        <w:rPr>
          <w:rFonts w:ascii="Times New Roman" w:hAnsi="Times New Roman" w:cs="Times New Roman"/>
          <w:b/>
          <w:bCs/>
        </w:rPr>
        <w:t xml:space="preserve"> MÉTODO: </w:t>
      </w:r>
      <w:r w:rsidRPr="00C16CF5">
        <w:rPr>
          <w:rFonts w:ascii="Times New Roman" w:hAnsi="Times New Roman" w:cs="Times New Roman"/>
        </w:rPr>
        <w:t xml:space="preserve">Trata-se de um estudo quantitativo, bibliométrico, de caráter descritivo, cuja coleta de dados ocorreu em abril de 2025, nas bases de dados Scopus e Web </w:t>
      </w:r>
      <w:proofErr w:type="spellStart"/>
      <w:r w:rsidRPr="00C16CF5">
        <w:rPr>
          <w:rFonts w:ascii="Times New Roman" w:hAnsi="Times New Roman" w:cs="Times New Roman"/>
        </w:rPr>
        <w:t>of</w:t>
      </w:r>
      <w:proofErr w:type="spellEnd"/>
      <w:r w:rsidRPr="00C16CF5">
        <w:rPr>
          <w:rFonts w:ascii="Times New Roman" w:hAnsi="Times New Roman" w:cs="Times New Roman"/>
        </w:rPr>
        <w:t xml:space="preserve"> Science.</w:t>
      </w:r>
      <w:r w:rsidRPr="00C16CF5">
        <w:rPr>
          <w:rFonts w:ascii="Times New Roman" w:hAnsi="Times New Roman" w:cs="Times New Roman"/>
          <w:b/>
          <w:bCs/>
        </w:rPr>
        <w:t xml:space="preserve"> RESULTADOS: </w:t>
      </w:r>
      <w:r w:rsidRPr="00C16CF5">
        <w:rPr>
          <w:rFonts w:ascii="Times New Roman" w:hAnsi="Times New Roman" w:cs="Times New Roman"/>
        </w:rPr>
        <w:t>A partir do levantamento bibliométrico realizado, observou-se que os Estados Unidos e o Brasil apresentaram participação expressiva nas publicações relacionadas à temática, com um total de 25 e 48 trabalhos, respectivamente. Em contraste, outros países, como China, Itália, Alemanha, Reino Unido e Austrália, demonstraram uma contribuição significativamente inferior, com uma média de 4,2 publicações.</w:t>
      </w:r>
      <w:r w:rsidRPr="00C16CF5">
        <w:rPr>
          <w:rFonts w:ascii="Times New Roman" w:hAnsi="Times New Roman" w:cs="Times New Roman"/>
          <w:b/>
          <w:bCs/>
        </w:rPr>
        <w:t xml:space="preserve"> CONSIDERAÇÕES FINAIS: </w:t>
      </w:r>
      <w:r w:rsidRPr="00C16CF5">
        <w:rPr>
          <w:rFonts w:ascii="Times New Roman" w:hAnsi="Times New Roman" w:cs="Times New Roman"/>
        </w:rPr>
        <w:t xml:space="preserve">Os dados evidenciam a crescente relevância da febre Oropouche como tema de interesse científico, principalmente diante dos impactos sociais e ambientais associados às mudanças climáticas. A expressiva participação do Brasil nas publicações reforça a importância do debate sobre doenças tropicais negligenciadas em contextos de vulnerabilidade ambiental. Outrossim, os efeitos da globalização, aliados às alterações no clima, têm impulsionado a disseminação do vírus para outras áreas geográficas, ampliando o escopo de investigação internacional. Essa expansão reforça a necessidade </w:t>
      </w:r>
      <w:r w:rsidRPr="00C16CF5">
        <w:rPr>
          <w:rFonts w:ascii="Times New Roman" w:hAnsi="Times New Roman" w:cs="Times New Roman"/>
        </w:rPr>
        <w:lastRenderedPageBreak/>
        <w:t>de políticas públicas que considerem a interface entre saúde, meio ambiente e desenvolvimento urbano.</w:t>
      </w:r>
      <w:r w:rsidRPr="00C16CF5">
        <w:rPr>
          <w:rFonts w:ascii="Times New Roman" w:hAnsi="Times New Roman" w:cs="Times New Roman"/>
          <w:b/>
          <w:bCs/>
        </w:rPr>
        <w:t xml:space="preserve"> CONTRIBUIÇÕES PARA A ENFERMAGEM: </w:t>
      </w:r>
      <w:r w:rsidRPr="00C16CF5">
        <w:rPr>
          <w:rFonts w:ascii="Times New Roman" w:hAnsi="Times New Roman" w:cs="Times New Roman"/>
        </w:rPr>
        <w:t>Estudos recentes, sob essa perspectiva climática, permitem um aprofundamento teórico, o qual torna possível o aprimoramento dos cuidados de enfermagem para além do modelo biomédico, dado que o ambiente influencia a qualidade de vida das pessoas.</w:t>
      </w:r>
    </w:p>
    <w:p w14:paraId="45BAC6D7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>Descritores</w:t>
      </w:r>
      <w:proofErr w:type="spellEnd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proofErr w:type="spellStart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>DeCS</w:t>
      </w:r>
      <w:proofErr w:type="spellEnd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– ID): </w:t>
      </w: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Febre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Oropouche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– D002044;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Sazonalidade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– D012621;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Mudança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Climática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– D057231. </w:t>
      </w:r>
    </w:p>
    <w:p w14:paraId="296B0B09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>Modalidade</w:t>
      </w:r>
      <w:proofErr w:type="spellEnd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estudo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original </w:t>
      </w:r>
      <w:proofErr w:type="gramStart"/>
      <w:r w:rsidRPr="00C16CF5">
        <w:rPr>
          <w:rFonts w:ascii="Times New Roman" w:hAnsi="Times New Roman" w:cs="Times New Roman"/>
          <w:sz w:val="20"/>
          <w:szCs w:val="20"/>
          <w:lang w:val="en-US"/>
        </w:rPr>
        <w:t>( )</w:t>
      </w:r>
      <w:proofErr w:type="gram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relato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experiência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C16CF5">
        <w:rPr>
          <w:rFonts w:ascii="Times New Roman" w:hAnsi="Times New Roman" w:cs="Times New Roman"/>
          <w:sz w:val="20"/>
          <w:szCs w:val="20"/>
          <w:lang w:val="en-US"/>
        </w:rPr>
        <w:t>( )</w:t>
      </w:r>
      <w:proofErr w:type="gram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revisão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literatura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(x) </w:t>
      </w:r>
    </w:p>
    <w:p w14:paraId="0A932573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>Eixo</w:t>
      </w:r>
      <w:proofErr w:type="spellEnd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>Temático</w:t>
      </w:r>
      <w:proofErr w:type="spellEnd"/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Impactos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das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mudanças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climáticas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e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ambientais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e as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ações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enfermagem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>. </w:t>
      </w:r>
    </w:p>
    <w:p w14:paraId="4A1063B3" w14:textId="77777777" w:rsidR="00C16CF5" w:rsidRPr="00C16CF5" w:rsidRDefault="00C16CF5" w:rsidP="00C16C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16CF5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REFERÊNCIAS:</w:t>
      </w:r>
    </w:p>
    <w:p w14:paraId="71CDA955" w14:textId="77777777" w:rsidR="00C16CF5" w:rsidRPr="00C16CF5" w:rsidRDefault="00C16CF5" w:rsidP="00C16CF5">
      <w:pPr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Zhang Y, Liu X, Wu Z, Feng S, Lu K, Zhu W, et al.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Oropouche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virus: A neglected global arboviral threat. Virus Res. 2024 </w:t>
      </w:r>
      <w:proofErr w:type="gramStart"/>
      <w:r w:rsidRPr="00C16CF5">
        <w:rPr>
          <w:rFonts w:ascii="Times New Roman" w:hAnsi="Times New Roman" w:cs="Times New Roman"/>
          <w:sz w:val="20"/>
          <w:szCs w:val="20"/>
          <w:lang w:val="en-US"/>
        </w:rPr>
        <w:t>Mar;341:199318</w:t>
      </w:r>
      <w:proofErr w:type="gramEnd"/>
      <w:r w:rsidRPr="00C16CF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9E623E0" w14:textId="77777777" w:rsidR="00C16CF5" w:rsidRPr="00C16CF5" w:rsidRDefault="00C16CF5" w:rsidP="00C16CF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Okesanya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OJ,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Amisu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BO, Adigun OA, Ahmed MM, Agboola AO,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Kab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T, et al. Addressing the emerging threat of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Oropouche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virus: implications and public health responses for healthcare systems. Trop Dis Travel Med Vaccines. 2025 Jan 2;11(1):1.  </w:t>
      </w:r>
    </w:p>
    <w:p w14:paraId="0CFB4E46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</w:t>
      </w:r>
    </w:p>
    <w:p w14:paraId="1FF69DB0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Acadêmico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de Enfermagem.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Estudante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de Enfermagem. gabriel.alves.luz.31@gmail.com</w:t>
      </w:r>
    </w:p>
    <w:p w14:paraId="530C1CA3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Mestranda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Enfermeira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Federal do Pará. </w:t>
      </w:r>
    </w:p>
    <w:p w14:paraId="12B37FCB" w14:textId="77777777" w:rsidR="00C16CF5" w:rsidRPr="00C16CF5" w:rsidRDefault="00C16CF5" w:rsidP="00C16C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Doutor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(a). Professor(a). </w:t>
      </w:r>
      <w:proofErr w:type="spellStart"/>
      <w:r w:rsidRPr="00C16CF5"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 w:rsidRPr="00C16CF5">
        <w:rPr>
          <w:rFonts w:ascii="Times New Roman" w:hAnsi="Times New Roman" w:cs="Times New Roman"/>
          <w:sz w:val="20"/>
          <w:szCs w:val="20"/>
          <w:lang w:val="en-US"/>
        </w:rPr>
        <w:t xml:space="preserve"> Federal do Pará. </w:t>
      </w: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</w:t>
    </w:r>
    <w:proofErr w:type="spellStart"/>
    <w:r w:rsidRPr="00F159C6">
      <w:t>ABEn</w:t>
    </w:r>
    <w:proofErr w:type="spellEnd"/>
    <w:r w:rsidRPr="00F159C6">
      <w:t xml:space="preserve">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D6108"/>
    <w:rsid w:val="00212EC8"/>
    <w:rsid w:val="002177C6"/>
    <w:rsid w:val="002F4660"/>
    <w:rsid w:val="00600837"/>
    <w:rsid w:val="007436FB"/>
    <w:rsid w:val="00C16CF5"/>
    <w:rsid w:val="00CF32E8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João Gabriel</cp:lastModifiedBy>
  <cp:revision>2</cp:revision>
  <dcterms:created xsi:type="dcterms:W3CDTF">2025-05-12T00:01:00Z</dcterms:created>
  <dcterms:modified xsi:type="dcterms:W3CDTF">2025-05-12T00:01:00Z</dcterms:modified>
</cp:coreProperties>
</file>