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C" w:rsidRDefault="00CA04A6">
      <w:pPr>
        <w:spacing w:line="360" w:lineRule="auto"/>
        <w:ind w:right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 RELEVÂNCIA ACERCA DA EDUCAÇÃO EM SAÚDE SOBRE HANSENÍASE NA ATENÇÃO </w:t>
      </w:r>
      <w:r w:rsidR="00C36ABC">
        <w:rPr>
          <w:rFonts w:ascii="Times New Roman" w:eastAsia="Times New Roman" w:hAnsi="Times New Roman" w:cs="Times New Roman"/>
          <w:b/>
        </w:rPr>
        <w:t>PRIMÁRIA: RELATO DE EXPERIÊNCIA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OLIVEIRA, Rafaela Reis de (AUTORA)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SOUZA, Emilly Lethicia Santos (AUTORA)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MACHADO, Adilane Vitoria Martins (AUTORA)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JUNIOR, Laércio Gonçalves da Silva (AUTOR)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4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MAGALHÃES, Rodrigo Mendes (AUTOR)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FREITAS, Joyce dos Santos (AUTORA, ORIENTADORA)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CF389C" w:rsidRDefault="00CF3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389C" w:rsidRDefault="00CA04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A hanseníase é uma doença crônica, causada por uma bactéria que afeta principalmente a pele e nervos periféricos, </w:t>
      </w:r>
      <w:r>
        <w:rPr>
          <w:rFonts w:ascii="Times New Roman" w:eastAsia="Times New Roman" w:hAnsi="Times New Roman" w:cs="Times New Roman"/>
        </w:rPr>
        <w:t xml:space="preserve">causando lesões neurais irreversíveis. Ela assola um grande número de brasileiros, tornando o Brasil o segundo país com mais casos no mundo¹. </w:t>
      </w:r>
      <w:r>
        <w:rPr>
          <w:rFonts w:ascii="Times New Roman" w:eastAsia="Times New Roman" w:hAnsi="Times New Roman" w:cs="Times New Roman"/>
          <w:b/>
        </w:rPr>
        <w:t xml:space="preserve">OBJETIVO: </w:t>
      </w:r>
      <w:r>
        <w:rPr>
          <w:rFonts w:ascii="Times New Roman" w:eastAsia="Times New Roman" w:hAnsi="Times New Roman" w:cs="Times New Roman"/>
        </w:rPr>
        <w:t xml:space="preserve">Relatar a experiência de um grupo de discentes sobre a ação em saúde realizada em uma unidade de saúde. </w:t>
      </w:r>
      <w:r>
        <w:rPr>
          <w:rFonts w:ascii="Times New Roman" w:eastAsia="Times New Roman" w:hAnsi="Times New Roman" w:cs="Times New Roman"/>
          <w:b/>
        </w:rPr>
        <w:t>DESCRIÇÃO DA EXPERIÊNCIA:</w:t>
      </w:r>
      <w:r>
        <w:rPr>
          <w:rFonts w:ascii="Times New Roman" w:eastAsia="Times New Roman" w:hAnsi="Times New Roman" w:cs="Times New Roman"/>
        </w:rPr>
        <w:t xml:space="preserve"> Trata-se de um relato de experiência construído junto à realização de educação em saúde sobre hanseníase em outubro de 2024, na Unidade Municipal de Saúde do Guamá, em Belém-PA. A ação foi realizada com a utilização de cartaz expl</w:t>
      </w:r>
      <w:r>
        <w:rPr>
          <w:rFonts w:ascii="Times New Roman" w:eastAsia="Times New Roman" w:hAnsi="Times New Roman" w:cs="Times New Roman"/>
        </w:rPr>
        <w:t xml:space="preserve">icativo e linguagem acessível. Participaram da ação cinco discentes, uma docente e público de quinze usuários da unidade. </w:t>
      </w:r>
      <w:r>
        <w:rPr>
          <w:rFonts w:ascii="Times New Roman" w:eastAsia="Times New Roman" w:hAnsi="Times New Roman" w:cs="Times New Roman"/>
          <w:b/>
        </w:rPr>
        <w:t xml:space="preserve">RESULTADOS: </w:t>
      </w:r>
      <w:r>
        <w:rPr>
          <w:rFonts w:ascii="Times New Roman" w:eastAsia="Times New Roman" w:hAnsi="Times New Roman" w:cs="Times New Roman"/>
        </w:rPr>
        <w:t>Inicialmente, através de perguntas objetivas sobre o conhecimento prévio do público acerca da doença, identificou-se pouco</w:t>
      </w:r>
      <w:r>
        <w:rPr>
          <w:rFonts w:ascii="Times New Roman" w:eastAsia="Times New Roman" w:hAnsi="Times New Roman" w:cs="Times New Roman"/>
        </w:rPr>
        <w:t xml:space="preserve"> ou nenhum entendimento dos usuários, assim como foi evidenciado a utilização de termos estigmat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izantes pelos ouvintes durante a ação, como “lepra” ou “leproso”. Após o término da apresentação, houve muitas perguntas, o que demonstrou interesse da comunida</w:t>
      </w:r>
      <w:r>
        <w:rPr>
          <w:rFonts w:ascii="Times New Roman" w:eastAsia="Times New Roman" w:hAnsi="Times New Roman" w:cs="Times New Roman"/>
        </w:rPr>
        <w:t xml:space="preserve">de. O contato com os moradores revelou vulnerabilidades sociais, tais como: falta de saneamento básico e superlotação familiar, fatores que contribuem para a prevalência da doença. </w:t>
      </w:r>
      <w:r>
        <w:rPr>
          <w:rFonts w:ascii="Times New Roman" w:eastAsia="Times New Roman" w:hAnsi="Times New Roman" w:cs="Times New Roman"/>
          <w:b/>
        </w:rPr>
        <w:t xml:space="preserve">CONCLUSÃO: </w:t>
      </w:r>
      <w:r>
        <w:rPr>
          <w:rFonts w:ascii="Times New Roman" w:eastAsia="Times New Roman" w:hAnsi="Times New Roman" w:cs="Times New Roman"/>
        </w:rPr>
        <w:t>Destaca-se a relevância da educação em saúde para a mitigação do</w:t>
      </w:r>
      <w:r>
        <w:rPr>
          <w:rFonts w:ascii="Times New Roman" w:eastAsia="Times New Roman" w:hAnsi="Times New Roman" w:cs="Times New Roman"/>
        </w:rPr>
        <w:t xml:space="preserve"> cenário alarmante de hanseníase no Brasil. Portanto, urge a necessidade de ampliar projetos que atuam diretamente na prevenção, detecção precoce e tratamento da hanseníase em áreas carentes, pois a educação é ferramenta fundamental na transformação da soc</w:t>
      </w:r>
      <w:r>
        <w:rPr>
          <w:rFonts w:ascii="Times New Roman" w:eastAsia="Times New Roman" w:hAnsi="Times New Roman" w:cs="Times New Roman"/>
        </w:rPr>
        <w:t>iedade</w:t>
      </w:r>
      <w:r>
        <w:rPr>
          <w:rFonts w:ascii="Times New Roman" w:eastAsia="Times New Roman" w:hAnsi="Times New Roman" w:cs="Times New Roman"/>
          <w:b/>
        </w:rPr>
        <w:t xml:space="preserve">. CONTRIBUIÇÕES PARA A ENFERMAGEM: </w:t>
      </w:r>
      <w:r>
        <w:rPr>
          <w:rFonts w:ascii="Times New Roman" w:eastAsia="Times New Roman" w:hAnsi="Times New Roman" w:cs="Times New Roman"/>
        </w:rPr>
        <w:t xml:space="preserve">Através dessa ação, a enfermagem obteve grande atuação na disseminação de informações sobre hanseníase, atuando efetivamente na promoção de conhecimento e desmistificação de </w:t>
      </w:r>
      <w:r>
        <w:rPr>
          <w:rFonts w:ascii="Times New Roman" w:eastAsia="Times New Roman" w:hAnsi="Times New Roman" w:cs="Times New Roman"/>
        </w:rPr>
        <w:lastRenderedPageBreak/>
        <w:t>estigmas associados à doença², além de fo</w:t>
      </w:r>
      <w:r>
        <w:rPr>
          <w:rFonts w:ascii="Times New Roman" w:eastAsia="Times New Roman" w:hAnsi="Times New Roman" w:cs="Times New Roman"/>
        </w:rPr>
        <w:t>rtalecer o diagnóstico precoce ao realizar o encaminhamento de casos suspeitos dentro da própria unidade.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Descritores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(DeCS – ID): Hanseníase - D007918; Educação em Saúde -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D006266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Atenção Primária à Saúde - D011320. 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Modalidade</w:t>
      </w:r>
      <w:r>
        <w:rPr>
          <w:rFonts w:ascii="Times New Roman" w:eastAsia="Times New Roman" w:hAnsi="Times New Roman" w:cs="Times New Roman"/>
          <w:sz w:val="20"/>
          <w:szCs w:val="20"/>
        </w:rPr>
        <w:t>: estudo original ( ) relat</w:t>
      </w:r>
      <w:r>
        <w:rPr>
          <w:rFonts w:ascii="Times New Roman" w:eastAsia="Times New Roman" w:hAnsi="Times New Roman" w:cs="Times New Roman"/>
          <w:sz w:val="20"/>
          <w:szCs w:val="20"/>
        </w:rPr>
        <w:t>o de experiência (X) revisão da literatura ( )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Eixo Temático</w:t>
      </w:r>
      <w:r>
        <w:rPr>
          <w:rFonts w:ascii="Times New Roman" w:eastAsia="Times New Roman" w:hAnsi="Times New Roman" w:cs="Times New Roman"/>
          <w:sz w:val="20"/>
          <w:szCs w:val="20"/>
        </w:rPr>
        <w:t>: 2. Educação transformadora como caminho para preservação da vida nas suas diversas formas.</w:t>
      </w:r>
    </w:p>
    <w:p w:rsidR="00CF389C" w:rsidRDefault="00CF38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REFERÊNCIAS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F389C" w:rsidRDefault="00CA04A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295"/>
        <w:jc w:val="both"/>
        <w:rPr>
          <w:color w:val="000000"/>
        </w:rPr>
      </w:pPr>
      <w:bookmarkStart w:id="1" w:name="_50mft3s9zkf8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Brasil.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Ministério da Saúde</w:t>
      </w:r>
      <w:r>
        <w:rPr>
          <w:rFonts w:ascii="Times New Roman" w:eastAsia="Times New Roman" w:hAnsi="Times New Roman" w:cs="Times New Roman"/>
          <w:color w:val="000000"/>
        </w:rPr>
        <w:t>. Estratégia Nacional para Enfrentamento da Hanseníase 2019-2022. Brasília: Ministério da Saúde; 2021. 115 p.</w:t>
      </w:r>
    </w:p>
    <w:p w:rsidR="00CF389C" w:rsidRDefault="00CA04A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9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Brasil.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Ministério da Saúde</w:t>
      </w:r>
      <w:r>
        <w:rPr>
          <w:rFonts w:ascii="Times New Roman" w:eastAsia="Times New Roman" w:hAnsi="Times New Roman" w:cs="Times New Roman"/>
          <w:color w:val="000000"/>
        </w:rPr>
        <w:t>. Diretrizes para vigilância, atenção e eliminação da Hanseníase como problema de saúde pública: manual técnico-operacional [recurso eletrônico] / Ministério da Saúde, Secretaria de Vigilância em Saúde, Departamento de Vigilância das Doenças Transmissíveis</w:t>
      </w:r>
      <w:r>
        <w:rPr>
          <w:rFonts w:ascii="Times New Roman" w:eastAsia="Times New Roman" w:hAnsi="Times New Roman" w:cs="Times New Roman"/>
          <w:color w:val="000000"/>
        </w:rPr>
        <w:t>. – Brasília: Ministério da Saúde, 2016. 58 p.</w:t>
      </w:r>
    </w:p>
    <w:p w:rsidR="00CF389C" w:rsidRDefault="00CF3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389C" w:rsidRDefault="00CF3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0"/>
          <w:szCs w:val="20"/>
        </w:rPr>
        <w:t>Discente de enfermagem. Universidade Federal do Pará. rafaela.oliveira@ics.ufpa.br.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Discente de enfermagem. Universidade Federal do Pará.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Discente 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enfermagem. Universidade Federal do Pará.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eastAsia="Times New Roman" w:hAnsi="Times New Roman" w:cs="Times New Roman"/>
          <w:sz w:val="20"/>
          <w:szCs w:val="20"/>
        </w:rPr>
        <w:t>Discente de enfermagem. Universidade Federal do Pará.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5 </w:t>
      </w:r>
      <w:r>
        <w:rPr>
          <w:rFonts w:ascii="Times New Roman" w:eastAsia="Times New Roman" w:hAnsi="Times New Roman" w:cs="Times New Roman"/>
          <w:sz w:val="20"/>
          <w:szCs w:val="20"/>
        </w:rPr>
        <w:t>Discente de enfermagem. Universidade Federal do Pará.</w:t>
      </w:r>
    </w:p>
    <w:p w:rsidR="00CF389C" w:rsidRDefault="00CA04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Doutora. Enfermeira, Docente. Universidade da Amazônia.</w:t>
      </w:r>
    </w:p>
    <w:p w:rsidR="00CF389C" w:rsidRDefault="00CF3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389C" w:rsidRDefault="00CF389C"/>
    <w:sectPr w:rsidR="00CF389C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A6" w:rsidRDefault="00CA04A6">
      <w:pPr>
        <w:spacing w:after="0" w:line="240" w:lineRule="auto"/>
      </w:pPr>
      <w:r>
        <w:separator/>
      </w:r>
    </w:p>
  </w:endnote>
  <w:endnote w:type="continuationSeparator" w:id="0">
    <w:p w:rsidR="00CA04A6" w:rsidRDefault="00CA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9C" w:rsidRDefault="00CA04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Anais de Eventos da ABEn PA. Vol. 7 2025. ISSN: 2965-9167.</w:t>
    </w:r>
  </w:p>
  <w:p w:rsidR="00CF389C" w:rsidRDefault="00CA04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>
        <w:rPr>
          <w:color w:val="467886"/>
          <w:u w:val="single"/>
        </w:rPr>
        <w:t>https://sites.google.com/view/anaisabenpa/edi%C3%A7%C3%A3o-atual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A6" w:rsidRDefault="00CA04A6">
      <w:pPr>
        <w:spacing w:after="0" w:line="240" w:lineRule="auto"/>
      </w:pPr>
      <w:r>
        <w:separator/>
      </w:r>
    </w:p>
  </w:footnote>
  <w:footnote w:type="continuationSeparator" w:id="0">
    <w:p w:rsidR="00CA04A6" w:rsidRDefault="00CA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9C" w:rsidRDefault="00CA04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-534701</wp:posOffset>
          </wp:positionH>
          <wp:positionV relativeFrom="paragraph">
            <wp:posOffset>-137293</wp:posOffset>
          </wp:positionV>
          <wp:extent cx="6632575" cy="1300480"/>
          <wp:effectExtent l="0" t="0" r="0" b="0"/>
          <wp:wrapTopAndBottom distT="0" distB="0"/>
          <wp:docPr id="1" name="image1.png" descr="12fa9c696-9348-4a5f-b400-ef32e83c5e3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12fa9c696-9348-4a5f-b400-ef32e83c5e39.png"/>
                  <pic:cNvPicPr preferRelativeResize="0"/>
                </pic:nvPicPr>
                <pic:blipFill>
                  <a:blip r:embed="rId1"/>
                  <a:srcRect b="81779"/>
                  <a:stretch>
                    <a:fillRect/>
                  </a:stretch>
                </pic:blipFill>
                <pic:spPr>
                  <a:xfrm>
                    <a:off x="0" y="0"/>
                    <a:ext cx="663257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0134D"/>
    <w:multiLevelType w:val="multilevel"/>
    <w:tmpl w:val="4B264FA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9C"/>
    <w:rsid w:val="00A222FB"/>
    <w:rsid w:val="00C36ABC"/>
    <w:rsid w:val="00CA04A6"/>
    <w:rsid w:val="00C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0E62E-E07E-4F46-B0D3-2FABDE7E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view/anaisabenpa/edi%C3%A7%C3%A3o-a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Rafaela Oliveira</cp:lastModifiedBy>
  <cp:revision>2</cp:revision>
  <dcterms:created xsi:type="dcterms:W3CDTF">2025-05-10T02:47:00Z</dcterms:created>
  <dcterms:modified xsi:type="dcterms:W3CDTF">2025-05-10T02:49:00Z</dcterms:modified>
</cp:coreProperties>
</file>