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865A" w14:textId="77777777" w:rsidR="00695159" w:rsidRDefault="00695159">
      <w:pPr>
        <w:jc w:val="both"/>
        <w:rPr>
          <w:rFonts w:ascii="Arial" w:hAnsi="Arial" w:cs="Arial"/>
          <w:b/>
          <w:bCs/>
        </w:rPr>
      </w:pPr>
    </w:p>
    <w:p w14:paraId="6609E7E9" w14:textId="77777777" w:rsidR="00695159" w:rsidRDefault="002954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MULHER PROFESSORA, PRECARIZAÇÃO E FORMAÇÃO DOCENTE: PERSPECTIVAS PARA UMA EDUCAÇÃO SUSTENTÁVEL</w:t>
      </w:r>
    </w:p>
    <w:p w14:paraId="2512BED9" w14:textId="77777777" w:rsidR="00695159" w:rsidRDefault="00695159">
      <w:pPr>
        <w:rPr>
          <w:rFonts w:ascii="Arial" w:hAnsi="Arial" w:cs="Arial"/>
        </w:rPr>
      </w:pPr>
    </w:p>
    <w:p w14:paraId="5B303F35" w14:textId="77777777" w:rsidR="00695159" w:rsidRDefault="00695159">
      <w:pPr>
        <w:spacing w:after="0" w:line="360" w:lineRule="auto"/>
        <w:rPr>
          <w:rFonts w:ascii="Arial" w:hAnsi="Arial" w:cs="Arial"/>
        </w:rPr>
      </w:pPr>
    </w:p>
    <w:p w14:paraId="64F5ACD1" w14:textId="77777777" w:rsidR="00695159" w:rsidRDefault="0029548B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14:paraId="3FF3C297" w14:textId="77777777" w:rsidR="00695159" w:rsidRDefault="00695159">
      <w:pPr>
        <w:spacing w:after="0" w:line="360" w:lineRule="auto"/>
        <w:rPr>
          <w:rFonts w:ascii="Arial" w:hAnsi="Arial" w:cs="Arial"/>
          <w:b/>
          <w:bCs/>
        </w:rPr>
      </w:pPr>
    </w:p>
    <w:p w14:paraId="057CED95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A docência feminina tem sido historicamente marcada por processos de desvalorização, precarização e sobrecarga de trabalho, refletindo as desigualdades estruturais de gênero no magistério. Este estudo busca analisar a relação entre violência simbólica, precarização do trabalho docente e a formação de professoras. Além disso, busca identificar estratégias que contribuam para a superação dessas desigualdades, com foco na formação docente e na Pedagogia da Terra, considerando-as como perspectivas para a construção de uma educação mais equitativa e sustentável. </w:t>
      </w:r>
    </w:p>
    <w:p w14:paraId="24B30EA0" w14:textId="5DBBBEC7" w:rsidR="00695159" w:rsidRDefault="0029548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Esta investigação caracteriza-se como uma pesquisa qualitativa de natureza bibliográfica e documental, que busca compreender os fenômenos analisados por meio da interpretação de fontes secundárias, fundamentando-se em autores como Bourdieu (2002), Gadotti (2001</w:t>
      </w:r>
      <w:r w:rsidR="00BE008E">
        <w:rPr>
          <w:rFonts w:ascii="Arial" w:hAnsi="Arial" w:cs="Arial"/>
          <w:color w:val="000000" w:themeColor="text1"/>
        </w:rPr>
        <w:t>;</w:t>
      </w:r>
      <w:r>
        <w:rPr>
          <w:rFonts w:ascii="Arial" w:hAnsi="Arial" w:cs="Arial"/>
          <w:color w:val="000000" w:themeColor="text1"/>
        </w:rPr>
        <w:t xml:space="preserve"> 2010), Freire (1996</w:t>
      </w:r>
      <w:r w:rsidR="00BE008E">
        <w:rPr>
          <w:rFonts w:ascii="Arial" w:hAnsi="Arial" w:cs="Arial"/>
          <w:color w:val="000000" w:themeColor="text1"/>
        </w:rPr>
        <w:t>;</w:t>
      </w:r>
      <w:r>
        <w:rPr>
          <w:rFonts w:ascii="Arial" w:hAnsi="Arial" w:cs="Arial"/>
          <w:color w:val="000000" w:themeColor="text1"/>
        </w:rPr>
        <w:t xml:space="preserve"> 2001), </w:t>
      </w:r>
      <w:r>
        <w:rPr>
          <w:rFonts w:ascii="Arial" w:hAnsi="Arial" w:cs="Arial"/>
        </w:rPr>
        <w:t>dentre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outros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também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refletem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torno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discussões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aqui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propostas. Essa abordagem permitiu reunir um conjunto de estudos sobre a precarização docente, a violência simbólica no magistério e a Pedagogia da Terra como alternativa formativa.</w:t>
      </w:r>
      <w:r>
        <w:rPr>
          <w:rFonts w:ascii="Arial" w:hAnsi="Arial" w:cs="Arial"/>
          <w:color w:val="000000" w:themeColor="text1"/>
        </w:rPr>
        <w:t xml:space="preserve"> Além disso, possibilitou examinar políticas educacionais, diretrizes curriculares e estudos acadêmicos que abordam a relação entre gênero, trabalho docente e sustentabilidade. </w:t>
      </w:r>
    </w:p>
    <w:p w14:paraId="0444CB06" w14:textId="77777777" w:rsidR="00695159" w:rsidRDefault="00695159">
      <w:pPr>
        <w:spacing w:after="0" w:line="360" w:lineRule="auto"/>
        <w:jc w:val="both"/>
        <w:rPr>
          <w:rFonts w:ascii="Arial" w:hAnsi="Arial" w:cs="Arial"/>
        </w:rPr>
      </w:pPr>
    </w:p>
    <w:p w14:paraId="5E2D4FD0" w14:textId="77777777" w:rsidR="00695159" w:rsidRDefault="0029548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DESENVOLVIMENTO</w:t>
      </w:r>
    </w:p>
    <w:p w14:paraId="0B5BC5F8" w14:textId="77777777" w:rsidR="00695159" w:rsidRDefault="00695159">
      <w:pPr>
        <w:spacing w:after="0" w:line="360" w:lineRule="auto"/>
        <w:jc w:val="both"/>
        <w:rPr>
          <w:rFonts w:ascii="Arial" w:hAnsi="Arial" w:cs="Arial"/>
        </w:rPr>
      </w:pPr>
    </w:p>
    <w:p w14:paraId="5AC661AE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formação docente na educação básica está diretamente relacionada às transformações sociais, econômicas e políticas que impactam o trabalho </w:t>
      </w:r>
      <w:r>
        <w:rPr>
          <w:rFonts w:ascii="Arial" w:hAnsi="Arial" w:cs="Arial"/>
        </w:rPr>
        <w:lastRenderedPageBreak/>
        <w:t xml:space="preserve">pedagógico e as condições de ensino. As mudanças na organização do trabalho, a intensificação das exigências sobre as professoras e a fragilidade das políticas públicas de formação continuada têm gerado impactos significativos na docência. A feminização da profissão, não foi acompanhada por uma reestruturação que garantisse melhores condições salariais, progressão na carreira e autonomia pedagógica. Pelo contrário, estudos demonstram que a docência feminina ainda está associada a processos de desvalorização, reforçando a precarização do magistério e ampliando a sobrecarga de trabalho (Oliveira, 2004; </w:t>
      </w:r>
      <w:proofErr w:type="spellStart"/>
      <w:r>
        <w:rPr>
          <w:rFonts w:ascii="Arial" w:hAnsi="Arial" w:cs="Arial"/>
        </w:rPr>
        <w:t>Fagiani</w:t>
      </w:r>
      <w:proofErr w:type="spellEnd"/>
      <w:r>
        <w:rPr>
          <w:rFonts w:ascii="Arial" w:hAnsi="Arial" w:cs="Arial"/>
        </w:rPr>
        <w:t>, 2020).</w:t>
      </w:r>
    </w:p>
    <w:p w14:paraId="079E3EF5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precarização do magistério tem sido impulsionada por um conjunto de reformas educacionais que aprofundam a flexibilização dos contratos, a intensificação das avaliações e a responsabilização individual dos professores pelo desempenho dos estudantes. Apple (1987) argumenta como a reorganização do trabalho docente tem sido influenciada por processos de racionalização e padronização, resultando em uma intensificação das demandas sobre os professores e na redução de sua autonomia. </w:t>
      </w:r>
    </w:p>
    <w:p w14:paraId="5CE20250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perspectiva transfere para os professores a responsabilidade por desafios que extrapolam a sala de aula, ao mesmo tempo que limita sua autonomia pedagógica e reduz sua capacidade de decisão sobre os processos de ensino-aprendizagem. </w:t>
      </w:r>
    </w:p>
    <w:p w14:paraId="657F9193" w14:textId="4F948702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abordagem da sustentabilidade na formação docente, proposta por Gadotti (2001</w:t>
      </w:r>
      <w:r w:rsidR="00201A9E">
        <w:rPr>
          <w:rFonts w:ascii="Arial" w:hAnsi="Arial" w:cs="Arial"/>
        </w:rPr>
        <w:t xml:space="preserve">; </w:t>
      </w:r>
      <w:commentRangeStart w:id="0"/>
      <w:commentRangeStart w:id="1"/>
      <w:commentRangeEnd w:id="0"/>
      <w:r w:rsidR="00BF52B0">
        <w:rPr>
          <w:rStyle w:val="Refdecomentrio"/>
        </w:rPr>
        <w:commentReference w:id="0"/>
      </w:r>
      <w:commentRangeEnd w:id="1"/>
      <w:r w:rsidR="001D53B1">
        <w:rPr>
          <w:rStyle w:val="Refdecomentrio"/>
        </w:rPr>
        <w:commentReference w:id="1"/>
      </w:r>
      <w:r>
        <w:rPr>
          <w:rFonts w:ascii="Arial" w:hAnsi="Arial" w:cs="Arial"/>
        </w:rPr>
        <w:t>2010), destaca a necessidade de uma educação conectada às realidades sociais e culturais, promovendo uma ética ambiental e um ensino transformador. Freire (1996</w:t>
      </w:r>
      <w:r w:rsidR="00BE008E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2001) complementa essa perspectiva ao defender uma formação dialógica e contínua, na qual o professor (a) não apenas ensina, mas também aprende por meio da sua prática. Ou seja, uma formação que valorize o conhecimento construído na prática e rompa com modelos tecnicistas e padronizados.</w:t>
      </w:r>
    </w:p>
    <w:p w14:paraId="6A009E6C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análise das relações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de gênero no magistério permite compreender os desafios enfrentados pelas professoras em sua trajetória profissional. Louro (1997), Rincón, Mesquita e Carneiro (2022) analisam como a docência </w:t>
      </w:r>
      <w:r>
        <w:rPr>
          <w:rFonts w:ascii="Arial" w:hAnsi="Arial" w:cs="Arial"/>
        </w:rPr>
        <w:lastRenderedPageBreak/>
        <w:t>feminina ainda carrega resquícios históricos que vinculam o trabalho da mulher à ideia do cuidado, reforçando estereótipos que contribuem para a sobrecarga de tarefas e a desvalorização profissional.</w:t>
      </w:r>
    </w:p>
    <w:p w14:paraId="34CA9643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intensificação do trabalho docente, resultado de um conjunto de mudanças estruturais na organização escolar, resultam no esgotamento físico e emocional das professoras, enquanto a ausência de redes de apoio institucionais e de espaços de troca entre as docentes contribui para o isolamento profissional e dificulta a elaboração de estratégias coletivas para a superação dos desafios da profissão. </w:t>
      </w:r>
    </w:p>
    <w:p w14:paraId="5AF359EF" w14:textId="4E537D9F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violência simbólica, conceito formulado por </w:t>
      </w:r>
      <w:commentRangeStart w:id="2"/>
      <w:commentRangeStart w:id="3"/>
      <w:r>
        <w:rPr>
          <w:rFonts w:ascii="Arial" w:hAnsi="Arial" w:cs="Arial"/>
        </w:rPr>
        <w:t>Bourdieu</w:t>
      </w:r>
      <w:commentRangeEnd w:id="2"/>
      <w:r w:rsidR="00026445">
        <w:rPr>
          <w:rStyle w:val="Refdecomentrio"/>
        </w:rPr>
        <w:commentReference w:id="2"/>
      </w:r>
      <w:commentRangeEnd w:id="3"/>
      <w:r w:rsidR="001D53B1">
        <w:rPr>
          <w:rStyle w:val="Refdecomentrio"/>
        </w:rPr>
        <w:commentReference w:id="3"/>
      </w:r>
      <w:r w:rsidR="00F036DC">
        <w:rPr>
          <w:rFonts w:ascii="Arial" w:hAnsi="Arial" w:cs="Arial"/>
        </w:rPr>
        <w:t xml:space="preserve"> (2002)</w:t>
      </w:r>
      <w:r>
        <w:rPr>
          <w:rFonts w:ascii="Arial" w:hAnsi="Arial" w:cs="Arial"/>
        </w:rPr>
        <w:t>,</w:t>
      </w:r>
      <w:r w:rsidR="00F036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está presente na estrutura educacional ao naturalizar desigualdades e reproduzir a subordinação das professoras. Essa forma de domínio se manifesta na desvalorização da docência feminina, na exclusão sistemática das professoras dos cargos de liderança e na perpetuação de um modelo institucional que limita sua progressão profissional (Correia, 2022). Como destaca </w:t>
      </w:r>
      <w:proofErr w:type="spellStart"/>
      <w:r>
        <w:rPr>
          <w:rFonts w:ascii="Arial" w:hAnsi="Arial" w:cs="Arial"/>
        </w:rPr>
        <w:t>Soihet</w:t>
      </w:r>
      <w:proofErr w:type="spellEnd"/>
      <w:r>
        <w:rPr>
          <w:rFonts w:ascii="Arial" w:hAnsi="Arial" w:cs="Arial"/>
        </w:rPr>
        <w:t xml:space="preserve"> (2002, p. 6), “a violência não se resume a atos de agressão física, mas decorre da normatização na cultura, da discriminação e submissão feminina”. A segregação hierárquica na educação reflete padrões culturais que associam a docência feminina ao cuidado, limitando sua presença em posições de prestígio e tomada de decisão.</w:t>
      </w:r>
    </w:p>
    <w:p w14:paraId="44CE1E9C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da desigualdade salarial, a violência simbólica se manifesta nas dinâmicas institucionais que delegam às professoras funções adicionais não reconhecidas formalmente, como a mediação de conflitos, a organização de eventos escolares e o suporte emocional aos estudantes. Essas responsabilidades, que exigem tempo e dedicação, raramente são levadas em consideração nos critérios de progressão de carreira, resultando em uma sobrecarga não remunerada para as professoras (Correia, 2022; </w:t>
      </w:r>
      <w:proofErr w:type="spellStart"/>
      <w:r>
        <w:rPr>
          <w:rFonts w:ascii="Arial" w:hAnsi="Arial" w:cs="Arial"/>
        </w:rPr>
        <w:t>Soihet</w:t>
      </w:r>
      <w:proofErr w:type="spellEnd"/>
      <w:r>
        <w:rPr>
          <w:rFonts w:ascii="Arial" w:hAnsi="Arial" w:cs="Arial"/>
        </w:rPr>
        <w:t xml:space="preserve">, 2002). </w:t>
      </w:r>
    </w:p>
    <w:p w14:paraId="32791905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Outro aspecto relevante da violência simbólica no magistério é a invisibilização das mulheres na produção acadêmica e nos currículos escolares. A ausência de referências femininas na historiografia oficial da educação contribui para a ideia de que as mulheres desempenham apenas um </w:t>
      </w:r>
      <w:r>
        <w:rPr>
          <w:rFonts w:ascii="Arial" w:hAnsi="Arial" w:cs="Arial"/>
        </w:rPr>
        <w:lastRenderedPageBreak/>
        <w:t xml:space="preserve">papel de apoio no ensino, e não como protagonistas na construção do conhecimento. </w:t>
      </w:r>
    </w:p>
    <w:p w14:paraId="6AC1A031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cenário, a Pedagogia da Terra surge como uma alternativa que busca ressignificar a educação, conectando-a à realidade social e promovendo uma formação docente voltada para a construção de uma sociedade mais justa e sustentável. Essa abordagem propõe um modelo formativo que transcenda a simples transmissão de conteúdos, articulando conhecimento, cultura e justiça social. </w:t>
      </w:r>
    </w:p>
    <w:p w14:paraId="212B6DAA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Pedagogia da Terra, inspirada na perspectiva dialógica de Freire (1996), propõe uma educação que favoreça a construção coletiva do saber, baseada na interação entre professores e estudantes. A formação docente, dentro dessa perspectiva, deve ser compreendida como um processo contínuo, baseado em espaços de aprendizagem coletiva e na construção compartilhada do conhecimento. </w:t>
      </w:r>
    </w:p>
    <w:p w14:paraId="1A1AE1E2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a Pedagogia da Terra propõe um modelo de formação docente que valoriza a autonomia dos professores, incentivando-os a construir práticas pedagógicas alinhadas às realidades específicas de seus contextos. </w:t>
      </w:r>
    </w:p>
    <w:p w14:paraId="1F771FA4" w14:textId="77777777" w:rsidR="00695159" w:rsidRDefault="00695159">
      <w:pPr>
        <w:spacing w:after="0" w:line="360" w:lineRule="auto"/>
        <w:jc w:val="both"/>
        <w:rPr>
          <w:rFonts w:ascii="Arial" w:hAnsi="Arial" w:cs="Arial"/>
        </w:rPr>
      </w:pPr>
    </w:p>
    <w:p w14:paraId="38059598" w14:textId="77777777" w:rsidR="00695159" w:rsidRDefault="0029548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CONSIDERAÇÕES FINAIS</w:t>
      </w:r>
    </w:p>
    <w:p w14:paraId="4948B8D7" w14:textId="77777777" w:rsidR="00695159" w:rsidRDefault="0069515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5E7FB08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análise desenvolvida ao longo do estudo evidenciou como a feminização do magistério, em vez de resultar em valorização profissional, consolidou processos de precarização, intensificação do trabalho e persistência de desigualdades de gênero. As condições impostas às professoras refletem um modelo estrutural que, ao mesmo tempo que reforça a sobrecarga laboral, limita suas possibilidades de ascensão na carreira e reconhecimento social. </w:t>
      </w:r>
    </w:p>
    <w:p w14:paraId="2F961D1A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desse contexto, é fundamental que políticas públicas voltadas à educação incorporem abordagens que promovam equidade de gênero no magistério. Isso passa pela reformulação dos programas de formação inicial e continuada, garantindo que contemplem reflexões críticas sobre a condição das </w:t>
      </w:r>
      <w:r>
        <w:rPr>
          <w:rFonts w:ascii="Arial" w:hAnsi="Arial" w:cs="Arial"/>
        </w:rPr>
        <w:lastRenderedPageBreak/>
        <w:t xml:space="preserve">professoras e ofereçam subsídios para sua atuação profissional de forma mais autônoma e sustentável. </w:t>
      </w:r>
    </w:p>
    <w:p w14:paraId="2CE734F4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da qualificação, é imprescindível a reestruturação das condições de trabalho, assegurando valorização salarial, estabilidade e mecanismos institucionais que reduzam a sobrecarga imposta às professoras. Medidas que fortaleçam redes de apoio e ampliem a participação feminina em instâncias de gestão escolar e formulação de políticas educacionais são fundamentais para a transformação do cenário atual.</w:t>
      </w:r>
    </w:p>
    <w:p w14:paraId="3CE74B8F" w14:textId="77777777" w:rsidR="00695159" w:rsidRDefault="002954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enfrentamento da precarização da docência feminina demanda uma abordagem integrada, na qual governos, instituições de ensino e sociedade civil atuem conjuntamente para garantir direitos e melhorar as condições de trabalho. Somente com a implementação de políticas comprometidas com a justiça social e a valorização das professoras será possível construir uma educação que, além de qualificada, seja também um espaço de emancipação profissional e pessoal para as mulheres que nela atuam.</w:t>
      </w:r>
    </w:p>
    <w:p w14:paraId="104A7B67" w14:textId="77777777" w:rsidR="00695159" w:rsidRDefault="00695159">
      <w:pPr>
        <w:spacing w:after="0" w:line="360" w:lineRule="auto"/>
        <w:jc w:val="both"/>
        <w:rPr>
          <w:rFonts w:ascii="Arial" w:hAnsi="Arial" w:cs="Arial"/>
        </w:rPr>
      </w:pPr>
    </w:p>
    <w:p w14:paraId="146CD8B7" w14:textId="77777777" w:rsidR="00695159" w:rsidRDefault="00695159">
      <w:pPr>
        <w:spacing w:after="0" w:line="360" w:lineRule="auto"/>
        <w:jc w:val="both"/>
        <w:rPr>
          <w:rFonts w:ascii="Arial" w:hAnsi="Arial" w:cs="Arial"/>
        </w:rPr>
      </w:pPr>
    </w:p>
    <w:p w14:paraId="7C1E0EB9" w14:textId="0D02FC2D" w:rsidR="00695159" w:rsidRDefault="0029548B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</w:t>
      </w:r>
    </w:p>
    <w:p w14:paraId="46771605" w14:textId="77777777" w:rsidR="001A4080" w:rsidRDefault="001A4080">
      <w:pPr>
        <w:spacing w:after="0" w:line="360" w:lineRule="auto"/>
        <w:rPr>
          <w:rFonts w:ascii="Arial" w:hAnsi="Arial" w:cs="Arial"/>
          <w:b/>
          <w:bCs/>
        </w:rPr>
      </w:pPr>
    </w:p>
    <w:p w14:paraId="2827BF87" w14:textId="417DC8F4" w:rsidR="00695159" w:rsidRDefault="002954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APPLE, </w:t>
      </w:r>
      <w:r w:rsidR="002A337B">
        <w:rPr>
          <w:rFonts w:ascii="Arial" w:hAnsi="Arial" w:cs="Arial"/>
        </w:rPr>
        <w:t>Michael</w:t>
      </w:r>
      <w:commentRangeStart w:id="4"/>
      <w:r>
        <w:rPr>
          <w:rFonts w:ascii="Arial" w:hAnsi="Arial" w:cs="Arial"/>
        </w:rPr>
        <w:t>.</w:t>
      </w:r>
      <w:commentRangeEnd w:id="4"/>
      <w:r w:rsidR="00EC3C41">
        <w:rPr>
          <w:rStyle w:val="Refdecomentrio"/>
        </w:rPr>
        <w:commentReference w:id="4"/>
      </w:r>
      <w:r>
        <w:rPr>
          <w:rFonts w:ascii="Arial" w:hAnsi="Arial" w:cs="Arial"/>
        </w:rPr>
        <w:t xml:space="preserve"> Relações de classe e gênero e modificações no processo do trabalho docente. </w:t>
      </w:r>
      <w:r>
        <w:rPr>
          <w:rFonts w:ascii="Arial" w:hAnsi="Arial" w:cs="Arial"/>
          <w:b/>
          <w:bCs/>
        </w:rPr>
        <w:t>Cadernos de Pesquisa</w:t>
      </w:r>
      <w:r>
        <w:rPr>
          <w:rFonts w:ascii="Arial" w:hAnsi="Arial" w:cs="Arial"/>
        </w:rPr>
        <w:t xml:space="preserve">, São Paulo, n. 60, p. 3-14, 1987. </w:t>
      </w:r>
    </w:p>
    <w:p w14:paraId="17EB5C50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BOURDIEU, Pierre. </w:t>
      </w:r>
      <w:r>
        <w:rPr>
          <w:rFonts w:ascii="Arial" w:hAnsi="Arial" w:cs="Arial"/>
          <w:b/>
          <w:bCs/>
        </w:rPr>
        <w:t>A dominação masculina</w:t>
      </w:r>
      <w:r>
        <w:rPr>
          <w:rFonts w:ascii="Arial" w:hAnsi="Arial" w:cs="Arial"/>
        </w:rPr>
        <w:t>. Rio de Janeiro: Bertrand Brasil, 2002.</w:t>
      </w:r>
    </w:p>
    <w:p w14:paraId="3B411A5E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CORREIA, Natália. </w:t>
      </w:r>
      <w:r>
        <w:rPr>
          <w:rFonts w:ascii="Arial" w:hAnsi="Arial" w:cs="Arial"/>
          <w:b/>
          <w:bCs/>
        </w:rPr>
        <w:t xml:space="preserve">Gênero e carreira docente: </w:t>
      </w:r>
      <w:r>
        <w:rPr>
          <w:rFonts w:ascii="Arial" w:hAnsi="Arial" w:cs="Arial"/>
        </w:rPr>
        <w:t>uma análise com professoras do serviço público. São Paulo: Editora ABC, 2022.</w:t>
      </w:r>
    </w:p>
    <w:p w14:paraId="4B9D4F8E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FAGIANI, </w:t>
      </w:r>
      <w:proofErr w:type="spellStart"/>
      <w:r>
        <w:rPr>
          <w:rFonts w:ascii="Arial" w:hAnsi="Arial" w:cs="Arial"/>
        </w:rPr>
        <w:t>Cílson</w:t>
      </w:r>
      <w:proofErr w:type="spellEnd"/>
      <w:r>
        <w:rPr>
          <w:rFonts w:ascii="Arial" w:hAnsi="Arial" w:cs="Arial"/>
        </w:rPr>
        <w:t xml:space="preserve"> César; PREVITALI, Fabiane Santana. </w:t>
      </w:r>
      <w:r>
        <w:rPr>
          <w:rFonts w:ascii="Arial" w:hAnsi="Arial" w:cs="Arial"/>
          <w:b/>
          <w:bCs/>
        </w:rPr>
        <w:t>Trabalho e trabalho docente na educação básica em tempos de precarização no Brasil</w:t>
      </w:r>
      <w:r>
        <w:rPr>
          <w:rFonts w:ascii="Arial" w:hAnsi="Arial" w:cs="Arial"/>
        </w:rPr>
        <w:t>. São Paulo: Editora Acadêmica, 2020.</w:t>
      </w:r>
    </w:p>
    <w:p w14:paraId="6D01D865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FREIRE, Paulo. </w:t>
      </w:r>
      <w:r>
        <w:rPr>
          <w:rFonts w:ascii="Arial" w:hAnsi="Arial" w:cs="Arial"/>
          <w:b/>
          <w:bCs/>
        </w:rPr>
        <w:t xml:space="preserve">Pedagogia da autonomia: </w:t>
      </w:r>
      <w:r>
        <w:rPr>
          <w:rFonts w:ascii="Arial" w:hAnsi="Arial" w:cs="Arial"/>
        </w:rPr>
        <w:t>saberes necessários à prática educativa. 34. ed. São Paulo: Paz e Terra, 1996.</w:t>
      </w:r>
    </w:p>
    <w:p w14:paraId="7AD78469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FREIRE, Paulo. </w:t>
      </w:r>
      <w:r>
        <w:rPr>
          <w:rFonts w:ascii="Arial" w:hAnsi="Arial" w:cs="Arial"/>
          <w:b/>
          <w:bCs/>
        </w:rPr>
        <w:t xml:space="preserve">Pedagogia da esperança: </w:t>
      </w:r>
      <w:r>
        <w:rPr>
          <w:rFonts w:ascii="Arial" w:hAnsi="Arial" w:cs="Arial"/>
        </w:rPr>
        <w:t>um reencontro com a pedagogia do oprimido. São Paulo: Paz e Terra, 2001.</w:t>
      </w:r>
    </w:p>
    <w:p w14:paraId="25007702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  <w:lang w:val="es-ES"/>
        </w:rPr>
      </w:pPr>
      <w:commentRangeStart w:id="5"/>
      <w:commentRangeStart w:id="6"/>
      <w:r>
        <w:rPr>
          <w:rFonts w:ascii="Arial" w:hAnsi="Arial" w:cs="Arial"/>
        </w:rPr>
        <w:lastRenderedPageBreak/>
        <w:t xml:space="preserve">GADOTTI, Moacir. Pedagogia da terra: </w:t>
      </w:r>
      <w:proofErr w:type="spellStart"/>
      <w:r>
        <w:rPr>
          <w:rFonts w:ascii="Arial" w:hAnsi="Arial" w:cs="Arial"/>
        </w:rPr>
        <w:t>Ecopedagogia</w:t>
      </w:r>
      <w:proofErr w:type="spellEnd"/>
      <w:r>
        <w:rPr>
          <w:rFonts w:ascii="Arial" w:hAnsi="Arial" w:cs="Arial"/>
        </w:rPr>
        <w:t xml:space="preserve"> e educação sustentável. </w:t>
      </w:r>
      <w:r>
        <w:rPr>
          <w:rFonts w:ascii="Arial" w:hAnsi="Arial" w:cs="Arial"/>
          <w:lang w:val="es-ES"/>
        </w:rPr>
        <w:t xml:space="preserve">In: </w:t>
      </w:r>
      <w:r>
        <w:rPr>
          <w:rFonts w:ascii="Arial" w:hAnsi="Arial" w:cs="Arial"/>
          <w:b/>
          <w:bCs/>
          <w:lang w:val="es-ES"/>
        </w:rPr>
        <w:t>Paulo Freire y la agenda de la educación latinoamericana en el siglo XXI</w:t>
      </w:r>
      <w:r>
        <w:rPr>
          <w:rFonts w:ascii="Arial" w:hAnsi="Arial" w:cs="Arial"/>
          <w:lang w:val="es-ES"/>
        </w:rPr>
        <w:t>. Buenos Aires: CLACSO, Consejo Latinoamericano de Ciencias Sociales, 2001.</w:t>
      </w:r>
    </w:p>
    <w:p w14:paraId="1DE23E0D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GADOTTI, </w:t>
      </w:r>
      <w:proofErr w:type="spellStart"/>
      <w:r>
        <w:rPr>
          <w:rFonts w:ascii="Arial" w:hAnsi="Arial" w:cs="Arial"/>
          <w:lang w:val="es-ES"/>
        </w:rPr>
        <w:t>Moacir</w:t>
      </w:r>
      <w:proofErr w:type="spellEnd"/>
      <w:r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b/>
          <w:bCs/>
        </w:rPr>
        <w:t>Qualidade na educação</w:t>
      </w:r>
      <w:r>
        <w:rPr>
          <w:rFonts w:ascii="Arial" w:hAnsi="Arial" w:cs="Arial"/>
        </w:rPr>
        <w:t xml:space="preserve">: uma nova abordagem. São Paulo: Editora e Livraria Instituto Paulo Freire, 2010​. </w:t>
      </w:r>
      <w:commentRangeEnd w:id="5"/>
      <w:r w:rsidR="00BA4410">
        <w:rPr>
          <w:rStyle w:val="Refdecomentrio"/>
        </w:rPr>
        <w:commentReference w:id="5"/>
      </w:r>
      <w:commentRangeEnd w:id="6"/>
      <w:r w:rsidR="00047E20">
        <w:rPr>
          <w:rStyle w:val="Refdecomentrio"/>
        </w:rPr>
        <w:commentReference w:id="6"/>
      </w:r>
    </w:p>
    <w:p w14:paraId="0B7346A7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LOURO, Guacira Lopes. </w:t>
      </w:r>
      <w:r>
        <w:rPr>
          <w:rFonts w:ascii="Arial" w:hAnsi="Arial" w:cs="Arial"/>
          <w:b/>
          <w:bCs/>
        </w:rPr>
        <w:t xml:space="preserve">Gênero, sexualidade e educação: </w:t>
      </w:r>
      <w:r>
        <w:rPr>
          <w:rFonts w:ascii="Arial" w:hAnsi="Arial" w:cs="Arial"/>
        </w:rPr>
        <w:t>uma perspectiva pós-estruturalista. 5. ed. Petrópolis: Vozes, 1997.</w:t>
      </w:r>
    </w:p>
    <w:p w14:paraId="6308EB52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OLIVEIRA, Dalila Andrade. </w:t>
      </w:r>
      <w:r>
        <w:rPr>
          <w:rFonts w:ascii="Arial" w:hAnsi="Arial" w:cs="Arial"/>
          <w:b/>
          <w:bCs/>
        </w:rPr>
        <w:t xml:space="preserve">A reestruturação do trabalho docente: </w:t>
      </w:r>
      <w:r>
        <w:rPr>
          <w:rFonts w:ascii="Arial" w:hAnsi="Arial" w:cs="Arial"/>
        </w:rPr>
        <w:t>precarização e flexibilização. Educação &amp; Sociedade, Campinas, v. 25, n. 88, p. 1127-1144, 2004.</w:t>
      </w:r>
    </w:p>
    <w:p w14:paraId="6838882C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RINCÓN, Lucia Helena; MESQUITA, Maria Cristina das Graças Dutra; CARNEIRO, Maria Esperança Fernandes. </w:t>
      </w:r>
      <w:r>
        <w:rPr>
          <w:rFonts w:ascii="Arial" w:hAnsi="Arial" w:cs="Arial"/>
          <w:b/>
          <w:bCs/>
        </w:rPr>
        <w:t xml:space="preserve">Gênero e educação: </w:t>
      </w:r>
      <w:r>
        <w:rPr>
          <w:rFonts w:ascii="Arial" w:hAnsi="Arial" w:cs="Arial"/>
        </w:rPr>
        <w:t>desafios e contradições. Brasília: FLACSO, 2022.</w:t>
      </w:r>
    </w:p>
    <w:p w14:paraId="5BCCE297" w14:textId="77777777" w:rsidR="00695159" w:rsidRDefault="0029548B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SOIHET, Rachel. </w:t>
      </w:r>
      <w:r>
        <w:rPr>
          <w:rFonts w:ascii="Arial" w:hAnsi="Arial" w:cs="Arial"/>
          <w:b/>
          <w:bCs/>
        </w:rPr>
        <w:t xml:space="preserve">Violência simbólica: </w:t>
      </w:r>
      <w:r>
        <w:rPr>
          <w:rFonts w:ascii="Arial" w:hAnsi="Arial" w:cs="Arial"/>
        </w:rPr>
        <w:t>saberes masculinos e representações femininas. Rio de Janeiro: Editora LMN, 2002.</w:t>
      </w:r>
    </w:p>
    <w:p w14:paraId="3017BFC0" w14:textId="77777777" w:rsidR="00695159" w:rsidRDefault="00695159">
      <w:pPr>
        <w:spacing w:after="0" w:line="240" w:lineRule="auto"/>
        <w:rPr>
          <w:rFonts w:ascii="Arial" w:hAnsi="Arial" w:cs="Arial"/>
        </w:rPr>
      </w:pPr>
    </w:p>
    <w:p w14:paraId="1A23FC73" w14:textId="77777777" w:rsidR="00695159" w:rsidRDefault="00695159">
      <w:pPr>
        <w:spacing w:after="0" w:line="240" w:lineRule="auto"/>
        <w:rPr>
          <w:rFonts w:ascii="Arial" w:hAnsi="Arial" w:cs="Arial"/>
        </w:rPr>
      </w:pPr>
    </w:p>
    <w:sectPr w:rsidR="006951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4FFF905" w14:textId="77777777" w:rsidR="00470F3F" w:rsidRDefault="00BF52B0" w:rsidP="00470F3F">
      <w:pPr>
        <w:pStyle w:val="Textodecomentrio"/>
      </w:pPr>
      <w:r>
        <w:rPr>
          <w:rStyle w:val="Refdecomentrio"/>
        </w:rPr>
        <w:annotationRef/>
      </w:r>
      <w:r w:rsidR="00470F3F">
        <w:t>Essas indicações não são feitas com ponto e vírgula? Se sim, verifica em outros momentos ao longo do texto, "tá"?</w:t>
      </w:r>
    </w:p>
  </w:comment>
  <w:comment w:id="1" w:author="Autor" w:initials="A">
    <w:p w14:paraId="22F7371A" w14:textId="77777777" w:rsidR="001D53B1" w:rsidRDefault="001D53B1" w:rsidP="001D53B1">
      <w:pPr>
        <w:pStyle w:val="Textodecomentrio"/>
      </w:pPr>
      <w:r>
        <w:rPr>
          <w:rStyle w:val="Refdecomentrio"/>
        </w:rPr>
        <w:annotationRef/>
      </w:r>
      <w:r>
        <w:t xml:space="preserve">Sim, de acordo com a ABNT são com ponto e vírgula. </w:t>
      </w:r>
    </w:p>
  </w:comment>
  <w:comment w:id="2" w:author="Autor" w:initials="A">
    <w:p w14:paraId="6B7C8E0C" w14:textId="4FDDB273" w:rsidR="00026445" w:rsidRDefault="00026445" w:rsidP="00026445">
      <w:pPr>
        <w:pStyle w:val="Textodecomentrio"/>
      </w:pPr>
      <w:r>
        <w:rPr>
          <w:rStyle w:val="Refdecomentrio"/>
        </w:rPr>
        <w:annotationRef/>
      </w:r>
      <w:r>
        <w:t>Em que ano?</w:t>
      </w:r>
    </w:p>
  </w:comment>
  <w:comment w:id="3" w:author="Autor" w:initials="A">
    <w:p w14:paraId="6A3CADA1" w14:textId="77777777" w:rsidR="001D53B1" w:rsidRDefault="001D53B1" w:rsidP="001D53B1">
      <w:pPr>
        <w:pStyle w:val="Textodecomentrio"/>
      </w:pPr>
      <w:r>
        <w:rPr>
          <w:rStyle w:val="Refdecomentrio"/>
        </w:rPr>
        <w:annotationRef/>
      </w:r>
      <w:r>
        <w:t>2002</w:t>
      </w:r>
    </w:p>
  </w:comment>
  <w:comment w:id="4" w:author="Autor" w:initials="A">
    <w:p w14:paraId="46B77C91" w14:textId="4541CB0A" w:rsidR="00EC3C41" w:rsidRDefault="00EC3C41" w:rsidP="00EC3C41">
      <w:pPr>
        <w:pStyle w:val="Textodecomentrio"/>
      </w:pPr>
      <w:r>
        <w:rPr>
          <w:rStyle w:val="Refdecomentrio"/>
        </w:rPr>
        <w:annotationRef/>
      </w:r>
      <w:r>
        <w:t>Fica melhor sem a abreviação, já que as outras referências não estão abreviadas.</w:t>
      </w:r>
    </w:p>
  </w:comment>
  <w:comment w:id="5" w:author="Autor" w:initials="A">
    <w:p w14:paraId="742C4A90" w14:textId="5F146199" w:rsidR="00BA4410" w:rsidRDefault="00BA4410" w:rsidP="00BA4410">
      <w:pPr>
        <w:pStyle w:val="Textodecomentrio"/>
      </w:pPr>
      <w:r>
        <w:rPr>
          <w:rStyle w:val="Refdecomentrio"/>
        </w:rPr>
        <w:annotationRef/>
      </w:r>
      <w:r>
        <w:t>Todas elas estão no texto? Especialmente as de 2010?</w:t>
      </w:r>
    </w:p>
  </w:comment>
  <w:comment w:id="6" w:author="Autor" w:initials="A">
    <w:p w14:paraId="289C4DAF" w14:textId="77777777" w:rsidR="00047E20" w:rsidRDefault="00047E20" w:rsidP="00047E20">
      <w:pPr>
        <w:pStyle w:val="Textodecomentrio"/>
      </w:pPr>
      <w:r>
        <w:rPr>
          <w:rStyle w:val="Refdecomentrio"/>
        </w:rPr>
        <w:annotationRef/>
      </w:r>
      <w:r>
        <w:t>Somente o de 2001 e esse de 2010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FFF905" w15:done="0"/>
  <w15:commentEx w15:paraId="22F7371A" w15:paraIdParent="64FFF905" w15:done="0"/>
  <w15:commentEx w15:paraId="6B7C8E0C" w15:done="0"/>
  <w15:commentEx w15:paraId="6A3CADA1" w15:paraIdParent="6B7C8E0C" w15:done="0"/>
  <w15:commentEx w15:paraId="46B77C91" w15:done="0"/>
  <w15:commentEx w15:paraId="742C4A90" w15:done="0"/>
  <w15:commentEx w15:paraId="289C4DAF" w15:paraIdParent="742C4A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FFF905" w16cid:durableId="4BD0659D"/>
  <w16cid:commentId w16cid:paraId="22F7371A" w16cid:durableId="186B4FF9"/>
  <w16cid:commentId w16cid:paraId="6B7C8E0C" w16cid:durableId="0015C14A"/>
  <w16cid:commentId w16cid:paraId="6A3CADA1" w16cid:durableId="3FB68AA8"/>
  <w16cid:commentId w16cid:paraId="46B77C91" w16cid:durableId="6103E4AF"/>
  <w16cid:commentId w16cid:paraId="742C4A90" w16cid:durableId="57A8412B"/>
  <w16cid:commentId w16cid:paraId="289C4DAF" w16cid:durableId="0BC78A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CBB8" w14:textId="77777777" w:rsidR="00303730" w:rsidRDefault="00303730">
      <w:pPr>
        <w:spacing w:after="0" w:line="240" w:lineRule="auto"/>
      </w:pPr>
      <w:r>
        <w:separator/>
      </w:r>
    </w:p>
  </w:endnote>
  <w:endnote w:type="continuationSeparator" w:id="0">
    <w:p w14:paraId="426B9ACD" w14:textId="77777777" w:rsidR="00303730" w:rsidRDefault="003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16AC" w14:textId="77777777" w:rsidR="00695159" w:rsidRDefault="0029548B">
    <w:pPr>
      <w:pStyle w:val="Rodap"/>
      <w:ind w:left="-1560"/>
      <w:jc w:val="center"/>
    </w:pPr>
    <w:r>
      <w:rPr>
        <w:noProof/>
      </w:rPr>
      <w:drawing>
        <wp:inline distT="0" distB="0" distL="0" distR="0" wp14:anchorId="37FC88CD" wp14:editId="6E18F4FD">
          <wp:extent cx="7391400" cy="365125"/>
          <wp:effectExtent l="0" t="0" r="0" b="0"/>
          <wp:docPr id="3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6463" b="34641"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0B2" w14:textId="77777777" w:rsidR="00695159" w:rsidRDefault="0029548B">
    <w:pPr>
      <w:pStyle w:val="Rodap"/>
      <w:ind w:left="-1560"/>
      <w:jc w:val="center"/>
    </w:pPr>
    <w:r>
      <w:rPr>
        <w:noProof/>
      </w:rPr>
      <w:drawing>
        <wp:inline distT="0" distB="0" distL="0" distR="0" wp14:anchorId="260140A4" wp14:editId="191988DB">
          <wp:extent cx="7391400" cy="365125"/>
          <wp:effectExtent l="0" t="0" r="0" b="0"/>
          <wp:docPr id="4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6463" b="34641"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E2CA" w14:textId="77777777" w:rsidR="00303730" w:rsidRDefault="00303730">
      <w:pPr>
        <w:spacing w:after="0" w:line="240" w:lineRule="auto"/>
      </w:pPr>
      <w:r>
        <w:separator/>
      </w:r>
    </w:p>
  </w:footnote>
  <w:footnote w:type="continuationSeparator" w:id="0">
    <w:p w14:paraId="25B09428" w14:textId="77777777" w:rsidR="00303730" w:rsidRDefault="0030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0904" w14:textId="77777777" w:rsidR="00695159" w:rsidRDefault="0029548B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2E0F9D1" wp14:editId="5BDC92E7">
          <wp:simplePos x="0" y="0"/>
          <wp:positionH relativeFrom="column">
            <wp:posOffset>3810000</wp:posOffset>
          </wp:positionH>
          <wp:positionV relativeFrom="paragraph">
            <wp:posOffset>-323215</wp:posOffset>
          </wp:positionV>
          <wp:extent cx="2566670" cy="12172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71" t="16777" r="8359"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21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43EFA855" w14:textId="77777777" w:rsidR="00695159" w:rsidRDefault="0029548B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5C19A277" w14:textId="77777777" w:rsidR="00695159" w:rsidRDefault="0029548B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>
      <w:rPr>
        <w:rFonts w:ascii="Arial" w:hAnsi="Arial" w:cs="Arial"/>
        <w:color w:val="0A2F41" w:themeColor="accent1" w:themeShade="80"/>
      </w:rPr>
      <w:t>Reunião da Associação Nacional pela Formação dos Profissionais da Educação – ANFOPE</w:t>
    </w:r>
  </w:p>
  <w:p w14:paraId="5E7A840C" w14:textId="77777777" w:rsidR="00695159" w:rsidRDefault="00695159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C0A7" w14:textId="77777777" w:rsidR="00695159" w:rsidRDefault="0029548B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E7B89EA" wp14:editId="7466C785">
          <wp:simplePos x="0" y="0"/>
          <wp:positionH relativeFrom="column">
            <wp:posOffset>3810000</wp:posOffset>
          </wp:positionH>
          <wp:positionV relativeFrom="paragraph">
            <wp:posOffset>-323215</wp:posOffset>
          </wp:positionV>
          <wp:extent cx="2566670" cy="12172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71" t="16777" r="8359"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21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302FB809" w14:textId="77777777" w:rsidR="00695159" w:rsidRDefault="0029548B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31B4044B" w14:textId="77777777" w:rsidR="00695159" w:rsidRDefault="0029548B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>
      <w:rPr>
        <w:rFonts w:ascii="Arial" w:hAnsi="Arial" w:cs="Arial"/>
        <w:color w:val="0A2F41" w:themeColor="accent1" w:themeShade="80"/>
      </w:rPr>
      <w:t>Reunião da Associação Nacional pela Formação dos Profissionais da Educação – ANFOPE</w:t>
    </w:r>
  </w:p>
  <w:p w14:paraId="62156E9C" w14:textId="77777777" w:rsidR="00695159" w:rsidRDefault="00695159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9"/>
    <w:rsid w:val="00026445"/>
    <w:rsid w:val="00047E20"/>
    <w:rsid w:val="00092A35"/>
    <w:rsid w:val="001A4080"/>
    <w:rsid w:val="001D53B1"/>
    <w:rsid w:val="00201A9E"/>
    <w:rsid w:val="00250DF6"/>
    <w:rsid w:val="0028326B"/>
    <w:rsid w:val="0029548B"/>
    <w:rsid w:val="002A337B"/>
    <w:rsid w:val="00303730"/>
    <w:rsid w:val="003A6DD5"/>
    <w:rsid w:val="00470F3F"/>
    <w:rsid w:val="00577492"/>
    <w:rsid w:val="00676B31"/>
    <w:rsid w:val="00695159"/>
    <w:rsid w:val="008B4E26"/>
    <w:rsid w:val="00925EF5"/>
    <w:rsid w:val="009679B2"/>
    <w:rsid w:val="009A7D79"/>
    <w:rsid w:val="009B6712"/>
    <w:rsid w:val="00AA29EF"/>
    <w:rsid w:val="00BA4410"/>
    <w:rsid w:val="00BE008E"/>
    <w:rsid w:val="00BF52B0"/>
    <w:rsid w:val="00CC163A"/>
    <w:rsid w:val="00DE6009"/>
    <w:rsid w:val="00EC3C41"/>
    <w:rsid w:val="00F036DC"/>
    <w:rsid w:val="00F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0D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442A4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442A47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42A47"/>
  </w:style>
  <w:style w:type="character" w:customStyle="1" w:styleId="RodapChar">
    <w:name w:val="Rodapé Char"/>
    <w:basedOn w:val="Fontepargpadro"/>
    <w:link w:val="Rodap"/>
    <w:uiPriority w:val="99"/>
    <w:qFormat/>
    <w:rsid w:val="00442A47"/>
  </w:style>
  <w:style w:type="character" w:styleId="Hyperlink">
    <w:name w:val="Hyperlink"/>
    <w:basedOn w:val="Fontepargpadro"/>
    <w:uiPriority w:val="99"/>
    <w:unhideWhenUsed/>
    <w:rsid w:val="00C609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C6092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92A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2A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2A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2A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2A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2025-04-09T14:27:00Z</dcterms:created>
  <dcterms:modified xsi:type="dcterms:W3CDTF">2025-04-26T14:39:00Z</dcterms:modified>
  <dc:language/>
</cp:coreProperties>
</file>