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63EBC" w14:textId="77777777" w:rsidR="00442A47" w:rsidRDefault="00442A47" w:rsidP="00442A47">
      <w:pPr>
        <w:rPr>
          <w:rFonts w:ascii="Arial" w:hAnsi="Arial" w:cs="Arial"/>
          <w:b/>
          <w:bCs/>
        </w:rPr>
      </w:pPr>
    </w:p>
    <w:p w14:paraId="1B613F6A" w14:textId="51230773" w:rsidR="008F4623" w:rsidRDefault="00C52400" w:rsidP="00AC463E">
      <w:pPr>
        <w:jc w:val="both"/>
        <w:rPr>
          <w:rFonts w:ascii="Arial" w:hAnsi="Arial" w:cs="Arial"/>
          <w:b/>
          <w:bCs/>
          <w:iCs/>
          <w:sz w:val="28"/>
          <w:szCs w:val="28"/>
          <w:lang w:val="pt-PT"/>
        </w:rPr>
      </w:pPr>
      <w:r w:rsidRPr="00D52E04">
        <w:rPr>
          <w:rFonts w:ascii="Arial" w:hAnsi="Arial" w:cs="Arial"/>
          <w:b/>
          <w:bCs/>
          <w:sz w:val="28"/>
          <w:szCs w:val="28"/>
        </w:rPr>
        <w:t xml:space="preserve">Reflexões sobre a Prática Docente: </w:t>
      </w:r>
      <w:r w:rsidR="00855548">
        <w:rPr>
          <w:rFonts w:ascii="Arial" w:hAnsi="Arial" w:cs="Arial"/>
          <w:b/>
          <w:bCs/>
          <w:sz w:val="28"/>
          <w:szCs w:val="28"/>
        </w:rPr>
        <w:t>a</w:t>
      </w:r>
      <w:r w:rsidRPr="00D52E04">
        <w:rPr>
          <w:rFonts w:ascii="Arial" w:hAnsi="Arial" w:cs="Arial"/>
          <w:b/>
          <w:bCs/>
          <w:sz w:val="28"/>
          <w:szCs w:val="28"/>
        </w:rPr>
        <w:t xml:space="preserve">prendizados de </w:t>
      </w:r>
      <w:r w:rsidR="00855548">
        <w:rPr>
          <w:rFonts w:ascii="Arial" w:hAnsi="Arial" w:cs="Arial"/>
          <w:b/>
          <w:bCs/>
          <w:sz w:val="28"/>
          <w:szCs w:val="28"/>
        </w:rPr>
        <w:t>e</w:t>
      </w:r>
      <w:r w:rsidRPr="00D52E04">
        <w:rPr>
          <w:rFonts w:ascii="Arial" w:hAnsi="Arial" w:cs="Arial"/>
          <w:b/>
          <w:bCs/>
          <w:sz w:val="28"/>
          <w:szCs w:val="28"/>
        </w:rPr>
        <w:t xml:space="preserve">stágio de </w:t>
      </w:r>
      <w:r w:rsidR="00855548">
        <w:rPr>
          <w:rFonts w:ascii="Arial" w:hAnsi="Arial" w:cs="Arial"/>
          <w:b/>
          <w:bCs/>
          <w:sz w:val="28"/>
          <w:szCs w:val="28"/>
        </w:rPr>
        <w:t>f</w:t>
      </w:r>
      <w:r w:rsidRPr="00D52E04">
        <w:rPr>
          <w:rFonts w:ascii="Arial" w:hAnsi="Arial" w:cs="Arial"/>
          <w:b/>
          <w:bCs/>
          <w:sz w:val="28"/>
          <w:szCs w:val="28"/>
        </w:rPr>
        <w:t>ormação</w:t>
      </w:r>
      <w:r w:rsidR="00FC0818" w:rsidRPr="00D52E04">
        <w:rPr>
          <w:rFonts w:ascii="Arial" w:hAnsi="Arial" w:cs="Arial"/>
          <w:b/>
          <w:bCs/>
          <w:sz w:val="28"/>
          <w:szCs w:val="28"/>
        </w:rPr>
        <w:t xml:space="preserve"> no Programa de Pós-graduação em Educação</w:t>
      </w:r>
      <w:r w:rsidR="00F26B00">
        <w:rPr>
          <w:rFonts w:ascii="Arial" w:hAnsi="Arial" w:cs="Arial"/>
          <w:b/>
          <w:bCs/>
          <w:sz w:val="28"/>
          <w:szCs w:val="28"/>
        </w:rPr>
        <w:t xml:space="preserve"> </w:t>
      </w:r>
      <w:r w:rsidR="00FC0818" w:rsidRPr="00D52E04">
        <w:rPr>
          <w:rFonts w:ascii="Arial" w:hAnsi="Arial" w:cs="Arial"/>
          <w:b/>
          <w:bCs/>
          <w:sz w:val="28"/>
          <w:szCs w:val="28"/>
        </w:rPr>
        <w:t>na Universidade Federal de Catalão</w:t>
      </w:r>
      <w:r w:rsidR="00542A98">
        <w:rPr>
          <w:rFonts w:ascii="Arial" w:hAnsi="Arial" w:cs="Arial"/>
          <w:b/>
          <w:bCs/>
          <w:sz w:val="28"/>
          <w:szCs w:val="28"/>
        </w:rPr>
        <w:t xml:space="preserve"> - UFCAT</w:t>
      </w:r>
      <w:r w:rsidR="00FC0818" w:rsidRPr="00D52E04">
        <w:rPr>
          <w:rFonts w:ascii="Arial" w:hAnsi="Arial" w:cs="Arial"/>
          <w:b/>
          <w:bCs/>
          <w:sz w:val="28"/>
          <w:szCs w:val="28"/>
        </w:rPr>
        <w:t xml:space="preserve"> </w:t>
      </w:r>
      <w:r w:rsidR="0088563F">
        <w:rPr>
          <w:rFonts w:ascii="Arial" w:hAnsi="Arial" w:cs="Arial"/>
          <w:b/>
          <w:bCs/>
          <w:sz w:val="28"/>
          <w:szCs w:val="28"/>
        </w:rPr>
        <w:t xml:space="preserve">e </w:t>
      </w:r>
      <w:r w:rsidR="00F26B00">
        <w:rPr>
          <w:rFonts w:ascii="Arial" w:hAnsi="Arial" w:cs="Arial"/>
          <w:b/>
          <w:bCs/>
          <w:sz w:val="28"/>
          <w:szCs w:val="28"/>
        </w:rPr>
        <w:t xml:space="preserve">Universidade </w:t>
      </w:r>
      <w:r w:rsidR="0025101F">
        <w:rPr>
          <w:rFonts w:ascii="Arial" w:hAnsi="Arial" w:cs="Arial"/>
          <w:b/>
          <w:bCs/>
          <w:iCs/>
          <w:sz w:val="28"/>
          <w:szCs w:val="28"/>
          <w:lang w:val="pt-PT"/>
        </w:rPr>
        <w:t>Pontif</w:t>
      </w:r>
      <w:r w:rsidR="0088563F">
        <w:rPr>
          <w:rFonts w:ascii="Arial" w:hAnsi="Arial" w:cs="Arial"/>
          <w:b/>
          <w:bCs/>
          <w:iCs/>
          <w:sz w:val="28"/>
          <w:szCs w:val="28"/>
          <w:lang w:val="pt-PT"/>
        </w:rPr>
        <w:t>í</w:t>
      </w:r>
      <w:r w:rsidR="0025101F">
        <w:rPr>
          <w:rFonts w:ascii="Arial" w:hAnsi="Arial" w:cs="Arial"/>
          <w:b/>
          <w:bCs/>
          <w:iCs/>
          <w:sz w:val="28"/>
          <w:szCs w:val="28"/>
          <w:lang w:val="pt-PT"/>
        </w:rPr>
        <w:t>cia Católica de Goias</w:t>
      </w:r>
      <w:r w:rsidR="00542A98">
        <w:rPr>
          <w:rFonts w:ascii="Arial" w:hAnsi="Arial" w:cs="Arial"/>
          <w:b/>
          <w:bCs/>
          <w:iCs/>
          <w:sz w:val="28"/>
          <w:szCs w:val="28"/>
          <w:lang w:val="pt-PT"/>
        </w:rPr>
        <w:t xml:space="preserve"> - </w:t>
      </w:r>
      <w:r w:rsidR="00855548">
        <w:rPr>
          <w:rFonts w:ascii="Arial" w:hAnsi="Arial" w:cs="Arial"/>
          <w:b/>
          <w:bCs/>
          <w:iCs/>
          <w:sz w:val="28"/>
          <w:szCs w:val="28"/>
          <w:lang w:val="pt-PT"/>
        </w:rPr>
        <w:t>PUC-GO.</w:t>
      </w:r>
    </w:p>
    <w:p w14:paraId="0DDD2CEC" w14:textId="77777777" w:rsidR="008F4623" w:rsidRPr="00855548" w:rsidRDefault="008F4623" w:rsidP="00AC463E">
      <w:pPr>
        <w:jc w:val="both"/>
        <w:rPr>
          <w:rFonts w:ascii="Arial" w:hAnsi="Arial" w:cs="Arial"/>
          <w:b/>
          <w:bCs/>
          <w:iCs/>
          <w:sz w:val="28"/>
          <w:szCs w:val="28"/>
          <w:lang w:val="pt-PT"/>
        </w:rPr>
      </w:pPr>
    </w:p>
    <w:p w14:paraId="54C738AC" w14:textId="71DEF39E" w:rsidR="00FC0818" w:rsidRPr="00855548" w:rsidRDefault="00066667" w:rsidP="008F4623">
      <w:pPr>
        <w:spacing w:after="0" w:line="360" w:lineRule="auto"/>
        <w:rPr>
          <w:rFonts w:ascii="Arial" w:eastAsia="Times New Roman" w:hAnsi="Arial" w:cs="Arial"/>
          <w:b/>
          <w:bCs/>
          <w:color w:val="000000" w:themeColor="text1"/>
        </w:rPr>
      </w:pPr>
      <w:r w:rsidRPr="00855548">
        <w:rPr>
          <w:rFonts w:ascii="Arial" w:eastAsia="Times New Roman" w:hAnsi="Arial" w:cs="Arial"/>
          <w:b/>
          <w:bCs/>
          <w:color w:val="000000" w:themeColor="text1"/>
        </w:rPr>
        <w:t>I</w:t>
      </w:r>
      <w:r w:rsidR="00874736">
        <w:rPr>
          <w:rFonts w:ascii="Arial" w:eastAsia="Times New Roman" w:hAnsi="Arial" w:cs="Arial"/>
          <w:b/>
          <w:bCs/>
          <w:color w:val="000000" w:themeColor="text1"/>
        </w:rPr>
        <w:t>ntrodução</w:t>
      </w:r>
    </w:p>
    <w:p w14:paraId="78FDB821" w14:textId="77777777" w:rsidR="008F4623" w:rsidRPr="00D52E04" w:rsidRDefault="008F4623" w:rsidP="008F4623">
      <w:pPr>
        <w:spacing w:after="0" w:line="360" w:lineRule="auto"/>
        <w:rPr>
          <w:rFonts w:ascii="Arial" w:eastAsia="Times New Roman" w:hAnsi="Arial" w:cs="Arial"/>
          <w:b/>
          <w:bCs/>
          <w:color w:val="000000" w:themeColor="text1"/>
        </w:rPr>
      </w:pPr>
    </w:p>
    <w:p w14:paraId="4306B779" w14:textId="7A3008E2" w:rsidR="008F4623" w:rsidRPr="008F4623" w:rsidRDefault="007E0FB1" w:rsidP="008F4623">
      <w:pPr>
        <w:spacing w:after="0" w:line="360" w:lineRule="auto"/>
        <w:ind w:firstLine="709"/>
        <w:jc w:val="both"/>
        <w:rPr>
          <w:rFonts w:ascii="Arial" w:eastAsia="Times New Roman" w:hAnsi="Arial" w:cs="Arial"/>
        </w:rPr>
      </w:pPr>
      <w:r w:rsidRPr="008F4623">
        <w:rPr>
          <w:rFonts w:ascii="Arial" w:eastAsia="Times New Roman" w:hAnsi="Arial" w:cs="Arial"/>
        </w:rPr>
        <w:t xml:space="preserve">Neste trabalho, </w:t>
      </w:r>
      <w:r w:rsidR="00A10896" w:rsidRPr="008F4623">
        <w:rPr>
          <w:rFonts w:ascii="Arial" w:eastAsia="Times New Roman" w:hAnsi="Arial" w:cs="Arial"/>
        </w:rPr>
        <w:t xml:space="preserve">temos como objetivo pensar a formação de professores, </w:t>
      </w:r>
      <w:r w:rsidRPr="008F4623">
        <w:rPr>
          <w:rFonts w:ascii="Arial" w:eastAsia="Times New Roman" w:hAnsi="Arial" w:cs="Arial"/>
        </w:rPr>
        <w:t>partilh</w:t>
      </w:r>
      <w:r w:rsidR="00D32323">
        <w:rPr>
          <w:rFonts w:ascii="Arial" w:eastAsia="Times New Roman" w:hAnsi="Arial" w:cs="Arial"/>
        </w:rPr>
        <w:t>ando</w:t>
      </w:r>
      <w:r w:rsidRPr="008F4623">
        <w:rPr>
          <w:rFonts w:ascii="Arial" w:eastAsia="Times New Roman" w:hAnsi="Arial" w:cs="Arial"/>
        </w:rPr>
        <w:t xml:space="preserve"> nossa</w:t>
      </w:r>
      <w:r w:rsidR="00D32323">
        <w:rPr>
          <w:rFonts w:ascii="Arial" w:eastAsia="Times New Roman" w:hAnsi="Arial" w:cs="Arial"/>
        </w:rPr>
        <w:t>s</w:t>
      </w:r>
      <w:r w:rsidRPr="008F4623">
        <w:rPr>
          <w:rFonts w:ascii="Arial" w:eastAsia="Times New Roman" w:hAnsi="Arial" w:cs="Arial"/>
        </w:rPr>
        <w:t xml:space="preserve"> experiência</w:t>
      </w:r>
      <w:r w:rsidR="00D32323">
        <w:rPr>
          <w:rFonts w:ascii="Arial" w:eastAsia="Times New Roman" w:hAnsi="Arial" w:cs="Arial"/>
        </w:rPr>
        <w:t>s</w:t>
      </w:r>
      <w:r w:rsidRPr="008F4623">
        <w:rPr>
          <w:rFonts w:ascii="Arial" w:eastAsia="Times New Roman" w:hAnsi="Arial" w:cs="Arial"/>
        </w:rPr>
        <w:t xml:space="preserve"> em estágio de docência </w:t>
      </w:r>
      <w:r w:rsidR="00AF29D8">
        <w:rPr>
          <w:rFonts w:ascii="Arial" w:eastAsia="Times New Roman" w:hAnsi="Arial" w:cs="Arial"/>
        </w:rPr>
        <w:t xml:space="preserve">pelos Programas de </w:t>
      </w:r>
      <w:r w:rsidR="00ED0CB2">
        <w:rPr>
          <w:rFonts w:ascii="Arial" w:eastAsia="Times New Roman" w:hAnsi="Arial" w:cs="Arial"/>
        </w:rPr>
        <w:t>Pós-graduação</w:t>
      </w:r>
      <w:r w:rsidR="00AF29D8">
        <w:rPr>
          <w:rFonts w:ascii="Arial" w:eastAsia="Times New Roman" w:hAnsi="Arial" w:cs="Arial"/>
        </w:rPr>
        <w:t xml:space="preserve"> </w:t>
      </w:r>
      <w:r w:rsidR="00ED0CB2">
        <w:rPr>
          <w:rFonts w:ascii="Arial" w:eastAsia="Times New Roman" w:hAnsi="Arial" w:cs="Arial"/>
        </w:rPr>
        <w:t xml:space="preserve">em Educação da </w:t>
      </w:r>
      <w:r w:rsidRPr="008F4623">
        <w:rPr>
          <w:rFonts w:ascii="Arial" w:eastAsia="Times New Roman" w:hAnsi="Arial" w:cs="Arial"/>
        </w:rPr>
        <w:t>Universidade Federal de Catalão – UFCAT</w:t>
      </w:r>
      <w:r w:rsidR="00D32323">
        <w:rPr>
          <w:rFonts w:ascii="Arial" w:eastAsia="Times New Roman" w:hAnsi="Arial" w:cs="Arial"/>
        </w:rPr>
        <w:t xml:space="preserve"> e</w:t>
      </w:r>
      <w:r w:rsidR="00ED0CB2">
        <w:rPr>
          <w:rFonts w:ascii="Arial" w:eastAsia="Times New Roman" w:hAnsi="Arial" w:cs="Arial"/>
        </w:rPr>
        <w:t xml:space="preserve"> </w:t>
      </w:r>
      <w:r w:rsidR="00D32323">
        <w:rPr>
          <w:rFonts w:ascii="Arial" w:eastAsia="Times New Roman" w:hAnsi="Arial" w:cs="Arial"/>
        </w:rPr>
        <w:t>Pontifícia Universidade Católica de Goiás – PUC</w:t>
      </w:r>
      <w:r w:rsidR="00ED0CB2">
        <w:rPr>
          <w:rFonts w:ascii="Arial" w:eastAsia="Times New Roman" w:hAnsi="Arial" w:cs="Arial"/>
        </w:rPr>
        <w:t xml:space="preserve">. O estágio de docência foi realizado nas turmas do </w:t>
      </w:r>
      <w:r w:rsidR="00AF29D8">
        <w:rPr>
          <w:rFonts w:ascii="Arial" w:eastAsia="Times New Roman" w:hAnsi="Arial" w:cs="Arial"/>
        </w:rPr>
        <w:t>curso de licenciatura em pedagogia</w:t>
      </w:r>
      <w:r w:rsidR="00ED0CB2">
        <w:rPr>
          <w:rFonts w:ascii="Arial" w:eastAsia="Times New Roman" w:hAnsi="Arial" w:cs="Arial"/>
        </w:rPr>
        <w:t>. Essa atividade cumpriu papel importante em nossa preparação</w:t>
      </w:r>
      <w:r w:rsidR="00567563">
        <w:rPr>
          <w:rFonts w:ascii="Arial" w:eastAsia="Times New Roman" w:hAnsi="Arial" w:cs="Arial"/>
        </w:rPr>
        <w:t xml:space="preserve"> para a carreira</w:t>
      </w:r>
      <w:r w:rsidR="00ED0CB2">
        <w:rPr>
          <w:rFonts w:ascii="Arial" w:eastAsia="Times New Roman" w:hAnsi="Arial" w:cs="Arial"/>
        </w:rPr>
        <w:t xml:space="preserve"> doc</w:t>
      </w:r>
      <w:r w:rsidR="00567563">
        <w:rPr>
          <w:rFonts w:ascii="Arial" w:eastAsia="Times New Roman" w:hAnsi="Arial" w:cs="Arial"/>
        </w:rPr>
        <w:t>ente no</w:t>
      </w:r>
      <w:r w:rsidRPr="008F4623">
        <w:rPr>
          <w:rFonts w:ascii="Arial" w:eastAsia="Times New Roman" w:hAnsi="Arial" w:cs="Arial"/>
        </w:rPr>
        <w:t xml:space="preserve"> ensino superior</w:t>
      </w:r>
      <w:r w:rsidR="00567563">
        <w:rPr>
          <w:rFonts w:ascii="Arial" w:eastAsia="Times New Roman" w:hAnsi="Arial" w:cs="Arial"/>
        </w:rPr>
        <w:t>, e compreender as particularidades do trabalho com alunos em formação acadêmica</w:t>
      </w:r>
      <w:r w:rsidRPr="008F4623">
        <w:rPr>
          <w:rFonts w:ascii="Arial" w:eastAsia="Times New Roman" w:hAnsi="Arial" w:cs="Arial"/>
        </w:rPr>
        <w:t>. Essa atividade</w:t>
      </w:r>
      <w:r w:rsidR="003B7329">
        <w:rPr>
          <w:rFonts w:ascii="Arial" w:eastAsia="Times New Roman" w:hAnsi="Arial" w:cs="Arial"/>
        </w:rPr>
        <w:t xml:space="preserve"> </w:t>
      </w:r>
      <w:r w:rsidRPr="008F4623">
        <w:rPr>
          <w:rFonts w:ascii="Arial" w:eastAsia="Times New Roman" w:hAnsi="Arial" w:cs="Arial"/>
        </w:rPr>
        <w:t>envolve a observação, análise e compreensão da dinâmica do ensino</w:t>
      </w:r>
      <w:r w:rsidR="003B7329">
        <w:rPr>
          <w:rFonts w:ascii="Arial" w:eastAsia="Times New Roman" w:hAnsi="Arial" w:cs="Arial"/>
        </w:rPr>
        <w:t>-</w:t>
      </w:r>
      <w:r w:rsidRPr="008F4623">
        <w:rPr>
          <w:rFonts w:ascii="Arial" w:eastAsia="Times New Roman" w:hAnsi="Arial" w:cs="Arial"/>
        </w:rPr>
        <w:t xml:space="preserve">aprendizagem em sala de aula, além da participação ativa no processo educativo e da interação entre professor e aluno. </w:t>
      </w:r>
    </w:p>
    <w:p w14:paraId="1EBF0336" w14:textId="631BBB8F" w:rsidR="007E0FB1" w:rsidRPr="008F4623" w:rsidRDefault="003B7329" w:rsidP="008F4623">
      <w:pPr>
        <w:spacing w:after="0" w:line="360" w:lineRule="auto"/>
        <w:ind w:firstLine="709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</w:t>
      </w:r>
      <w:r w:rsidR="008F4623">
        <w:rPr>
          <w:rFonts w:ascii="Arial" w:eastAsia="Times New Roman" w:hAnsi="Arial" w:cs="Arial"/>
        </w:rPr>
        <w:t xml:space="preserve"> </w:t>
      </w:r>
      <w:r w:rsidR="007E0FB1" w:rsidRPr="008F4623">
        <w:rPr>
          <w:rFonts w:ascii="Arial" w:eastAsia="Times New Roman" w:hAnsi="Arial" w:cs="Arial"/>
        </w:rPr>
        <w:t>experiênci</w:t>
      </w:r>
      <w:r>
        <w:rPr>
          <w:rFonts w:ascii="Arial" w:eastAsia="Times New Roman" w:hAnsi="Arial" w:cs="Arial"/>
        </w:rPr>
        <w:t xml:space="preserve">a </w:t>
      </w:r>
      <w:r w:rsidR="007E0FB1" w:rsidRPr="008F4623">
        <w:rPr>
          <w:rFonts w:ascii="Arial" w:eastAsia="Times New Roman" w:hAnsi="Arial" w:cs="Arial"/>
        </w:rPr>
        <w:t>proporciona</w:t>
      </w:r>
      <w:r>
        <w:rPr>
          <w:rFonts w:ascii="Arial" w:eastAsia="Times New Roman" w:hAnsi="Arial" w:cs="Arial"/>
        </w:rPr>
        <w:t xml:space="preserve"> </w:t>
      </w:r>
      <w:r w:rsidR="007E0FB1" w:rsidRPr="008F4623">
        <w:rPr>
          <w:rFonts w:ascii="Arial" w:eastAsia="Times New Roman" w:hAnsi="Arial" w:cs="Arial"/>
        </w:rPr>
        <w:t>não apenas o desenvolvimento da compreensão pedagógica, mas também</w:t>
      </w:r>
      <w:r>
        <w:rPr>
          <w:rFonts w:ascii="Arial" w:eastAsia="Times New Roman" w:hAnsi="Arial" w:cs="Arial"/>
        </w:rPr>
        <w:t xml:space="preserve"> </w:t>
      </w:r>
      <w:r w:rsidR="007E0FB1" w:rsidRPr="008F4623">
        <w:rPr>
          <w:rFonts w:ascii="Arial" w:eastAsia="Times New Roman" w:hAnsi="Arial" w:cs="Arial"/>
        </w:rPr>
        <w:t>reflexões críticas sobre a prática docente e</w:t>
      </w:r>
      <w:r>
        <w:rPr>
          <w:rFonts w:ascii="Arial" w:eastAsia="Times New Roman" w:hAnsi="Arial" w:cs="Arial"/>
        </w:rPr>
        <w:t xml:space="preserve"> a</w:t>
      </w:r>
      <w:r w:rsidR="007E0FB1" w:rsidRPr="008F4623">
        <w:rPr>
          <w:rFonts w:ascii="Arial" w:eastAsia="Times New Roman" w:hAnsi="Arial" w:cs="Arial"/>
        </w:rPr>
        <w:t xml:space="preserve"> importância da formação continuada. Segundo Paulo Freire ‘‘ensinar não é transferir conhecimento, mas criar as possibilidades para a sua produção ou a sua construção’’ (Freire, 1996</w:t>
      </w:r>
      <w:r w:rsidR="00C97C05">
        <w:rPr>
          <w:rFonts w:ascii="Arial" w:eastAsia="Times New Roman" w:hAnsi="Arial" w:cs="Arial"/>
        </w:rPr>
        <w:t>, p.87</w:t>
      </w:r>
      <w:r w:rsidR="007E0FB1" w:rsidRPr="008F4623">
        <w:rPr>
          <w:rFonts w:ascii="Arial" w:eastAsia="Times New Roman" w:hAnsi="Arial" w:cs="Arial"/>
        </w:rPr>
        <w:t>). Durante o estágio de docência na UFCAT</w:t>
      </w:r>
      <w:r w:rsidR="00645FB6" w:rsidRPr="008F4623">
        <w:rPr>
          <w:rFonts w:ascii="Arial" w:eastAsia="Times New Roman" w:hAnsi="Arial" w:cs="Arial"/>
        </w:rPr>
        <w:t xml:space="preserve"> e PUC</w:t>
      </w:r>
      <w:r>
        <w:rPr>
          <w:rFonts w:ascii="Arial" w:eastAsia="Times New Roman" w:hAnsi="Arial" w:cs="Arial"/>
        </w:rPr>
        <w:t>-</w:t>
      </w:r>
      <w:r w:rsidR="00645FB6" w:rsidRPr="008F4623">
        <w:rPr>
          <w:rFonts w:ascii="Arial" w:eastAsia="Times New Roman" w:hAnsi="Arial" w:cs="Arial"/>
        </w:rPr>
        <w:t>GO</w:t>
      </w:r>
      <w:r>
        <w:rPr>
          <w:rFonts w:ascii="Arial" w:eastAsia="Times New Roman" w:hAnsi="Arial" w:cs="Arial"/>
        </w:rPr>
        <w:t>,</w:t>
      </w:r>
      <w:r w:rsidR="007E0FB1" w:rsidRPr="008F4623">
        <w:rPr>
          <w:rFonts w:ascii="Arial" w:eastAsia="Times New Roman" w:hAnsi="Arial" w:cs="Arial"/>
        </w:rPr>
        <w:t xml:space="preserve"> foram </w:t>
      </w:r>
      <w:r w:rsidR="00645FB6" w:rsidRPr="008F4623">
        <w:rPr>
          <w:rFonts w:ascii="Arial" w:eastAsia="Times New Roman" w:hAnsi="Arial" w:cs="Arial"/>
        </w:rPr>
        <w:t>discutidos</w:t>
      </w:r>
      <w:r w:rsidR="007E0FB1" w:rsidRPr="008F4623">
        <w:rPr>
          <w:rFonts w:ascii="Arial" w:eastAsia="Times New Roman" w:hAnsi="Arial" w:cs="Arial"/>
        </w:rPr>
        <w:t xml:space="preserve"> temas de extrema </w:t>
      </w:r>
      <w:r w:rsidR="00645FB6" w:rsidRPr="008F4623">
        <w:rPr>
          <w:rFonts w:ascii="Arial" w:eastAsia="Times New Roman" w:hAnsi="Arial" w:cs="Arial"/>
        </w:rPr>
        <w:t>relevância para a</w:t>
      </w:r>
      <w:r w:rsidR="007E0FB1" w:rsidRPr="008F4623">
        <w:rPr>
          <w:rFonts w:ascii="Arial" w:eastAsia="Times New Roman" w:hAnsi="Arial" w:cs="Arial"/>
        </w:rPr>
        <w:t xml:space="preserve"> formação acadêmica</w:t>
      </w:r>
      <w:r w:rsidR="00645FB6" w:rsidRPr="008F4623">
        <w:rPr>
          <w:rFonts w:ascii="Arial" w:eastAsia="Times New Roman" w:hAnsi="Arial" w:cs="Arial"/>
        </w:rPr>
        <w:t>. No entanto, é fundamental entender</w:t>
      </w:r>
      <w:r w:rsidR="007E0FB1" w:rsidRPr="008F4623">
        <w:rPr>
          <w:rFonts w:ascii="Arial" w:eastAsia="Times New Roman" w:hAnsi="Arial" w:cs="Arial"/>
        </w:rPr>
        <w:t xml:space="preserve"> que a formação não deve </w:t>
      </w:r>
      <w:r w:rsidR="00645FB6" w:rsidRPr="008F4623">
        <w:rPr>
          <w:rFonts w:ascii="Arial" w:eastAsia="Times New Roman" w:hAnsi="Arial" w:cs="Arial"/>
        </w:rPr>
        <w:t>se restringir</w:t>
      </w:r>
      <w:r w:rsidR="007E0FB1" w:rsidRPr="008F4623">
        <w:rPr>
          <w:rFonts w:ascii="Arial" w:eastAsia="Times New Roman" w:hAnsi="Arial" w:cs="Arial"/>
        </w:rPr>
        <w:t xml:space="preserve"> </w:t>
      </w:r>
      <w:r w:rsidR="00645FB6" w:rsidRPr="008F4623">
        <w:rPr>
          <w:rFonts w:ascii="Arial" w:eastAsia="Times New Roman" w:hAnsi="Arial" w:cs="Arial"/>
        </w:rPr>
        <w:t>apenas</w:t>
      </w:r>
      <w:r w:rsidR="007E0FB1" w:rsidRPr="008F4623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a</w:t>
      </w:r>
      <w:r w:rsidR="007E0FB1" w:rsidRPr="008F4623">
        <w:rPr>
          <w:rFonts w:ascii="Arial" w:eastAsia="Times New Roman" w:hAnsi="Arial" w:cs="Arial"/>
        </w:rPr>
        <w:t xml:space="preserve"> conteúdos específicos</w:t>
      </w:r>
      <w:r w:rsidR="007A1755" w:rsidRPr="008F4623">
        <w:rPr>
          <w:rFonts w:ascii="Arial" w:eastAsia="Times New Roman" w:hAnsi="Arial" w:cs="Arial"/>
        </w:rPr>
        <w:t xml:space="preserve">, tampouco à </w:t>
      </w:r>
      <w:r>
        <w:rPr>
          <w:rFonts w:ascii="Arial" w:eastAsia="Times New Roman" w:hAnsi="Arial" w:cs="Arial"/>
        </w:rPr>
        <w:t>s</w:t>
      </w:r>
      <w:r w:rsidR="007A1755" w:rsidRPr="008F4623">
        <w:rPr>
          <w:rFonts w:ascii="Arial" w:eastAsia="Times New Roman" w:hAnsi="Arial" w:cs="Arial"/>
        </w:rPr>
        <w:t>ala de aula</w:t>
      </w:r>
      <w:r w:rsidR="00645FB6" w:rsidRPr="008F4623">
        <w:rPr>
          <w:rFonts w:ascii="Arial" w:eastAsia="Times New Roman" w:hAnsi="Arial" w:cs="Arial"/>
        </w:rPr>
        <w:t>;</w:t>
      </w:r>
      <w:r w:rsidR="007E0FB1" w:rsidRPr="008F4623">
        <w:rPr>
          <w:rFonts w:ascii="Arial" w:eastAsia="Times New Roman" w:hAnsi="Arial" w:cs="Arial"/>
        </w:rPr>
        <w:t xml:space="preserve"> é </w:t>
      </w:r>
      <w:r w:rsidR="00645FB6" w:rsidRPr="008F4623">
        <w:rPr>
          <w:rFonts w:ascii="Arial" w:eastAsia="Times New Roman" w:hAnsi="Arial" w:cs="Arial"/>
        </w:rPr>
        <w:t>essencial que</w:t>
      </w:r>
      <w:r w:rsidR="007E0FB1" w:rsidRPr="008F4623">
        <w:rPr>
          <w:rFonts w:ascii="Arial" w:eastAsia="Times New Roman" w:hAnsi="Arial" w:cs="Arial"/>
        </w:rPr>
        <w:t xml:space="preserve"> </w:t>
      </w:r>
      <w:r w:rsidR="00645FB6" w:rsidRPr="008F4623">
        <w:rPr>
          <w:rFonts w:ascii="Arial" w:eastAsia="Times New Roman" w:hAnsi="Arial" w:cs="Arial"/>
        </w:rPr>
        <w:t xml:space="preserve">haja </w:t>
      </w:r>
      <w:r w:rsidR="007E0FB1" w:rsidRPr="008F4623">
        <w:rPr>
          <w:rFonts w:ascii="Arial" w:eastAsia="Times New Roman" w:hAnsi="Arial" w:cs="Arial"/>
        </w:rPr>
        <w:t>experiência e vivência, para alcançar resultados positivos na atuação e no percurso ensino</w:t>
      </w:r>
      <w:r>
        <w:rPr>
          <w:rFonts w:ascii="Arial" w:eastAsia="Times New Roman" w:hAnsi="Arial" w:cs="Arial"/>
        </w:rPr>
        <w:t>-</w:t>
      </w:r>
      <w:r w:rsidR="007E0FB1" w:rsidRPr="008F4623">
        <w:rPr>
          <w:rFonts w:ascii="Arial" w:eastAsia="Times New Roman" w:hAnsi="Arial" w:cs="Arial"/>
        </w:rPr>
        <w:t>aprendizagem.</w:t>
      </w:r>
    </w:p>
    <w:p w14:paraId="6881908A" w14:textId="63EB9620" w:rsidR="008F4623" w:rsidRPr="008F4623" w:rsidRDefault="00A10896" w:rsidP="00567563">
      <w:pPr>
        <w:spacing w:after="0" w:line="360" w:lineRule="auto"/>
        <w:ind w:firstLine="709"/>
        <w:jc w:val="both"/>
        <w:rPr>
          <w:rFonts w:ascii="Arial" w:eastAsia="Times New Roman" w:hAnsi="Arial" w:cs="Arial"/>
        </w:rPr>
      </w:pPr>
      <w:r w:rsidRPr="008F4623">
        <w:rPr>
          <w:rFonts w:ascii="Arial" w:eastAsia="Times New Roman" w:hAnsi="Arial" w:cs="Arial"/>
        </w:rPr>
        <w:t>Nesse sentido</w:t>
      </w:r>
      <w:r w:rsidR="00AF29D8">
        <w:rPr>
          <w:rFonts w:ascii="Arial" w:eastAsia="Times New Roman" w:hAnsi="Arial" w:cs="Arial"/>
        </w:rPr>
        <w:t>,</w:t>
      </w:r>
      <w:r w:rsidRPr="008F4623">
        <w:rPr>
          <w:rFonts w:ascii="Arial" w:eastAsia="Times New Roman" w:hAnsi="Arial" w:cs="Arial"/>
        </w:rPr>
        <w:t xml:space="preserve"> es</w:t>
      </w:r>
      <w:r w:rsidR="003B7329">
        <w:rPr>
          <w:rFonts w:ascii="Arial" w:eastAsia="Times New Roman" w:hAnsi="Arial" w:cs="Arial"/>
        </w:rPr>
        <w:t>t</w:t>
      </w:r>
      <w:r w:rsidRPr="008F4623">
        <w:rPr>
          <w:rFonts w:ascii="Arial" w:eastAsia="Times New Roman" w:hAnsi="Arial" w:cs="Arial"/>
        </w:rPr>
        <w:t>e texto</w:t>
      </w:r>
      <w:r w:rsidR="00947A5E" w:rsidRPr="008F4623">
        <w:rPr>
          <w:rFonts w:ascii="Arial" w:eastAsia="Times New Roman" w:hAnsi="Arial" w:cs="Arial"/>
        </w:rPr>
        <w:t xml:space="preserve"> contempla o eixo</w:t>
      </w:r>
      <w:r w:rsidR="00C97C05">
        <w:rPr>
          <w:rFonts w:ascii="Arial" w:eastAsia="Times New Roman" w:hAnsi="Arial" w:cs="Arial"/>
        </w:rPr>
        <w:t xml:space="preserve"> II:</w:t>
      </w:r>
      <w:r w:rsidR="00947A5E" w:rsidRPr="008F4623">
        <w:rPr>
          <w:rFonts w:ascii="Arial" w:eastAsia="Times New Roman" w:hAnsi="Arial" w:cs="Arial"/>
        </w:rPr>
        <w:t xml:space="preserve"> </w:t>
      </w:r>
      <w:r w:rsidR="00C97C05" w:rsidRPr="00C97C05">
        <w:rPr>
          <w:rFonts w:ascii="Arial" w:eastAsia="Times New Roman" w:hAnsi="Arial" w:cs="Arial"/>
        </w:rPr>
        <w:t>Estudos, pesquisas e/ou análises sobre formação docente nos cursos de licenciatura</w:t>
      </w:r>
      <w:r w:rsidR="00AF29D8">
        <w:rPr>
          <w:rFonts w:ascii="Arial" w:eastAsia="Times New Roman" w:hAnsi="Arial" w:cs="Arial"/>
        </w:rPr>
        <w:t>.</w:t>
      </w:r>
      <w:r w:rsidR="00567563">
        <w:rPr>
          <w:rFonts w:ascii="Arial" w:eastAsia="Times New Roman" w:hAnsi="Arial" w:cs="Arial"/>
        </w:rPr>
        <w:t xml:space="preserve"> Nossa análise revela que, embora as reformas promovam debates relevantes para que exista </w:t>
      </w:r>
      <w:r w:rsidR="00567563">
        <w:rPr>
          <w:rFonts w:ascii="Arial" w:eastAsia="Times New Roman" w:hAnsi="Arial" w:cs="Arial"/>
        </w:rPr>
        <w:lastRenderedPageBreak/>
        <w:t xml:space="preserve">formação de professores e qualidade de ensino, concomitantemente existe negligência para as demandas da minoria social, formando lacunas que se propagam pela contradição inerente aos processos de negociação políticas característicos de coalizões. </w:t>
      </w:r>
    </w:p>
    <w:p w14:paraId="297B3D83" w14:textId="7536F3A1" w:rsidR="00947A5E" w:rsidRPr="008F4623" w:rsidRDefault="00110C41" w:rsidP="008F4623">
      <w:pPr>
        <w:spacing w:after="0" w:line="360" w:lineRule="auto"/>
        <w:ind w:firstLine="709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</w:t>
      </w:r>
      <w:r w:rsidR="00947A5E" w:rsidRPr="008F4623">
        <w:rPr>
          <w:rFonts w:ascii="Arial" w:eastAsia="Times New Roman" w:hAnsi="Arial" w:cs="Arial"/>
        </w:rPr>
        <w:t xml:space="preserve"> A</w:t>
      </w:r>
      <w:r w:rsidR="003B7329">
        <w:rPr>
          <w:rFonts w:ascii="Arial" w:eastAsia="Times New Roman" w:hAnsi="Arial" w:cs="Arial"/>
        </w:rPr>
        <w:t xml:space="preserve">NFOPE, os </w:t>
      </w:r>
      <w:r w:rsidR="00947A5E" w:rsidRPr="008F4623">
        <w:rPr>
          <w:rFonts w:ascii="Arial" w:eastAsia="Times New Roman" w:hAnsi="Arial" w:cs="Arial"/>
        </w:rPr>
        <w:t>pesquisadores do campo da formação de professores, os coordenadores institucionais, os estudantes de licenciaturas e os professores da educação básica</w:t>
      </w:r>
      <w:r w:rsidR="003B7329">
        <w:rPr>
          <w:rFonts w:ascii="Arial" w:eastAsia="Times New Roman" w:hAnsi="Arial" w:cs="Arial"/>
        </w:rPr>
        <w:t xml:space="preserve"> são incentivados a</w:t>
      </w:r>
      <w:r w:rsidR="00947A5E" w:rsidRPr="008F4623">
        <w:rPr>
          <w:rFonts w:ascii="Arial" w:eastAsia="Times New Roman" w:hAnsi="Arial" w:cs="Arial"/>
        </w:rPr>
        <w:t xml:space="preserve"> participar</w:t>
      </w:r>
      <w:r w:rsidR="003B7329">
        <w:rPr>
          <w:rFonts w:ascii="Arial" w:eastAsia="Times New Roman" w:hAnsi="Arial" w:cs="Arial"/>
        </w:rPr>
        <w:t xml:space="preserve"> </w:t>
      </w:r>
      <w:r w:rsidR="00947A5E" w:rsidRPr="008F4623">
        <w:rPr>
          <w:rFonts w:ascii="Arial" w:eastAsia="Times New Roman" w:hAnsi="Arial" w:cs="Arial"/>
        </w:rPr>
        <w:t>do</w:t>
      </w:r>
      <w:r w:rsidR="003B7329">
        <w:rPr>
          <w:rFonts w:ascii="Arial" w:eastAsia="Times New Roman" w:hAnsi="Arial" w:cs="Arial"/>
        </w:rPr>
        <w:t xml:space="preserve"> </w:t>
      </w:r>
      <w:r w:rsidR="00947A5E" w:rsidRPr="008F4623">
        <w:rPr>
          <w:rFonts w:ascii="Arial" w:eastAsia="Times New Roman" w:hAnsi="Arial" w:cs="Arial"/>
        </w:rPr>
        <w:t>debate cujo objetivo é ampliar a mobilização e a participação da área educacional</w:t>
      </w:r>
      <w:r>
        <w:rPr>
          <w:rFonts w:ascii="Arial" w:eastAsia="Times New Roman" w:hAnsi="Arial" w:cs="Arial"/>
        </w:rPr>
        <w:t>. É</w:t>
      </w:r>
      <w:r w:rsidR="003B7329">
        <w:rPr>
          <w:rFonts w:ascii="Arial" w:eastAsia="Times New Roman" w:hAnsi="Arial" w:cs="Arial"/>
        </w:rPr>
        <w:t xml:space="preserve"> preciso</w:t>
      </w:r>
      <w:r>
        <w:rPr>
          <w:rFonts w:ascii="Arial" w:eastAsia="Times New Roman" w:hAnsi="Arial" w:cs="Arial"/>
        </w:rPr>
        <w:t>, cada vez mais,</w:t>
      </w:r>
      <w:r w:rsidR="003B7329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reafirmar</w:t>
      </w:r>
      <w:r w:rsidR="00947A5E" w:rsidRPr="008F4623">
        <w:rPr>
          <w:rFonts w:ascii="Arial" w:eastAsia="Times New Roman" w:hAnsi="Arial" w:cs="Arial"/>
        </w:rPr>
        <w:t xml:space="preserve"> a defesa da escola pública, laica, estatal, gratuita em todos os níveis e modalidades de ensino, de qualidade socialmente referenciada e da educação como direito de todos os cidadãos e de todas as cidadãs brasileiras.</w:t>
      </w:r>
    </w:p>
    <w:p w14:paraId="60DBFE9B" w14:textId="77F3912B" w:rsidR="00A10896" w:rsidRPr="008F4623" w:rsidRDefault="00A10896" w:rsidP="008F4623">
      <w:pPr>
        <w:spacing w:after="0" w:line="360" w:lineRule="auto"/>
        <w:ind w:firstLine="709"/>
        <w:jc w:val="both"/>
        <w:rPr>
          <w:rFonts w:ascii="Arial" w:eastAsia="Times New Roman" w:hAnsi="Arial" w:cs="Arial"/>
        </w:rPr>
      </w:pPr>
    </w:p>
    <w:p w14:paraId="4D1B322C" w14:textId="33657A10" w:rsidR="00D52E04" w:rsidRDefault="00066667" w:rsidP="008F4623">
      <w:pPr>
        <w:spacing w:after="0" w:line="360" w:lineRule="auto"/>
        <w:rPr>
          <w:rFonts w:ascii="Arial" w:hAnsi="Arial" w:cs="Arial"/>
          <w:b/>
          <w:bCs/>
        </w:rPr>
      </w:pPr>
      <w:r w:rsidRPr="008F4623">
        <w:rPr>
          <w:rFonts w:ascii="Arial" w:hAnsi="Arial" w:cs="Arial"/>
          <w:b/>
          <w:bCs/>
        </w:rPr>
        <w:t>D</w:t>
      </w:r>
      <w:r w:rsidR="00874736">
        <w:rPr>
          <w:rFonts w:ascii="Arial" w:hAnsi="Arial" w:cs="Arial"/>
          <w:b/>
          <w:bCs/>
        </w:rPr>
        <w:t>esenvolvimento</w:t>
      </w:r>
    </w:p>
    <w:p w14:paraId="7E9F7206" w14:textId="77777777" w:rsidR="008F4623" w:rsidRPr="008F4623" w:rsidRDefault="008F4623" w:rsidP="008F4623">
      <w:pPr>
        <w:spacing w:after="0" w:line="360" w:lineRule="auto"/>
        <w:rPr>
          <w:rFonts w:ascii="Arial" w:hAnsi="Arial" w:cs="Arial"/>
          <w:b/>
          <w:bCs/>
        </w:rPr>
      </w:pPr>
    </w:p>
    <w:p w14:paraId="0D3D3095" w14:textId="7BEAC713" w:rsidR="00557AE4" w:rsidRPr="008F4623" w:rsidRDefault="00D52E04" w:rsidP="008F4623">
      <w:pPr>
        <w:spacing w:after="0" w:line="360" w:lineRule="auto"/>
        <w:ind w:firstLine="709"/>
        <w:jc w:val="both"/>
        <w:rPr>
          <w:rFonts w:ascii="Arial" w:eastAsia="Times New Roman" w:hAnsi="Arial" w:cs="Arial"/>
        </w:rPr>
      </w:pPr>
      <w:r w:rsidRPr="008F4623">
        <w:rPr>
          <w:rFonts w:ascii="Arial" w:eastAsia="Times New Roman" w:hAnsi="Arial" w:cs="Arial"/>
        </w:rPr>
        <w:t>O estágio de docência desempenha um papel crucial na formação de professores</w:t>
      </w:r>
      <w:r w:rsidR="00DC2F3F">
        <w:rPr>
          <w:rFonts w:ascii="Arial" w:eastAsia="Times New Roman" w:hAnsi="Arial" w:cs="Arial"/>
        </w:rPr>
        <w:t>. O</w:t>
      </w:r>
      <w:r w:rsidRPr="008F4623">
        <w:rPr>
          <w:rFonts w:ascii="Arial" w:eastAsia="Times New Roman" w:hAnsi="Arial" w:cs="Arial"/>
        </w:rPr>
        <w:t xml:space="preserve"> esforço deve ser estabelecido entre o futuro professor </w:t>
      </w:r>
      <w:r w:rsidR="003B7329">
        <w:rPr>
          <w:rFonts w:ascii="Arial" w:eastAsia="Times New Roman" w:hAnsi="Arial" w:cs="Arial"/>
        </w:rPr>
        <w:t>e a</w:t>
      </w:r>
      <w:r w:rsidRPr="008F4623">
        <w:rPr>
          <w:rFonts w:ascii="Arial" w:eastAsia="Times New Roman" w:hAnsi="Arial" w:cs="Arial"/>
        </w:rPr>
        <w:t xml:space="preserve"> experiência no estágio de docência na Universidade. Nos anos de 2024/2025, foi realizado nas turmas de graduação em Pedagogia</w:t>
      </w:r>
      <w:r w:rsidR="003B7329">
        <w:rPr>
          <w:rFonts w:ascii="Arial" w:eastAsia="Times New Roman" w:hAnsi="Arial" w:cs="Arial"/>
        </w:rPr>
        <w:t xml:space="preserve">, </w:t>
      </w:r>
      <w:r w:rsidRPr="008F4623">
        <w:rPr>
          <w:rFonts w:ascii="Arial" w:eastAsia="Times New Roman" w:hAnsi="Arial" w:cs="Arial"/>
        </w:rPr>
        <w:t>no</w:t>
      </w:r>
      <w:r w:rsidR="003B7329">
        <w:rPr>
          <w:rFonts w:ascii="Arial" w:eastAsia="Times New Roman" w:hAnsi="Arial" w:cs="Arial"/>
        </w:rPr>
        <w:t>s</w:t>
      </w:r>
      <w:r w:rsidRPr="008F4623">
        <w:rPr>
          <w:rFonts w:ascii="Arial" w:eastAsia="Times New Roman" w:hAnsi="Arial" w:cs="Arial"/>
        </w:rPr>
        <w:t xml:space="preserve"> 4º, 5º</w:t>
      </w:r>
      <w:r w:rsidR="00557AE4" w:rsidRPr="008F4623">
        <w:rPr>
          <w:rFonts w:ascii="Arial" w:eastAsia="Times New Roman" w:hAnsi="Arial" w:cs="Arial"/>
        </w:rPr>
        <w:t xml:space="preserve"> </w:t>
      </w:r>
      <w:r w:rsidRPr="008F4623">
        <w:rPr>
          <w:rFonts w:ascii="Arial" w:eastAsia="Times New Roman" w:hAnsi="Arial" w:cs="Arial"/>
        </w:rPr>
        <w:t xml:space="preserve">e 6º período na Universidade Federal de Catalão-UFCAT/PPGEDUC, sob orientação nas seguintes disciplinas: Fundamentos e Metodologia de Língua Portuguesa II; Currículo e Organização do Trabalho Pedagógico na Educação Infantil e Metodologia para a Pesquisa em Educação, uma oportunidade ímpar e relevante para formação docente. </w:t>
      </w:r>
    </w:p>
    <w:p w14:paraId="42E8AF17" w14:textId="0A905EF1" w:rsidR="00557AE4" w:rsidRPr="008F4623" w:rsidRDefault="00D52E04" w:rsidP="008F4623">
      <w:pPr>
        <w:spacing w:after="0" w:line="360" w:lineRule="auto"/>
        <w:ind w:firstLine="709"/>
        <w:jc w:val="both"/>
        <w:rPr>
          <w:rFonts w:ascii="Arial" w:eastAsia="Times New Roman" w:hAnsi="Arial" w:cs="Arial"/>
        </w:rPr>
      </w:pPr>
      <w:r w:rsidRPr="008F4623">
        <w:rPr>
          <w:rFonts w:ascii="Arial" w:eastAsia="Times New Roman" w:hAnsi="Arial" w:cs="Arial"/>
        </w:rPr>
        <w:t xml:space="preserve">Este trabalho é </w:t>
      </w:r>
      <w:r w:rsidR="00DA5893">
        <w:rPr>
          <w:rFonts w:ascii="Arial" w:eastAsia="Times New Roman" w:hAnsi="Arial" w:cs="Arial"/>
        </w:rPr>
        <w:t xml:space="preserve">ancorado a abordagem qualitativa, </w:t>
      </w:r>
      <w:r w:rsidRPr="008F4623">
        <w:rPr>
          <w:rFonts w:ascii="Arial" w:eastAsia="Times New Roman" w:hAnsi="Arial" w:cs="Arial"/>
        </w:rPr>
        <w:t>resultado de estudos</w:t>
      </w:r>
      <w:r w:rsidR="00DA5893">
        <w:rPr>
          <w:rFonts w:ascii="Arial" w:eastAsia="Times New Roman" w:hAnsi="Arial" w:cs="Arial"/>
        </w:rPr>
        <w:t xml:space="preserve"> que surgem por meio de textos pedagógicos dos altores: </w:t>
      </w:r>
      <w:r w:rsidR="00DA5893" w:rsidRPr="00DA5893">
        <w:rPr>
          <w:rFonts w:ascii="Arial" w:eastAsia="Times New Roman" w:hAnsi="Arial" w:cs="Arial"/>
        </w:rPr>
        <w:t xml:space="preserve">Luiz Antônio </w:t>
      </w:r>
      <w:r w:rsidR="00DA5893" w:rsidRPr="00DA5893">
        <w:rPr>
          <w:rFonts w:ascii="Arial" w:eastAsia="Times New Roman" w:hAnsi="Arial" w:cs="Arial"/>
        </w:rPr>
        <w:t>Marcuschi</w:t>
      </w:r>
      <w:r w:rsidR="00DA5893">
        <w:rPr>
          <w:rFonts w:ascii="Arial" w:eastAsia="Times New Roman" w:hAnsi="Arial" w:cs="Arial"/>
        </w:rPr>
        <w:t xml:space="preserve">, </w:t>
      </w:r>
      <w:r w:rsidR="00DA5893" w:rsidRPr="00DA5893">
        <w:rPr>
          <w:rFonts w:ascii="Arial" w:eastAsia="Times New Roman" w:hAnsi="Arial" w:cs="Arial"/>
        </w:rPr>
        <w:t xml:space="preserve">Juliana </w:t>
      </w:r>
      <w:proofErr w:type="spellStart"/>
      <w:r w:rsidR="00DA5893" w:rsidRPr="00DA5893">
        <w:rPr>
          <w:rFonts w:ascii="Arial" w:eastAsia="Times New Roman" w:hAnsi="Arial" w:cs="Arial"/>
        </w:rPr>
        <w:t>Campregher</w:t>
      </w:r>
      <w:proofErr w:type="spellEnd"/>
      <w:r w:rsidR="00DA5893" w:rsidRPr="00DA5893">
        <w:rPr>
          <w:rFonts w:ascii="Arial" w:eastAsia="Times New Roman" w:hAnsi="Arial" w:cs="Arial"/>
        </w:rPr>
        <w:t xml:space="preserve"> </w:t>
      </w:r>
      <w:r w:rsidR="00DA5893" w:rsidRPr="00DA5893">
        <w:rPr>
          <w:rFonts w:ascii="Arial" w:eastAsia="Times New Roman" w:hAnsi="Arial" w:cs="Arial"/>
        </w:rPr>
        <w:t>Pasqualini</w:t>
      </w:r>
      <w:r w:rsidR="00DA5893">
        <w:rPr>
          <w:rFonts w:ascii="Arial" w:eastAsia="Times New Roman" w:hAnsi="Arial" w:cs="Arial"/>
        </w:rPr>
        <w:t xml:space="preserve">, </w:t>
      </w:r>
      <w:r w:rsidR="00E300BC">
        <w:rPr>
          <w:rFonts w:ascii="Arial" w:eastAsia="Times New Roman" w:hAnsi="Arial" w:cs="Arial"/>
        </w:rPr>
        <w:t xml:space="preserve">Antonio Carlos Gil, </w:t>
      </w:r>
      <w:r w:rsidR="00DA5893">
        <w:rPr>
          <w:rFonts w:ascii="Arial" w:eastAsia="Times New Roman" w:hAnsi="Arial" w:cs="Arial"/>
        </w:rPr>
        <w:t xml:space="preserve">dentre outros, </w:t>
      </w:r>
      <w:r w:rsidR="00DA5893" w:rsidRPr="00DA5893">
        <w:rPr>
          <w:rFonts w:ascii="Arial" w:eastAsia="Times New Roman" w:hAnsi="Arial" w:cs="Arial"/>
        </w:rPr>
        <w:t>registros</w:t>
      </w:r>
      <w:r w:rsidR="00DA5893">
        <w:rPr>
          <w:rFonts w:ascii="Arial" w:eastAsia="Times New Roman" w:hAnsi="Arial" w:cs="Arial"/>
        </w:rPr>
        <w:t xml:space="preserve"> de observação pela prática pedagógica das</w:t>
      </w:r>
      <w:r w:rsidRPr="008F4623">
        <w:rPr>
          <w:rFonts w:ascii="Arial" w:eastAsia="Times New Roman" w:hAnsi="Arial" w:cs="Arial"/>
        </w:rPr>
        <w:t xml:space="preserve"> professoras </w:t>
      </w:r>
      <w:r w:rsidR="00DA5893">
        <w:rPr>
          <w:rFonts w:ascii="Arial" w:eastAsia="Times New Roman" w:hAnsi="Arial" w:cs="Arial"/>
        </w:rPr>
        <w:t>em sala de</w:t>
      </w:r>
      <w:r w:rsidRPr="008F4623">
        <w:rPr>
          <w:rFonts w:ascii="Arial" w:eastAsia="Times New Roman" w:hAnsi="Arial" w:cs="Arial"/>
        </w:rPr>
        <w:t xml:space="preserve"> aula, </w:t>
      </w:r>
      <w:r w:rsidR="00DA5893">
        <w:rPr>
          <w:rFonts w:ascii="Arial" w:eastAsia="Times New Roman" w:hAnsi="Arial" w:cs="Arial"/>
        </w:rPr>
        <w:t>análise de conteúdo, com foco nas</w:t>
      </w:r>
      <w:r w:rsidRPr="008F4623">
        <w:rPr>
          <w:rFonts w:ascii="Arial" w:eastAsia="Times New Roman" w:hAnsi="Arial" w:cs="Arial"/>
        </w:rPr>
        <w:t xml:space="preserve"> diferentes me</w:t>
      </w:r>
      <w:r w:rsidR="00557AE4" w:rsidRPr="008F4623">
        <w:rPr>
          <w:rFonts w:ascii="Arial" w:eastAsia="Times New Roman" w:hAnsi="Arial" w:cs="Arial"/>
        </w:rPr>
        <w:t>t</w:t>
      </w:r>
      <w:r w:rsidRPr="008F4623">
        <w:rPr>
          <w:rFonts w:ascii="Arial" w:eastAsia="Times New Roman" w:hAnsi="Arial" w:cs="Arial"/>
        </w:rPr>
        <w:t>odologias</w:t>
      </w:r>
      <w:r w:rsidR="00DA5893">
        <w:rPr>
          <w:rFonts w:ascii="Arial" w:eastAsia="Times New Roman" w:hAnsi="Arial" w:cs="Arial"/>
        </w:rPr>
        <w:t xml:space="preserve"> utilizadas pelas professoras</w:t>
      </w:r>
      <w:r w:rsidRPr="008F4623">
        <w:rPr>
          <w:rFonts w:ascii="Arial" w:eastAsia="Times New Roman" w:hAnsi="Arial" w:cs="Arial"/>
        </w:rPr>
        <w:t xml:space="preserve">. </w:t>
      </w:r>
      <w:r w:rsidR="00557AE4" w:rsidRPr="008F4623">
        <w:rPr>
          <w:rFonts w:ascii="Arial" w:eastAsia="Times New Roman" w:hAnsi="Arial" w:cs="Arial"/>
        </w:rPr>
        <w:t xml:space="preserve">Ressaltamos aqui a importância do estágio realizado com professoras </w:t>
      </w:r>
      <w:r w:rsidR="00C07F20">
        <w:rPr>
          <w:rFonts w:ascii="Arial" w:eastAsia="Times New Roman" w:hAnsi="Arial" w:cs="Arial"/>
        </w:rPr>
        <w:t>compromissadas</w:t>
      </w:r>
      <w:r w:rsidR="00557AE4" w:rsidRPr="008F4623">
        <w:rPr>
          <w:rFonts w:ascii="Arial" w:eastAsia="Times New Roman" w:hAnsi="Arial" w:cs="Arial"/>
        </w:rPr>
        <w:t xml:space="preserve"> </w:t>
      </w:r>
      <w:r w:rsidR="00DA3A99">
        <w:rPr>
          <w:rFonts w:ascii="Arial" w:eastAsia="Times New Roman" w:hAnsi="Arial" w:cs="Arial"/>
        </w:rPr>
        <w:t>com a</w:t>
      </w:r>
      <w:r w:rsidR="00557AE4" w:rsidRPr="008F4623">
        <w:rPr>
          <w:rFonts w:ascii="Arial" w:eastAsia="Times New Roman" w:hAnsi="Arial" w:cs="Arial"/>
        </w:rPr>
        <w:t xml:space="preserve"> educação transformadora, cujo objetivo é promover mudanças na prática docente e melhorar qualidade do ensino. </w:t>
      </w:r>
    </w:p>
    <w:p w14:paraId="7D85857F" w14:textId="7DE3AB18" w:rsidR="00557AE4" w:rsidRPr="008F4623" w:rsidRDefault="00557AE4" w:rsidP="008F4623">
      <w:pPr>
        <w:spacing w:after="0" w:line="360" w:lineRule="auto"/>
        <w:ind w:firstLine="709"/>
        <w:jc w:val="both"/>
        <w:rPr>
          <w:rFonts w:ascii="Arial" w:eastAsia="Times New Roman" w:hAnsi="Arial" w:cs="Arial"/>
        </w:rPr>
      </w:pPr>
      <w:r w:rsidRPr="008F4623">
        <w:rPr>
          <w:rFonts w:ascii="Arial" w:eastAsia="Times New Roman" w:hAnsi="Arial" w:cs="Arial"/>
        </w:rPr>
        <w:t>No primeiro estági</w:t>
      </w:r>
      <w:r w:rsidR="00AA7F8D">
        <w:rPr>
          <w:rFonts w:ascii="Arial" w:eastAsia="Times New Roman" w:hAnsi="Arial" w:cs="Arial"/>
        </w:rPr>
        <w:t>o,</w:t>
      </w:r>
      <w:r w:rsidRPr="008F4623">
        <w:rPr>
          <w:rFonts w:ascii="Arial" w:eastAsia="Times New Roman" w:hAnsi="Arial" w:cs="Arial"/>
        </w:rPr>
        <w:t xml:space="preserve"> sob a orientação da professora</w:t>
      </w:r>
      <w:r w:rsidR="00110C41">
        <w:rPr>
          <w:rFonts w:ascii="Arial" w:eastAsia="Times New Roman" w:hAnsi="Arial" w:cs="Arial"/>
        </w:rPr>
        <w:t xml:space="preserve"> da </w:t>
      </w:r>
      <w:r w:rsidRPr="008F4623">
        <w:rPr>
          <w:rFonts w:ascii="Arial" w:eastAsia="Times New Roman" w:hAnsi="Arial" w:cs="Arial"/>
        </w:rPr>
        <w:t>disciplina Fundamentos e Metodologia de Língua Portuguesa II, tivemos a oportunidade de realizar uma análise crítica da formação inicial, com ênfase na necessidade de mudança na prática docente. Ao identificar elementos que poderiam aprimorar qualitativamente a atuação de um professor no ensino superior, essa orientação nos levou a refletir sobre o trabalho docente, despertando inquietações sobre a importância da pesquisa voltada para o desenvolvimento profissional.</w:t>
      </w:r>
    </w:p>
    <w:p w14:paraId="6B5471E3" w14:textId="6F78F128" w:rsidR="00557AE4" w:rsidRPr="008F4623" w:rsidRDefault="00557AE4" w:rsidP="008F4623">
      <w:pPr>
        <w:spacing w:after="0" w:line="360" w:lineRule="auto"/>
        <w:ind w:firstLine="709"/>
        <w:jc w:val="both"/>
        <w:rPr>
          <w:rFonts w:ascii="Arial" w:eastAsia="Times New Roman" w:hAnsi="Arial" w:cs="Arial"/>
        </w:rPr>
      </w:pPr>
      <w:r w:rsidRPr="008F4623">
        <w:rPr>
          <w:rFonts w:ascii="Arial" w:eastAsia="Times New Roman" w:hAnsi="Arial" w:cs="Arial"/>
        </w:rPr>
        <w:t>As observações realizadas ao longo do estágio</w:t>
      </w:r>
      <w:r w:rsidR="00AA7F8D">
        <w:rPr>
          <w:rFonts w:ascii="Arial" w:eastAsia="Times New Roman" w:hAnsi="Arial" w:cs="Arial"/>
        </w:rPr>
        <w:t xml:space="preserve"> </w:t>
      </w:r>
      <w:r w:rsidRPr="008F4623">
        <w:rPr>
          <w:rFonts w:ascii="Arial" w:eastAsia="Times New Roman" w:hAnsi="Arial" w:cs="Arial"/>
        </w:rPr>
        <w:t>resultaram</w:t>
      </w:r>
      <w:r w:rsidR="008D36F4" w:rsidRPr="008F4623">
        <w:rPr>
          <w:rFonts w:ascii="Arial" w:eastAsia="Times New Roman" w:hAnsi="Arial" w:cs="Arial"/>
        </w:rPr>
        <w:t xml:space="preserve"> em avanços significativos, pois permitiram reconhecer que a professora, enquanto profissional da educação, é capaz de gerar conhecimento sobre o ensino a partir da prática. </w:t>
      </w:r>
      <w:r w:rsidR="00AA7F8D">
        <w:rPr>
          <w:rFonts w:ascii="Arial" w:eastAsia="Times New Roman" w:hAnsi="Arial" w:cs="Arial"/>
        </w:rPr>
        <w:t>Essa e</w:t>
      </w:r>
      <w:r w:rsidR="008D36F4" w:rsidRPr="008F4623">
        <w:rPr>
          <w:rFonts w:ascii="Arial" w:eastAsia="Times New Roman" w:hAnsi="Arial" w:cs="Arial"/>
        </w:rPr>
        <w:t>xperiência</w:t>
      </w:r>
      <w:r w:rsidR="00AA7F8D">
        <w:rPr>
          <w:rFonts w:ascii="Arial" w:eastAsia="Times New Roman" w:hAnsi="Arial" w:cs="Arial"/>
        </w:rPr>
        <w:t xml:space="preserve"> </w:t>
      </w:r>
      <w:r w:rsidR="008D36F4" w:rsidRPr="008F4623">
        <w:rPr>
          <w:rFonts w:ascii="Arial" w:eastAsia="Times New Roman" w:hAnsi="Arial" w:cs="Arial"/>
        </w:rPr>
        <w:t>destacou a importância da reflexão crítica sobre a ação docente, evidenciando como a prática pode enriquecer o processo de formação de novos educadores.</w:t>
      </w:r>
    </w:p>
    <w:p w14:paraId="6C0DD8B5" w14:textId="07088E14" w:rsidR="008D36F4" w:rsidRPr="008F4623" w:rsidRDefault="008D36F4" w:rsidP="008F4623">
      <w:pPr>
        <w:spacing w:after="0" w:line="360" w:lineRule="auto"/>
        <w:ind w:firstLine="709"/>
        <w:jc w:val="both"/>
        <w:rPr>
          <w:rFonts w:ascii="Arial" w:eastAsia="Times New Roman" w:hAnsi="Arial" w:cs="Arial"/>
        </w:rPr>
      </w:pPr>
      <w:r w:rsidRPr="008F4623">
        <w:rPr>
          <w:rFonts w:ascii="Arial" w:eastAsia="Times New Roman" w:hAnsi="Arial" w:cs="Arial"/>
        </w:rPr>
        <w:t>Conforme afirmado por França (2005)</w:t>
      </w:r>
      <w:r w:rsidR="00A43E87" w:rsidRPr="008F4623">
        <w:rPr>
          <w:rFonts w:ascii="Arial" w:eastAsia="Times New Roman" w:hAnsi="Arial" w:cs="Arial"/>
        </w:rPr>
        <w:t>:</w:t>
      </w:r>
    </w:p>
    <w:p w14:paraId="7A10F956" w14:textId="77777777" w:rsidR="008F4623" w:rsidRPr="008F4623" w:rsidRDefault="008F4623" w:rsidP="008F4623">
      <w:pPr>
        <w:spacing w:after="0" w:line="360" w:lineRule="auto"/>
        <w:ind w:firstLine="720"/>
        <w:jc w:val="both"/>
        <w:rPr>
          <w:rFonts w:ascii="Arial" w:eastAsia="Times New Roman" w:hAnsi="Arial" w:cs="Arial"/>
        </w:rPr>
      </w:pPr>
    </w:p>
    <w:p w14:paraId="208936F9" w14:textId="4B0EA7ED" w:rsidR="008F4623" w:rsidRPr="008F4623" w:rsidRDefault="008D36F4" w:rsidP="008F4623">
      <w:pPr>
        <w:spacing w:after="0" w:line="240" w:lineRule="auto"/>
        <w:ind w:left="2268"/>
        <w:jc w:val="both"/>
        <w:rPr>
          <w:rFonts w:ascii="Arial" w:eastAsia="Times New Roman" w:hAnsi="Arial" w:cs="Arial"/>
          <w:sz w:val="20"/>
          <w:szCs w:val="20"/>
        </w:rPr>
      </w:pPr>
      <w:r w:rsidRPr="008F4623">
        <w:rPr>
          <w:rFonts w:ascii="Arial" w:eastAsia="Times New Roman" w:hAnsi="Arial" w:cs="Arial"/>
          <w:sz w:val="20"/>
          <w:szCs w:val="20"/>
        </w:rPr>
        <w:t>O aluno estagiário precisa viver a escola em toda a sua amplitude, não mais como aluno, mas direcionando seu olhar em toda a sua amplitude, para que possa compreender e situar-se nesse contexto educativo, demonstrando competência profissional e compromisso ético com sua futura profissão (França, 2005, p.</w:t>
      </w:r>
      <w:r w:rsidR="008F4623" w:rsidRPr="008F4623">
        <w:rPr>
          <w:rFonts w:ascii="Arial" w:eastAsia="Times New Roman" w:hAnsi="Arial" w:cs="Arial"/>
          <w:sz w:val="20"/>
          <w:szCs w:val="20"/>
        </w:rPr>
        <w:t xml:space="preserve"> </w:t>
      </w:r>
      <w:r w:rsidRPr="008F4623">
        <w:rPr>
          <w:rFonts w:ascii="Arial" w:eastAsia="Times New Roman" w:hAnsi="Arial" w:cs="Arial"/>
          <w:sz w:val="20"/>
          <w:szCs w:val="20"/>
        </w:rPr>
        <w:t>03)</w:t>
      </w:r>
      <w:r w:rsidR="008F4623" w:rsidRPr="008F4623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04313BC8" w14:textId="77777777" w:rsidR="008F4623" w:rsidRPr="008F4623" w:rsidRDefault="008F4623" w:rsidP="009C2984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14:paraId="79813CBF" w14:textId="754589E0" w:rsidR="00D52E04" w:rsidRPr="008F4623" w:rsidRDefault="00110C41" w:rsidP="008F4623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Assim</w:t>
      </w:r>
      <w:r w:rsidR="008D36F4" w:rsidRPr="008F462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8D36F4" w:rsidRPr="008F4623">
        <w:rPr>
          <w:rFonts w:ascii="Arial" w:hAnsi="Arial" w:cs="Arial"/>
        </w:rPr>
        <w:t xml:space="preserve">o estágio foi </w:t>
      </w:r>
      <w:r w:rsidR="00C048FA" w:rsidRPr="008F4623">
        <w:rPr>
          <w:rFonts w:ascii="Arial" w:hAnsi="Arial" w:cs="Arial"/>
        </w:rPr>
        <w:t xml:space="preserve">relevante </w:t>
      </w:r>
      <w:r w:rsidR="008D36F4" w:rsidRPr="008F4623">
        <w:rPr>
          <w:rFonts w:ascii="Arial" w:hAnsi="Arial" w:cs="Arial"/>
        </w:rPr>
        <w:t>para nossa formação</w:t>
      </w:r>
      <w:r w:rsidR="004C2B40" w:rsidRPr="008F4623">
        <w:rPr>
          <w:rFonts w:ascii="Arial" w:hAnsi="Arial" w:cs="Arial"/>
        </w:rPr>
        <w:t xml:space="preserve">, especialmente </w:t>
      </w:r>
      <w:r w:rsidR="00DC2F3F">
        <w:rPr>
          <w:rFonts w:ascii="Arial" w:hAnsi="Arial" w:cs="Arial"/>
        </w:rPr>
        <w:t>pelas</w:t>
      </w:r>
      <w:r w:rsidR="004C2B40" w:rsidRPr="008F4623">
        <w:rPr>
          <w:rFonts w:ascii="Arial" w:hAnsi="Arial" w:cs="Arial"/>
        </w:rPr>
        <w:t xml:space="preserve"> orientações obtidas pelas orientadoras no âmbito educativo de maneira qualitativa. </w:t>
      </w:r>
      <w:r w:rsidR="00DC2F3F">
        <w:rPr>
          <w:rFonts w:ascii="Arial" w:hAnsi="Arial" w:cs="Arial"/>
        </w:rPr>
        <w:t>No</w:t>
      </w:r>
      <w:r w:rsidR="004C2B40" w:rsidRPr="008F4623">
        <w:rPr>
          <w:rFonts w:ascii="Arial" w:hAnsi="Arial" w:cs="Arial"/>
        </w:rPr>
        <w:t xml:space="preserve"> processo formativo, ficou evidente que a profissional assumiu o compromisso com a oferta de um ensino de qualidade em sua disciplina. Isso ressaltou a importância do pensamento crítico em relação aos diversos tipos de linguage</w:t>
      </w:r>
      <w:r w:rsidR="008F698B">
        <w:rPr>
          <w:rFonts w:ascii="Arial" w:hAnsi="Arial" w:cs="Arial"/>
        </w:rPr>
        <w:t>ns</w:t>
      </w:r>
      <w:r w:rsidR="004C2B40" w:rsidRPr="008F4623">
        <w:rPr>
          <w:rFonts w:ascii="Arial" w:hAnsi="Arial" w:cs="Arial"/>
        </w:rPr>
        <w:t xml:space="preserve"> e gêneros textuais, sua influência na formação históri</w:t>
      </w:r>
      <w:r w:rsidR="00AA7F8D">
        <w:rPr>
          <w:rFonts w:ascii="Arial" w:hAnsi="Arial" w:cs="Arial"/>
        </w:rPr>
        <w:t>c</w:t>
      </w:r>
      <w:r w:rsidR="004C2B40" w:rsidRPr="008F4623">
        <w:rPr>
          <w:rFonts w:ascii="Arial" w:hAnsi="Arial" w:cs="Arial"/>
        </w:rPr>
        <w:t xml:space="preserve">a e cultural brasileira, além </w:t>
      </w:r>
      <w:r w:rsidR="00DC2F3F">
        <w:rPr>
          <w:rFonts w:ascii="Arial" w:hAnsi="Arial" w:cs="Arial"/>
        </w:rPr>
        <w:t>d</w:t>
      </w:r>
      <w:r w:rsidR="004C2B40" w:rsidRPr="008F4623">
        <w:rPr>
          <w:rFonts w:ascii="Arial" w:hAnsi="Arial" w:cs="Arial"/>
        </w:rPr>
        <w:t xml:space="preserve">a necessidade de formação continuada para os educadores. </w:t>
      </w:r>
    </w:p>
    <w:p w14:paraId="3CD36C43" w14:textId="2B8B90D1" w:rsidR="009C2984" w:rsidRPr="008F4623" w:rsidRDefault="00DC2F3F" w:rsidP="008F4623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Qualitativamente</w:t>
      </w:r>
      <w:r w:rsidR="004C2B40" w:rsidRPr="008F4623">
        <w:rPr>
          <w:rFonts w:ascii="Arial" w:hAnsi="Arial" w:cs="Arial"/>
        </w:rPr>
        <w:t>,</w:t>
      </w:r>
      <w:r w:rsidR="00110C41">
        <w:rPr>
          <w:rFonts w:ascii="Arial" w:hAnsi="Arial" w:cs="Arial"/>
        </w:rPr>
        <w:t xml:space="preserve"> </w:t>
      </w:r>
      <w:r w:rsidR="004C2B40" w:rsidRPr="008F4623">
        <w:rPr>
          <w:rFonts w:ascii="Arial" w:hAnsi="Arial" w:cs="Arial"/>
        </w:rPr>
        <w:t>adentramos na segunda disciplina</w:t>
      </w:r>
      <w:r w:rsidR="00AA7F8D">
        <w:rPr>
          <w:rFonts w:ascii="Arial" w:hAnsi="Arial" w:cs="Arial"/>
        </w:rPr>
        <w:t>,</w:t>
      </w:r>
      <w:r w:rsidR="004C2B40" w:rsidRPr="008F4623">
        <w:rPr>
          <w:rFonts w:ascii="Arial" w:hAnsi="Arial" w:cs="Arial"/>
        </w:rPr>
        <w:t xml:space="preserve"> Currículo e Organização do Trabalho Pedagógico na Educação Infantil, revelando a extrema relevância para a reflexão sobre a docência na Educação Infantil. </w:t>
      </w:r>
      <w:r w:rsidR="00AA7F8D">
        <w:rPr>
          <w:rFonts w:ascii="Arial" w:hAnsi="Arial" w:cs="Arial"/>
        </w:rPr>
        <w:t>A a</w:t>
      </w:r>
      <w:r w:rsidR="004C2B40" w:rsidRPr="008F4623">
        <w:rPr>
          <w:rFonts w:ascii="Arial" w:hAnsi="Arial" w:cs="Arial"/>
        </w:rPr>
        <w:t xml:space="preserve">nálise </w:t>
      </w:r>
      <w:r w:rsidR="00AA7F8D">
        <w:rPr>
          <w:rFonts w:ascii="Arial" w:hAnsi="Arial" w:cs="Arial"/>
        </w:rPr>
        <w:t>feita</w:t>
      </w:r>
      <w:r w:rsidR="004C2B40" w:rsidRPr="008F4623">
        <w:rPr>
          <w:rFonts w:ascii="Arial" w:hAnsi="Arial" w:cs="Arial"/>
        </w:rPr>
        <w:t xml:space="preserve"> deste o primeiro dia de aula</w:t>
      </w:r>
      <w:r>
        <w:rPr>
          <w:rFonts w:ascii="Arial" w:hAnsi="Arial" w:cs="Arial"/>
        </w:rPr>
        <w:t xml:space="preserve"> </w:t>
      </w:r>
      <w:r w:rsidR="009C2984" w:rsidRPr="008F4623">
        <w:rPr>
          <w:rFonts w:ascii="Arial" w:hAnsi="Arial" w:cs="Arial"/>
        </w:rPr>
        <w:t>contribui</w:t>
      </w:r>
      <w:r>
        <w:rPr>
          <w:rFonts w:ascii="Arial" w:hAnsi="Arial" w:cs="Arial"/>
        </w:rPr>
        <w:t>u</w:t>
      </w:r>
      <w:r w:rsidR="009C2984" w:rsidRPr="008F4623">
        <w:rPr>
          <w:rFonts w:ascii="Arial" w:hAnsi="Arial" w:cs="Arial"/>
        </w:rPr>
        <w:t xml:space="preserve"> para a construção de uma relação vinculada entre professor e aluno. </w:t>
      </w:r>
      <w:r w:rsidR="004C2B40" w:rsidRPr="008F4623">
        <w:rPr>
          <w:rFonts w:ascii="Arial" w:hAnsi="Arial" w:cs="Arial"/>
        </w:rPr>
        <w:t>Conforme Freire (1968</w:t>
      </w:r>
      <w:r w:rsidR="00C048FA" w:rsidRPr="008F4623">
        <w:rPr>
          <w:rFonts w:ascii="Arial" w:hAnsi="Arial" w:cs="Arial"/>
        </w:rPr>
        <w:t>, p. 93</w:t>
      </w:r>
      <w:r w:rsidR="004C2B40" w:rsidRPr="008F4623">
        <w:rPr>
          <w:rFonts w:ascii="Arial" w:hAnsi="Arial" w:cs="Arial"/>
        </w:rPr>
        <w:t>), "a relação entre professor e aluno deve ser pautada pelo diálogo, onde ambos aprendem juntos, reconhecendo-se como sujeitos ativos no processo de ensino-aprendizagem"</w:t>
      </w:r>
      <w:r w:rsidR="00110C41">
        <w:rPr>
          <w:rFonts w:ascii="Arial" w:hAnsi="Arial" w:cs="Arial"/>
        </w:rPr>
        <w:t>.</w:t>
      </w:r>
    </w:p>
    <w:p w14:paraId="34D22127" w14:textId="3B16D511" w:rsidR="009C2984" w:rsidRPr="008F4623" w:rsidRDefault="009C2984" w:rsidP="008F4623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8F4623">
        <w:rPr>
          <w:rFonts w:ascii="Arial" w:hAnsi="Arial" w:cs="Arial"/>
        </w:rPr>
        <w:t>Estabelecer vínculo com os aluno</w:t>
      </w:r>
      <w:r w:rsidR="00DC2F3F">
        <w:rPr>
          <w:rFonts w:ascii="Arial" w:hAnsi="Arial" w:cs="Arial"/>
        </w:rPr>
        <w:t>s</w:t>
      </w:r>
      <w:r w:rsidRPr="008F4623">
        <w:rPr>
          <w:rFonts w:ascii="Arial" w:hAnsi="Arial" w:cs="Arial"/>
        </w:rPr>
        <w:t xml:space="preserve"> é fundamental para </w:t>
      </w:r>
      <w:r w:rsidR="00AA7F8D">
        <w:rPr>
          <w:rFonts w:ascii="Arial" w:hAnsi="Arial" w:cs="Arial"/>
        </w:rPr>
        <w:t xml:space="preserve">a </w:t>
      </w:r>
      <w:r w:rsidRPr="008F4623">
        <w:rPr>
          <w:rFonts w:ascii="Arial" w:hAnsi="Arial" w:cs="Arial"/>
        </w:rPr>
        <w:t xml:space="preserve">promoção da confiança no ambiente educacional. Nesse contexto, Freire (1968) e Buber </w:t>
      </w:r>
      <w:r w:rsidRPr="00855548">
        <w:rPr>
          <w:rFonts w:ascii="Arial" w:hAnsi="Arial" w:cs="Arial"/>
        </w:rPr>
        <w:t>(1982)</w:t>
      </w:r>
      <w:r w:rsidR="00AA7F8D">
        <w:rPr>
          <w:rFonts w:ascii="Arial" w:hAnsi="Arial" w:cs="Arial"/>
        </w:rPr>
        <w:t xml:space="preserve"> dão</w:t>
      </w:r>
      <w:r w:rsidRPr="008F4623">
        <w:rPr>
          <w:rFonts w:ascii="Arial" w:hAnsi="Arial" w:cs="Arial"/>
        </w:rPr>
        <w:t xml:space="preserve"> ênfase na relevância do diálogo como principal meio de comunicação entre professor e aluno. A dialética vai além da mera troca de informações; trata-se de compartilhar experiências, histórias e saberes que são elementos essenciais para a construção de um conhecimento crítico e reflexivo. </w:t>
      </w:r>
      <w:r w:rsidR="00F070AF" w:rsidRPr="008F4623">
        <w:rPr>
          <w:rFonts w:ascii="Arial" w:hAnsi="Arial" w:cs="Arial"/>
        </w:rPr>
        <w:t>A abordagem feita não apenas fortalece a relação entre os dois, mas enriquece o processo ensino-aprendizagem</w:t>
      </w:r>
      <w:r w:rsidR="006E6EC3">
        <w:rPr>
          <w:rFonts w:ascii="Arial" w:hAnsi="Arial" w:cs="Arial"/>
        </w:rPr>
        <w:t>.</w:t>
      </w:r>
    </w:p>
    <w:p w14:paraId="71DE8467" w14:textId="77176679" w:rsidR="00C048FA" w:rsidRPr="008F4623" w:rsidRDefault="00110C41" w:rsidP="008F4623">
      <w:pPr>
        <w:spacing w:after="0" w:line="360" w:lineRule="auto"/>
        <w:ind w:firstLine="709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Buber (1982)</w:t>
      </w:r>
      <w:r w:rsidR="00F070AF" w:rsidRPr="008F4623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contribui no sentido de permitir uma reflexão das</w:t>
      </w:r>
      <w:r w:rsidR="00F070AF" w:rsidRPr="008F4623">
        <w:rPr>
          <w:rFonts w:ascii="Arial" w:eastAsia="Times New Roman" w:hAnsi="Arial" w:cs="Arial"/>
        </w:rPr>
        <w:t xml:space="preserve"> observações realizadas na prática da professora, </w:t>
      </w:r>
      <w:r>
        <w:rPr>
          <w:rFonts w:ascii="Arial" w:eastAsia="Times New Roman" w:hAnsi="Arial" w:cs="Arial"/>
        </w:rPr>
        <w:t>em que a</w:t>
      </w:r>
      <w:r w:rsidR="00F070AF" w:rsidRPr="008F4623">
        <w:rPr>
          <w:rFonts w:ascii="Arial" w:eastAsia="Times New Roman" w:hAnsi="Arial" w:cs="Arial"/>
        </w:rPr>
        <w:t xml:space="preserve"> verdadeira vida humana se fundamenta em diálogos significativos e autênticos. Essa conduta fortalece a capacidade de interação</w:t>
      </w:r>
      <w:r>
        <w:rPr>
          <w:rFonts w:ascii="Arial" w:eastAsia="Times New Roman" w:hAnsi="Arial" w:cs="Arial"/>
        </w:rPr>
        <w:t xml:space="preserve"> e</w:t>
      </w:r>
      <w:r w:rsidR="00F070AF" w:rsidRPr="008F4623">
        <w:rPr>
          <w:rFonts w:ascii="Arial" w:eastAsia="Times New Roman" w:hAnsi="Arial" w:cs="Arial"/>
        </w:rPr>
        <w:t xml:space="preserve"> contribui para a formação de indivíduos socialmente conectados. </w:t>
      </w:r>
    </w:p>
    <w:p w14:paraId="1911D03F" w14:textId="763CDC3A" w:rsidR="00C048FA" w:rsidRPr="008F4623" w:rsidRDefault="00C048FA" w:rsidP="00110C41">
      <w:pPr>
        <w:spacing w:after="0" w:line="360" w:lineRule="auto"/>
        <w:ind w:firstLine="709"/>
        <w:jc w:val="both"/>
        <w:rPr>
          <w:rFonts w:ascii="Arial" w:eastAsia="Times New Roman" w:hAnsi="Arial" w:cs="Arial"/>
        </w:rPr>
      </w:pPr>
      <w:r w:rsidRPr="008F4623">
        <w:rPr>
          <w:rFonts w:ascii="Arial" w:eastAsia="Times New Roman" w:hAnsi="Arial" w:cs="Arial"/>
        </w:rPr>
        <w:t>O diálogo também pode e precisa ser desenvolvido entre os pares, como acontece na PUC</w:t>
      </w:r>
      <w:r w:rsidR="00110C41">
        <w:rPr>
          <w:rFonts w:ascii="Arial" w:eastAsia="Times New Roman" w:hAnsi="Arial" w:cs="Arial"/>
        </w:rPr>
        <w:t>-</w:t>
      </w:r>
      <w:r w:rsidRPr="008F4623">
        <w:rPr>
          <w:rFonts w:ascii="Arial" w:eastAsia="Times New Roman" w:hAnsi="Arial" w:cs="Arial"/>
        </w:rPr>
        <w:t xml:space="preserve">GO. </w:t>
      </w:r>
      <w:r w:rsidR="00DC2F3F">
        <w:rPr>
          <w:rFonts w:ascii="Arial" w:eastAsia="Times New Roman" w:hAnsi="Arial" w:cs="Arial"/>
        </w:rPr>
        <w:t xml:space="preserve">Um </w:t>
      </w:r>
      <w:r w:rsidRPr="008F4623">
        <w:rPr>
          <w:rFonts w:ascii="Arial" w:eastAsia="Times New Roman" w:hAnsi="Arial" w:cs="Arial"/>
        </w:rPr>
        <w:t xml:space="preserve">grupo de alunos do mestrado e doutorado se uniram para sanar suas dificuldades, </w:t>
      </w:r>
      <w:r w:rsidR="00DC2F3F">
        <w:rPr>
          <w:rFonts w:ascii="Arial" w:eastAsia="Times New Roman" w:hAnsi="Arial" w:cs="Arial"/>
        </w:rPr>
        <w:t xml:space="preserve">com a criação de um grupo de monitoria sugerido pela coordenação, </w:t>
      </w:r>
      <w:r w:rsidR="00110C41">
        <w:rPr>
          <w:rFonts w:ascii="Arial" w:eastAsia="Times New Roman" w:hAnsi="Arial" w:cs="Arial"/>
        </w:rPr>
        <w:t xml:space="preserve">de forma que o processo de ensino-aprendizagem acontecesse paralelamente às disciplinas diárias. </w:t>
      </w:r>
      <w:r w:rsidR="00682AB9" w:rsidRPr="008F4623">
        <w:rPr>
          <w:rFonts w:ascii="Arial" w:eastAsia="Times New Roman" w:hAnsi="Arial" w:cs="Arial"/>
        </w:rPr>
        <w:t>As alunas participaram e contribuíram com atividades</w:t>
      </w:r>
      <w:r w:rsidR="00110C41">
        <w:rPr>
          <w:rFonts w:ascii="Arial" w:eastAsia="Times New Roman" w:hAnsi="Arial" w:cs="Arial"/>
        </w:rPr>
        <w:t xml:space="preserve"> de apoio à coordenação</w:t>
      </w:r>
      <w:r w:rsidR="00682AB9" w:rsidRPr="008F4623">
        <w:rPr>
          <w:rFonts w:ascii="Arial" w:eastAsia="Times New Roman" w:hAnsi="Arial" w:cs="Arial"/>
        </w:rPr>
        <w:t xml:space="preserve">, </w:t>
      </w:r>
      <w:r w:rsidR="00110C41">
        <w:rPr>
          <w:rFonts w:ascii="Arial" w:eastAsia="Times New Roman" w:hAnsi="Arial" w:cs="Arial"/>
        </w:rPr>
        <w:t>no preenchimento dos</w:t>
      </w:r>
      <w:r w:rsidR="00682AB9" w:rsidRPr="008F4623">
        <w:rPr>
          <w:rFonts w:ascii="Arial" w:eastAsia="Times New Roman" w:hAnsi="Arial" w:cs="Arial"/>
        </w:rPr>
        <w:t xml:space="preserve"> relatórios da plataforma Sucupira</w:t>
      </w:r>
      <w:r w:rsidR="00110C41">
        <w:rPr>
          <w:rFonts w:ascii="Arial" w:eastAsia="Times New Roman" w:hAnsi="Arial" w:cs="Arial"/>
        </w:rPr>
        <w:t>, além de atividades coletivas sobre a</w:t>
      </w:r>
      <w:r w:rsidR="00682AB9" w:rsidRPr="008F4623">
        <w:rPr>
          <w:rFonts w:ascii="Arial" w:eastAsia="Times New Roman" w:hAnsi="Arial" w:cs="Arial"/>
        </w:rPr>
        <w:t xml:space="preserve"> plataforma Brasil em busca de uma autorização do comitê de ética</w:t>
      </w:r>
      <w:r w:rsidR="00DC2F3F">
        <w:rPr>
          <w:rFonts w:ascii="Arial" w:eastAsia="Times New Roman" w:hAnsi="Arial" w:cs="Arial"/>
        </w:rPr>
        <w:t xml:space="preserve">. Essas </w:t>
      </w:r>
      <w:r w:rsidR="00682AB9" w:rsidRPr="008F4623">
        <w:rPr>
          <w:rFonts w:ascii="Arial" w:eastAsia="Times New Roman" w:hAnsi="Arial" w:cs="Arial"/>
        </w:rPr>
        <w:t>são práticas necessárias a um bom pesquisador</w:t>
      </w:r>
      <w:r w:rsidR="00DC2F3F">
        <w:rPr>
          <w:rFonts w:ascii="Arial" w:eastAsia="Times New Roman" w:hAnsi="Arial" w:cs="Arial"/>
        </w:rPr>
        <w:t>. É</w:t>
      </w:r>
      <w:r w:rsidR="00682AB9" w:rsidRPr="008F4623">
        <w:rPr>
          <w:rFonts w:ascii="Arial" w:eastAsia="Times New Roman" w:hAnsi="Arial" w:cs="Arial"/>
        </w:rPr>
        <w:t xml:space="preserve"> o cerne da discussão</w:t>
      </w:r>
      <w:r w:rsidR="0008537F">
        <w:rPr>
          <w:rFonts w:ascii="Arial" w:eastAsia="Times New Roman" w:hAnsi="Arial" w:cs="Arial"/>
        </w:rPr>
        <w:t>,</w:t>
      </w:r>
      <w:r w:rsidR="00682AB9" w:rsidRPr="008F4623">
        <w:rPr>
          <w:rFonts w:ascii="Arial" w:eastAsia="Times New Roman" w:hAnsi="Arial" w:cs="Arial"/>
        </w:rPr>
        <w:t xml:space="preserve"> todo professor precisa ser pesquisador, estudioso, reflexivo, preocupado com sua prática e com os resultados oriundos desta. </w:t>
      </w:r>
    </w:p>
    <w:p w14:paraId="2B380F50" w14:textId="12D4504F" w:rsidR="008F4623" w:rsidRPr="008F4623" w:rsidRDefault="00DC2F3F" w:rsidP="008F4623">
      <w:pPr>
        <w:spacing w:after="0" w:line="360" w:lineRule="auto"/>
        <w:ind w:firstLine="709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Esses e</w:t>
      </w:r>
      <w:r w:rsidR="00F070AF" w:rsidRPr="008F4623">
        <w:rPr>
          <w:rFonts w:ascii="Arial" w:eastAsia="Times New Roman" w:hAnsi="Arial" w:cs="Arial"/>
        </w:rPr>
        <w:t xml:space="preserve">studos </w:t>
      </w:r>
      <w:r>
        <w:rPr>
          <w:rFonts w:ascii="Arial" w:eastAsia="Times New Roman" w:hAnsi="Arial" w:cs="Arial"/>
        </w:rPr>
        <w:t>contribuem</w:t>
      </w:r>
      <w:r w:rsidR="00F070AF" w:rsidRPr="008F4623">
        <w:rPr>
          <w:rFonts w:ascii="Arial" w:eastAsia="Times New Roman" w:hAnsi="Arial" w:cs="Arial"/>
        </w:rPr>
        <w:t xml:space="preserve"> para </w:t>
      </w:r>
      <w:r w:rsidR="009D3876">
        <w:rPr>
          <w:rFonts w:ascii="Arial" w:eastAsia="Times New Roman" w:hAnsi="Arial" w:cs="Arial"/>
        </w:rPr>
        <w:t>nossa visão de mundo,</w:t>
      </w:r>
      <w:r w:rsidR="00F070AF" w:rsidRPr="008F4623">
        <w:rPr>
          <w:rFonts w:ascii="Arial" w:eastAsia="Times New Roman" w:hAnsi="Arial" w:cs="Arial"/>
        </w:rPr>
        <w:t xml:space="preserve"> enriquecimento da formação acadêmica na compreensão sobre a Educação</w:t>
      </w:r>
      <w:r w:rsidR="0088563F">
        <w:rPr>
          <w:rFonts w:ascii="Arial" w:eastAsia="Times New Roman" w:hAnsi="Arial" w:cs="Arial"/>
        </w:rPr>
        <w:t xml:space="preserve">, </w:t>
      </w:r>
      <w:r w:rsidR="00A43E87" w:rsidRPr="008F4623">
        <w:rPr>
          <w:rFonts w:ascii="Arial" w:eastAsia="Times New Roman" w:hAnsi="Arial" w:cs="Arial"/>
        </w:rPr>
        <w:t>preparando os discentes para os desafios e oportunidades que surgirão na prática docente. Já na disciplina Metodologia para a Pesquisa em Educação, exploramos o estudo metodológico de pesquisa, que alinha a abordagem investigativa do pesquisador(a), por meio de reflexões sobre a prática investigativa.</w:t>
      </w:r>
      <w:r w:rsidR="008F4623">
        <w:rPr>
          <w:rFonts w:ascii="Arial" w:eastAsia="Times New Roman" w:hAnsi="Arial" w:cs="Arial"/>
        </w:rPr>
        <w:t xml:space="preserve"> </w:t>
      </w:r>
      <w:r w:rsidR="00A43E87" w:rsidRPr="008F4623">
        <w:rPr>
          <w:rFonts w:ascii="Arial" w:eastAsia="Times New Roman" w:hAnsi="Arial" w:cs="Arial"/>
        </w:rPr>
        <w:t>Segundo Alves, Sanches e Magalhães (2013):</w:t>
      </w:r>
    </w:p>
    <w:p w14:paraId="25B9B879" w14:textId="77777777" w:rsidR="008F4623" w:rsidRPr="008F4623" w:rsidRDefault="008F4623" w:rsidP="008F4623">
      <w:pPr>
        <w:spacing w:after="0" w:line="360" w:lineRule="auto"/>
        <w:jc w:val="both"/>
        <w:rPr>
          <w:rFonts w:ascii="Arial" w:eastAsia="Times New Roman" w:hAnsi="Arial" w:cs="Arial"/>
        </w:rPr>
      </w:pPr>
    </w:p>
    <w:p w14:paraId="4CE237FB" w14:textId="7CDC2CAA" w:rsidR="00A43E87" w:rsidRPr="008F4623" w:rsidRDefault="00A43E87" w:rsidP="008F4623">
      <w:pPr>
        <w:spacing w:after="0" w:line="240" w:lineRule="auto"/>
        <w:ind w:left="2268"/>
        <w:jc w:val="both"/>
        <w:rPr>
          <w:rFonts w:ascii="Arial" w:eastAsia="Times New Roman" w:hAnsi="Arial" w:cs="Arial"/>
          <w:sz w:val="20"/>
          <w:szCs w:val="20"/>
        </w:rPr>
      </w:pPr>
      <w:r w:rsidRPr="008F4623">
        <w:rPr>
          <w:rFonts w:ascii="Arial" w:eastAsia="Times New Roman" w:hAnsi="Arial" w:cs="Arial"/>
          <w:sz w:val="20"/>
          <w:szCs w:val="20"/>
        </w:rPr>
        <w:t>A formação profissional não ocorre pelo […] mas por meio de um trabalho de reflexão crítica sobre as práticas e (</w:t>
      </w:r>
      <w:proofErr w:type="spellStart"/>
      <w:r w:rsidRPr="008F4623">
        <w:rPr>
          <w:rFonts w:ascii="Arial" w:eastAsia="Times New Roman" w:hAnsi="Arial" w:cs="Arial"/>
          <w:sz w:val="20"/>
          <w:szCs w:val="20"/>
        </w:rPr>
        <w:t>re</w:t>
      </w:r>
      <w:proofErr w:type="spellEnd"/>
      <w:r w:rsidRPr="008F4623">
        <w:rPr>
          <w:rFonts w:ascii="Arial" w:eastAsia="Times New Roman" w:hAnsi="Arial" w:cs="Arial"/>
          <w:sz w:val="20"/>
          <w:szCs w:val="20"/>
        </w:rPr>
        <w:t>)construção contínua de uma identidade pessoal. […] o estágio se torna um momento de atividade teórico-prática que se apresenta num constante processo de ação reflexão levando a uma ação transformadora</w:t>
      </w:r>
      <w:r w:rsidR="008F4623" w:rsidRPr="008F4623">
        <w:rPr>
          <w:rFonts w:ascii="Arial" w:eastAsia="Times New Roman" w:hAnsi="Arial" w:cs="Arial"/>
          <w:sz w:val="20"/>
          <w:szCs w:val="20"/>
        </w:rPr>
        <w:t xml:space="preserve"> </w:t>
      </w:r>
      <w:r w:rsidRPr="008F4623">
        <w:rPr>
          <w:rFonts w:ascii="Arial" w:eastAsia="Times New Roman" w:hAnsi="Arial" w:cs="Arial"/>
          <w:sz w:val="20"/>
          <w:szCs w:val="20"/>
        </w:rPr>
        <w:t>(Alves; Sanchez; Magalhães, 2013, p. 100-101)</w:t>
      </w:r>
      <w:r w:rsidR="008F4623" w:rsidRPr="008F4623">
        <w:rPr>
          <w:rFonts w:ascii="Arial" w:eastAsia="Times New Roman" w:hAnsi="Arial" w:cs="Arial"/>
          <w:sz w:val="20"/>
          <w:szCs w:val="20"/>
        </w:rPr>
        <w:t>.</w:t>
      </w:r>
    </w:p>
    <w:p w14:paraId="42999571" w14:textId="77777777" w:rsidR="008F4623" w:rsidRPr="008F4623" w:rsidRDefault="00A43E87" w:rsidP="008F4623">
      <w:pPr>
        <w:spacing w:after="0" w:line="360" w:lineRule="auto"/>
        <w:jc w:val="both"/>
        <w:rPr>
          <w:rFonts w:ascii="Arial" w:eastAsia="Times New Roman" w:hAnsi="Arial" w:cs="Arial"/>
        </w:rPr>
      </w:pPr>
      <w:r w:rsidRPr="008F4623">
        <w:rPr>
          <w:rFonts w:ascii="Arial" w:eastAsia="Times New Roman" w:hAnsi="Arial" w:cs="Arial"/>
        </w:rPr>
        <w:tab/>
      </w:r>
    </w:p>
    <w:p w14:paraId="1048C41B" w14:textId="02FB1DD1" w:rsidR="00A43E87" w:rsidRPr="008F4623" w:rsidRDefault="00A43E87" w:rsidP="006E6EC3">
      <w:pPr>
        <w:spacing w:after="0" w:line="360" w:lineRule="auto"/>
        <w:ind w:firstLine="709"/>
        <w:jc w:val="both"/>
        <w:rPr>
          <w:rFonts w:ascii="Arial" w:eastAsia="Times New Roman" w:hAnsi="Arial" w:cs="Arial"/>
        </w:rPr>
      </w:pPr>
      <w:r w:rsidRPr="008F4623">
        <w:rPr>
          <w:rFonts w:ascii="Arial" w:eastAsia="Times New Roman" w:hAnsi="Arial" w:cs="Arial"/>
        </w:rPr>
        <w:t>O desenvolvimento docente não deve ser considerado um processo passivo ou meramente teórico. É importante que, ao longo do percurso, surjam reflexões críticas sobre as práticas realizadas durante a pesquisa</w:t>
      </w:r>
      <w:r w:rsidR="00110C41">
        <w:rPr>
          <w:rFonts w:ascii="Arial" w:eastAsia="Times New Roman" w:hAnsi="Arial" w:cs="Arial"/>
        </w:rPr>
        <w:t xml:space="preserve">, que </w:t>
      </w:r>
      <w:r w:rsidRPr="008F4623">
        <w:rPr>
          <w:rFonts w:ascii="Arial" w:eastAsia="Times New Roman" w:hAnsi="Arial" w:cs="Arial"/>
        </w:rPr>
        <w:t xml:space="preserve">implica </w:t>
      </w:r>
      <w:r w:rsidR="00110C41">
        <w:rPr>
          <w:rFonts w:ascii="Arial" w:eastAsia="Times New Roman" w:hAnsi="Arial" w:cs="Arial"/>
        </w:rPr>
        <w:t>n</w:t>
      </w:r>
      <w:r w:rsidRPr="008F4623">
        <w:rPr>
          <w:rFonts w:ascii="Arial" w:eastAsia="Times New Roman" w:hAnsi="Arial" w:cs="Arial"/>
        </w:rPr>
        <w:t>a necessidade de avaliações e questionamentos</w:t>
      </w:r>
      <w:r w:rsidR="00110C41">
        <w:rPr>
          <w:rFonts w:ascii="Arial" w:eastAsia="Times New Roman" w:hAnsi="Arial" w:cs="Arial"/>
        </w:rPr>
        <w:t xml:space="preserve"> </w:t>
      </w:r>
      <w:r w:rsidRPr="008F4623">
        <w:rPr>
          <w:rFonts w:ascii="Arial" w:eastAsia="Times New Roman" w:hAnsi="Arial" w:cs="Arial"/>
        </w:rPr>
        <w:t>das ações</w:t>
      </w:r>
      <w:r w:rsidR="00682AB9" w:rsidRPr="008F4623">
        <w:rPr>
          <w:rFonts w:ascii="Arial" w:eastAsia="Times New Roman" w:hAnsi="Arial" w:cs="Arial"/>
        </w:rPr>
        <w:t xml:space="preserve"> e práticas </w:t>
      </w:r>
      <w:r w:rsidRPr="008F4623">
        <w:rPr>
          <w:rFonts w:ascii="Arial" w:eastAsia="Times New Roman" w:hAnsi="Arial" w:cs="Arial"/>
        </w:rPr>
        <w:t>empreendidas.</w:t>
      </w:r>
      <w:r w:rsidR="00A805FE">
        <w:rPr>
          <w:rFonts w:ascii="Arial" w:eastAsia="Times New Roman" w:hAnsi="Arial" w:cs="Arial"/>
        </w:rPr>
        <w:t xml:space="preserve"> Para isso, faz-se necessário o uso de instrumentos como: diário de bordo para registro e desenvolvimento de reflexão crítica sistemática, matriz de </w:t>
      </w:r>
      <w:proofErr w:type="gramStart"/>
      <w:r w:rsidR="00A805FE">
        <w:rPr>
          <w:rFonts w:ascii="Arial" w:eastAsia="Times New Roman" w:hAnsi="Arial" w:cs="Arial"/>
        </w:rPr>
        <w:t>auto avaliação</w:t>
      </w:r>
      <w:proofErr w:type="gramEnd"/>
      <w:r w:rsidR="00A805FE">
        <w:rPr>
          <w:rFonts w:ascii="Arial" w:eastAsia="Times New Roman" w:hAnsi="Arial" w:cs="Arial"/>
        </w:rPr>
        <w:t xml:space="preserve"> docente para registro de indicadores e evidencias requeridas, e se possível, utilização de entrevistas ou depoimentos. </w:t>
      </w:r>
    </w:p>
    <w:p w14:paraId="18FD7DE5" w14:textId="77777777" w:rsidR="00F93AD0" w:rsidRPr="008F4623" w:rsidRDefault="00F93AD0" w:rsidP="008F4623">
      <w:pPr>
        <w:spacing w:after="0" w:line="360" w:lineRule="auto"/>
        <w:ind w:firstLine="709"/>
        <w:jc w:val="both"/>
        <w:rPr>
          <w:rFonts w:ascii="Arial" w:eastAsia="Times New Roman" w:hAnsi="Arial" w:cs="Arial"/>
        </w:rPr>
      </w:pPr>
    </w:p>
    <w:p w14:paraId="38EA1928" w14:textId="7B0590A9" w:rsidR="00F070AF" w:rsidRPr="008F4623" w:rsidRDefault="00874736" w:rsidP="008F4623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8F4623">
        <w:rPr>
          <w:rFonts w:ascii="Arial" w:eastAsia="Times New Roman" w:hAnsi="Arial" w:cs="Arial"/>
          <w:b/>
          <w:bCs/>
        </w:rPr>
        <w:t>Considerações finais</w:t>
      </w:r>
    </w:p>
    <w:p w14:paraId="49B1D49E" w14:textId="77777777" w:rsidR="00F93AD0" w:rsidRPr="008F4623" w:rsidRDefault="00F93AD0" w:rsidP="008F4623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bCs/>
        </w:rPr>
      </w:pPr>
    </w:p>
    <w:p w14:paraId="64BBFFEE" w14:textId="645428B1" w:rsidR="00F93AD0" w:rsidRPr="008F4623" w:rsidRDefault="00F93AD0" w:rsidP="008F4623">
      <w:pPr>
        <w:spacing w:after="0" w:line="360" w:lineRule="auto"/>
        <w:ind w:firstLine="709"/>
        <w:jc w:val="both"/>
        <w:rPr>
          <w:rFonts w:ascii="Arial" w:eastAsia="Times New Roman" w:hAnsi="Arial" w:cs="Arial"/>
        </w:rPr>
      </w:pPr>
      <w:r w:rsidRPr="008F4623">
        <w:rPr>
          <w:rFonts w:ascii="Arial" w:eastAsia="Times New Roman" w:hAnsi="Arial" w:cs="Arial"/>
        </w:rPr>
        <w:t>Esse texto compartilha viv</w:t>
      </w:r>
      <w:r w:rsidR="00DC2F3F">
        <w:rPr>
          <w:rFonts w:ascii="Arial" w:eastAsia="Times New Roman" w:hAnsi="Arial" w:cs="Arial"/>
        </w:rPr>
        <w:t>ê</w:t>
      </w:r>
      <w:r w:rsidRPr="008F4623">
        <w:rPr>
          <w:rFonts w:ascii="Arial" w:eastAsia="Times New Roman" w:hAnsi="Arial" w:cs="Arial"/>
        </w:rPr>
        <w:t>ncias e experiência</w:t>
      </w:r>
      <w:r w:rsidR="00DC2F3F">
        <w:rPr>
          <w:rFonts w:ascii="Arial" w:eastAsia="Times New Roman" w:hAnsi="Arial" w:cs="Arial"/>
        </w:rPr>
        <w:t>s</w:t>
      </w:r>
      <w:r w:rsidRPr="008F4623">
        <w:rPr>
          <w:rFonts w:ascii="Arial" w:eastAsia="Times New Roman" w:hAnsi="Arial" w:cs="Arial"/>
        </w:rPr>
        <w:t xml:space="preserve"> de estágio em instituições pública</w:t>
      </w:r>
      <w:r w:rsidR="00C07DBB" w:rsidRPr="008F4623">
        <w:rPr>
          <w:rFonts w:ascii="Arial" w:eastAsia="Times New Roman" w:hAnsi="Arial" w:cs="Arial"/>
        </w:rPr>
        <w:t>s</w:t>
      </w:r>
      <w:r w:rsidRPr="008F4623">
        <w:rPr>
          <w:rFonts w:ascii="Arial" w:eastAsia="Times New Roman" w:hAnsi="Arial" w:cs="Arial"/>
        </w:rPr>
        <w:t xml:space="preserve"> e privada</w:t>
      </w:r>
      <w:r w:rsidR="00C07DBB" w:rsidRPr="008F4623">
        <w:rPr>
          <w:rFonts w:ascii="Arial" w:eastAsia="Times New Roman" w:hAnsi="Arial" w:cs="Arial"/>
        </w:rPr>
        <w:t>s</w:t>
      </w:r>
      <w:r w:rsidRPr="008F4623">
        <w:rPr>
          <w:rFonts w:ascii="Arial" w:eastAsia="Times New Roman" w:hAnsi="Arial" w:cs="Arial"/>
        </w:rPr>
        <w:t xml:space="preserve">, enquanto práticas formativas necessárias </w:t>
      </w:r>
      <w:r w:rsidR="001A56B3" w:rsidRPr="008F4623">
        <w:rPr>
          <w:rFonts w:ascii="Arial" w:eastAsia="Times New Roman" w:hAnsi="Arial" w:cs="Arial"/>
        </w:rPr>
        <w:t>atualmente</w:t>
      </w:r>
      <w:r w:rsidRPr="008F4623">
        <w:rPr>
          <w:rFonts w:ascii="Arial" w:eastAsia="Times New Roman" w:hAnsi="Arial" w:cs="Arial"/>
        </w:rPr>
        <w:t>. Pois</w:t>
      </w:r>
      <w:r w:rsidR="00C07DBB" w:rsidRPr="008F4623">
        <w:rPr>
          <w:rFonts w:ascii="Arial" w:eastAsia="Times New Roman" w:hAnsi="Arial" w:cs="Arial"/>
        </w:rPr>
        <w:t>,</w:t>
      </w:r>
      <w:r w:rsidRPr="008F4623">
        <w:rPr>
          <w:rFonts w:ascii="Arial" w:eastAsia="Times New Roman" w:hAnsi="Arial" w:cs="Arial"/>
        </w:rPr>
        <w:t xml:space="preserve"> é no estágio que se define o perfil</w:t>
      </w:r>
      <w:r w:rsidR="001A56B3">
        <w:rPr>
          <w:rFonts w:ascii="Arial" w:eastAsia="Times New Roman" w:hAnsi="Arial" w:cs="Arial"/>
        </w:rPr>
        <w:t xml:space="preserve"> do educador, como corrobora os estudos da ANFOPE (2020), onde 78% dos educadores iniciantes relataram que a experiência prática determinou sua permanecia na carreira. De acordo com Pimenta (2017) sobre a ‘‘dialética conflito-vínculo’’, </w:t>
      </w:r>
      <w:r w:rsidR="001A56B3" w:rsidRPr="008F4623">
        <w:rPr>
          <w:rFonts w:ascii="Arial" w:eastAsia="Times New Roman" w:hAnsi="Arial" w:cs="Arial"/>
        </w:rPr>
        <w:t>o</w:t>
      </w:r>
      <w:r w:rsidR="001A56B3">
        <w:rPr>
          <w:rFonts w:ascii="Arial" w:eastAsia="Times New Roman" w:hAnsi="Arial" w:cs="Arial"/>
        </w:rPr>
        <w:t xml:space="preserve"> estágio em instituições diversas expõe contradições estruturais da educação, mas também, desenvolve o</w:t>
      </w:r>
      <w:r w:rsidRPr="008F4623">
        <w:rPr>
          <w:rFonts w:ascii="Arial" w:eastAsia="Times New Roman" w:hAnsi="Arial" w:cs="Arial"/>
        </w:rPr>
        <w:t xml:space="preserve"> comprometimento e o desejo efetivo de ser professor. </w:t>
      </w:r>
    </w:p>
    <w:p w14:paraId="6F30EAAD" w14:textId="1337AF4D" w:rsidR="00C07DBB" w:rsidRPr="008F4623" w:rsidRDefault="00C07DBB" w:rsidP="008F4623">
      <w:pPr>
        <w:spacing w:after="0" w:line="360" w:lineRule="auto"/>
        <w:ind w:firstLine="709"/>
        <w:jc w:val="both"/>
        <w:rPr>
          <w:rFonts w:ascii="Arial" w:eastAsia="Times New Roman" w:hAnsi="Arial" w:cs="Arial"/>
        </w:rPr>
      </w:pPr>
      <w:r w:rsidRPr="008F4623">
        <w:rPr>
          <w:rFonts w:ascii="Arial" w:eastAsia="Times New Roman" w:hAnsi="Arial" w:cs="Arial"/>
        </w:rPr>
        <w:t xml:space="preserve">Nesse sentido, </w:t>
      </w:r>
      <w:r w:rsidR="001A56B3">
        <w:rPr>
          <w:rFonts w:ascii="Arial" w:eastAsia="Times New Roman" w:hAnsi="Arial" w:cs="Arial"/>
        </w:rPr>
        <w:t xml:space="preserve">as contribuições da ANFOPE estão </w:t>
      </w:r>
      <w:r w:rsidR="001A56B3" w:rsidRPr="008F4623">
        <w:rPr>
          <w:rFonts w:ascii="Arial" w:eastAsia="Times New Roman" w:hAnsi="Arial" w:cs="Arial"/>
        </w:rPr>
        <w:t>elenca</w:t>
      </w:r>
      <w:r w:rsidR="001A56B3">
        <w:rPr>
          <w:rFonts w:ascii="Arial" w:eastAsia="Times New Roman" w:hAnsi="Arial" w:cs="Arial"/>
        </w:rPr>
        <w:t xml:space="preserve">das na defesa de </w:t>
      </w:r>
      <w:r w:rsidR="001A56B3" w:rsidRPr="008F4623">
        <w:rPr>
          <w:rFonts w:ascii="Arial" w:eastAsia="Times New Roman" w:hAnsi="Arial" w:cs="Arial"/>
        </w:rPr>
        <w:t>estágios</w:t>
      </w:r>
      <w:r w:rsidR="001A56B3">
        <w:rPr>
          <w:rFonts w:ascii="Arial" w:eastAsia="Times New Roman" w:hAnsi="Arial" w:cs="Arial"/>
        </w:rPr>
        <w:t xml:space="preserve"> que possam combinar vivências em contextos mesmo com desafios</w:t>
      </w:r>
      <w:r w:rsidRPr="008F4623">
        <w:rPr>
          <w:rFonts w:ascii="Arial" w:eastAsia="Times New Roman" w:hAnsi="Arial" w:cs="Arial"/>
        </w:rPr>
        <w:t>,</w:t>
      </w:r>
      <w:r w:rsidR="001A56B3">
        <w:rPr>
          <w:rFonts w:ascii="Arial" w:eastAsia="Times New Roman" w:hAnsi="Arial" w:cs="Arial"/>
        </w:rPr>
        <w:t xml:space="preserve"> superando a dicotomia teoria-prática. É</w:t>
      </w:r>
      <w:r w:rsidRPr="008F4623">
        <w:rPr>
          <w:rFonts w:ascii="Arial" w:eastAsia="Times New Roman" w:hAnsi="Arial" w:cs="Arial"/>
        </w:rPr>
        <w:t xml:space="preserve"> no estágio, onde se prepara o solo</w:t>
      </w:r>
      <w:r w:rsidR="005C0D28" w:rsidRPr="008F4623">
        <w:rPr>
          <w:rFonts w:ascii="Arial" w:eastAsia="Times New Roman" w:hAnsi="Arial" w:cs="Arial"/>
        </w:rPr>
        <w:t xml:space="preserve"> para o plantio do professor pesquisador, inquieto e questionador de sua prática educativa.</w:t>
      </w:r>
    </w:p>
    <w:p w14:paraId="3B517660" w14:textId="77777777" w:rsidR="005C0D28" w:rsidRDefault="005C0D28" w:rsidP="00384AD8">
      <w:pPr>
        <w:spacing w:line="360" w:lineRule="auto"/>
        <w:jc w:val="both"/>
        <w:rPr>
          <w:rFonts w:ascii="Arial" w:eastAsia="Times New Roman" w:hAnsi="Arial" w:cs="Arial"/>
        </w:rPr>
      </w:pPr>
    </w:p>
    <w:p w14:paraId="090B2862" w14:textId="4AEA9816" w:rsidR="001060A2" w:rsidRDefault="00874736" w:rsidP="00384AD8">
      <w:pPr>
        <w:spacing w:line="360" w:lineRule="auto"/>
        <w:jc w:val="both"/>
        <w:rPr>
          <w:rFonts w:ascii="Arial" w:eastAsia="Times New Roman" w:hAnsi="Arial" w:cs="Arial"/>
          <w:b/>
          <w:bCs/>
        </w:rPr>
      </w:pPr>
      <w:r w:rsidRPr="00384AD8">
        <w:rPr>
          <w:rFonts w:ascii="Arial" w:eastAsia="Times New Roman" w:hAnsi="Arial" w:cs="Arial"/>
          <w:b/>
          <w:bCs/>
        </w:rPr>
        <w:t>Referências</w:t>
      </w:r>
    </w:p>
    <w:p w14:paraId="0CF1AFB3" w14:textId="73039B0A" w:rsidR="001060A2" w:rsidRPr="00725CD7" w:rsidRDefault="001060A2" w:rsidP="00384AD8">
      <w:pPr>
        <w:spacing w:line="360" w:lineRule="auto"/>
        <w:jc w:val="both"/>
        <w:rPr>
          <w:rFonts w:ascii="Arial" w:eastAsia="Times New Roman" w:hAnsi="Arial" w:cs="Arial"/>
        </w:rPr>
      </w:pPr>
      <w:r w:rsidRPr="001060A2">
        <w:rPr>
          <w:rFonts w:ascii="Arial" w:eastAsia="Times New Roman" w:hAnsi="Arial" w:cs="Arial"/>
        </w:rPr>
        <w:t xml:space="preserve">ALVES, V. P.; SANCHEZ, A. B.; MAGALHÃES, C. O estágio supervisionado no curso de pedagogia: “E quem já é professor”? Vivências e experiências da prática de estágio. Revista eletrônica Pro-Docência/UEL. Edição nº 4, vol. 1, </w:t>
      </w:r>
      <w:r w:rsidRPr="00725CD7">
        <w:rPr>
          <w:rFonts w:ascii="Arial" w:eastAsia="Times New Roman" w:hAnsi="Arial" w:cs="Arial"/>
        </w:rPr>
        <w:t>jul./dez. 2013.</w:t>
      </w:r>
    </w:p>
    <w:p w14:paraId="79FB3FBB" w14:textId="30DCB593" w:rsidR="00725CD7" w:rsidRPr="00725CD7" w:rsidRDefault="00725CD7" w:rsidP="00384AD8">
      <w:pPr>
        <w:spacing w:line="360" w:lineRule="auto"/>
        <w:jc w:val="both"/>
        <w:rPr>
          <w:rFonts w:ascii="Arial" w:eastAsia="Times New Roman" w:hAnsi="Arial" w:cs="Arial"/>
        </w:rPr>
      </w:pPr>
      <w:r w:rsidRPr="00725CD7">
        <w:rPr>
          <w:rFonts w:ascii="Arial" w:eastAsia="Times New Roman" w:hAnsi="Arial" w:cs="Arial"/>
        </w:rPr>
        <w:t>BUBER, Martin. Do Diálogo e do Dialógico. São Paulo: Editora Cultrix, 1982.</w:t>
      </w:r>
    </w:p>
    <w:p w14:paraId="4EF7851F" w14:textId="0F49CDF7" w:rsidR="0088563F" w:rsidRDefault="001060A2" w:rsidP="00384AD8">
      <w:pPr>
        <w:spacing w:line="360" w:lineRule="auto"/>
        <w:jc w:val="both"/>
        <w:rPr>
          <w:rFonts w:ascii="Arial" w:eastAsia="Times New Roman" w:hAnsi="Arial" w:cs="Arial"/>
        </w:rPr>
      </w:pPr>
      <w:r w:rsidRPr="001060A2">
        <w:rPr>
          <w:rFonts w:ascii="Arial" w:eastAsia="Times New Roman" w:hAnsi="Arial" w:cs="Arial"/>
        </w:rPr>
        <w:t xml:space="preserve">FRANÇA, D. S. Formação de professores: A parceria Escola-Universidade e os Estágios de Ensino. </w:t>
      </w:r>
      <w:proofErr w:type="spellStart"/>
      <w:r w:rsidRPr="001060A2">
        <w:rPr>
          <w:rFonts w:ascii="Arial" w:eastAsia="Times New Roman" w:hAnsi="Arial" w:cs="Arial"/>
        </w:rPr>
        <w:t>UniRevista</w:t>
      </w:r>
      <w:proofErr w:type="spellEnd"/>
      <w:r w:rsidRPr="001060A2">
        <w:rPr>
          <w:rFonts w:ascii="Arial" w:eastAsia="Times New Roman" w:hAnsi="Arial" w:cs="Arial"/>
        </w:rPr>
        <w:t>, vol. 1, nº 2, 2006.</w:t>
      </w:r>
    </w:p>
    <w:p w14:paraId="0EA37322" w14:textId="77777777" w:rsidR="00057699" w:rsidRDefault="00057699" w:rsidP="00057699">
      <w:pPr>
        <w:spacing w:line="360" w:lineRule="auto"/>
        <w:jc w:val="both"/>
        <w:rPr>
          <w:rFonts w:ascii="Arial" w:eastAsia="Times New Roman" w:hAnsi="Arial" w:cs="Arial"/>
        </w:rPr>
      </w:pPr>
      <w:r w:rsidRPr="00725CD7">
        <w:rPr>
          <w:rFonts w:ascii="Arial" w:eastAsia="Times New Roman" w:hAnsi="Arial" w:cs="Arial"/>
        </w:rPr>
        <w:t>FREIRE, Paulo. Pedagogia do oprimido. Rio de Janeiro: Paz e Terra, 1968.</w:t>
      </w:r>
    </w:p>
    <w:p w14:paraId="08FB6F69" w14:textId="77777777" w:rsidR="001060A2" w:rsidRPr="001060A2" w:rsidRDefault="001060A2" w:rsidP="001060A2">
      <w:pPr>
        <w:spacing w:line="360" w:lineRule="auto"/>
        <w:jc w:val="both"/>
        <w:rPr>
          <w:rFonts w:ascii="Arial" w:eastAsia="Times New Roman" w:hAnsi="Arial" w:cs="Arial"/>
        </w:rPr>
      </w:pPr>
      <w:r w:rsidRPr="001060A2">
        <w:rPr>
          <w:rFonts w:ascii="Arial" w:eastAsia="Times New Roman" w:hAnsi="Arial" w:cs="Arial"/>
        </w:rPr>
        <w:t>FREIRE, P. Pedagogia da Autonomia: saberes necessários à prática educativa. São Paulo: Paz e Terra, 1996.</w:t>
      </w:r>
    </w:p>
    <w:p w14:paraId="48EF49D0" w14:textId="77777777" w:rsidR="00384AD8" w:rsidRDefault="00384AD8" w:rsidP="00384AD8">
      <w:pPr>
        <w:spacing w:line="360" w:lineRule="auto"/>
        <w:jc w:val="both"/>
        <w:rPr>
          <w:rFonts w:ascii="Arial" w:eastAsia="Times New Roman" w:hAnsi="Arial" w:cs="Arial"/>
        </w:rPr>
      </w:pPr>
    </w:p>
    <w:p w14:paraId="3B5BDCD9" w14:textId="77777777" w:rsidR="00AA7F8D" w:rsidRPr="008F4623" w:rsidRDefault="00AA7F8D" w:rsidP="00F93AD0">
      <w:pPr>
        <w:spacing w:line="360" w:lineRule="auto"/>
        <w:ind w:firstLine="708"/>
        <w:jc w:val="both"/>
        <w:rPr>
          <w:rFonts w:ascii="Arial" w:eastAsia="Times New Roman" w:hAnsi="Arial" w:cs="Arial"/>
        </w:rPr>
      </w:pPr>
    </w:p>
    <w:p w14:paraId="717FF2B0" w14:textId="4EBA3D21" w:rsidR="009C2984" w:rsidRPr="008F4623" w:rsidRDefault="009C2984" w:rsidP="009C2984">
      <w:pPr>
        <w:spacing w:after="0" w:line="360" w:lineRule="auto"/>
        <w:jc w:val="both"/>
        <w:rPr>
          <w:rFonts w:ascii="Arial" w:hAnsi="Arial" w:cs="Arial"/>
        </w:rPr>
      </w:pPr>
    </w:p>
    <w:p w14:paraId="721B14AF" w14:textId="77777777" w:rsidR="009C2984" w:rsidRPr="008F4623" w:rsidRDefault="009C2984" w:rsidP="009C2984">
      <w:pPr>
        <w:spacing w:after="0" w:line="360" w:lineRule="auto"/>
        <w:jc w:val="both"/>
        <w:rPr>
          <w:rFonts w:ascii="Arial" w:hAnsi="Arial" w:cs="Arial"/>
        </w:rPr>
      </w:pPr>
    </w:p>
    <w:p w14:paraId="4A5D3ED5" w14:textId="77777777" w:rsidR="009C2984" w:rsidRPr="008F4623" w:rsidRDefault="009C2984" w:rsidP="009C2984">
      <w:pPr>
        <w:spacing w:after="0" w:line="360" w:lineRule="auto"/>
        <w:jc w:val="both"/>
        <w:rPr>
          <w:rFonts w:ascii="Arial" w:hAnsi="Arial" w:cs="Arial"/>
        </w:rPr>
      </w:pPr>
    </w:p>
    <w:p w14:paraId="1BF7107E" w14:textId="77777777" w:rsidR="009C2984" w:rsidRDefault="009C2984" w:rsidP="009C2984">
      <w:pPr>
        <w:spacing w:after="0" w:line="360" w:lineRule="auto"/>
        <w:jc w:val="both"/>
        <w:rPr>
          <w:rFonts w:ascii="Arial" w:hAnsi="Arial" w:cs="Arial"/>
        </w:rPr>
      </w:pPr>
    </w:p>
    <w:p w14:paraId="432EFB9E" w14:textId="74E7A9D2" w:rsidR="004C2B40" w:rsidRPr="008D36F4" w:rsidRDefault="004C2B40" w:rsidP="009C2984">
      <w:pPr>
        <w:spacing w:after="0" w:line="360" w:lineRule="auto"/>
        <w:rPr>
          <w:rFonts w:ascii="Arial" w:hAnsi="Arial" w:cs="Arial"/>
        </w:rPr>
      </w:pPr>
    </w:p>
    <w:sectPr w:rsidR="004C2B40" w:rsidRPr="008D36F4" w:rsidSect="00442A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B28AF" w14:textId="77777777" w:rsidR="00795EE2" w:rsidRDefault="00795EE2" w:rsidP="00442A47">
      <w:pPr>
        <w:spacing w:after="0" w:line="240" w:lineRule="auto"/>
      </w:pPr>
      <w:r>
        <w:separator/>
      </w:r>
    </w:p>
  </w:endnote>
  <w:endnote w:type="continuationSeparator" w:id="0">
    <w:p w14:paraId="63422967" w14:textId="77777777" w:rsidR="00795EE2" w:rsidRDefault="00795EE2" w:rsidP="0044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7FC4F" w14:textId="77777777" w:rsidR="00903A33" w:rsidRDefault="00903A3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EE78" w14:textId="628EB210" w:rsidR="00A340AC" w:rsidRDefault="00A340AC" w:rsidP="00595A5D">
    <w:pPr>
      <w:pStyle w:val="Rodap"/>
      <w:ind w:left="-1560"/>
      <w:jc w:val="center"/>
    </w:pPr>
    <w:r w:rsidRPr="00A340AC">
      <w:rPr>
        <w:noProof/>
      </w:rPr>
      <w:drawing>
        <wp:inline distT="0" distB="0" distL="0" distR="0" wp14:anchorId="1751F651" wp14:editId="695E0722">
          <wp:extent cx="7391400" cy="365125"/>
          <wp:effectExtent l="0" t="0" r="0" b="0"/>
          <wp:docPr id="10" name="Imagem 9" descr="Text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7190A68-A555-80FD-2F2D-5E68A71CFE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xto&#10;&#10;O conteúdo gerado por IA pode estar incorreto.">
                    <a:extLst>
                      <a:ext uri="{FF2B5EF4-FFF2-40B4-BE49-F238E27FC236}">
                        <a16:creationId xmlns:a16="http://schemas.microsoft.com/office/drawing/2014/main" id="{17190A68-A555-80FD-2F2D-5E68A71CFE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68" r="-2" b="34637"/>
                  <a:stretch/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1FCCD" w14:textId="77777777" w:rsidR="00903A33" w:rsidRDefault="00903A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72376" w14:textId="77777777" w:rsidR="00795EE2" w:rsidRDefault="00795EE2" w:rsidP="00442A47">
      <w:pPr>
        <w:spacing w:after="0" w:line="240" w:lineRule="auto"/>
      </w:pPr>
      <w:r>
        <w:separator/>
      </w:r>
    </w:p>
  </w:footnote>
  <w:footnote w:type="continuationSeparator" w:id="0">
    <w:p w14:paraId="548611A3" w14:textId="77777777" w:rsidR="00795EE2" w:rsidRDefault="00795EE2" w:rsidP="0044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3E58B" w14:textId="77777777" w:rsidR="00903A33" w:rsidRDefault="00903A3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0B0A" w14:textId="1A9FDEEF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b/>
        <w:bCs/>
        <w:color w:val="0A2F41" w:themeColor="accent1" w:themeShade="80"/>
      </w:rPr>
    </w:pPr>
    <w:r w:rsidRPr="003B7209">
      <w:rPr>
        <w:rFonts w:ascii="Arial" w:hAnsi="Arial" w:cs="Arial"/>
        <w:b/>
        <w:bCs/>
        <w:noProof/>
        <w:color w:val="0A2F41" w:themeColor="accent1" w:themeShade="80"/>
        <w:sz w:val="28"/>
        <w:szCs w:val="28"/>
      </w:rPr>
      <w:drawing>
        <wp:anchor distT="0" distB="0" distL="114300" distR="114300" simplePos="0" relativeHeight="251658240" behindDoc="0" locked="0" layoutInCell="1" allowOverlap="1" wp14:anchorId="329F8619" wp14:editId="68DF867F">
          <wp:simplePos x="0" y="0"/>
          <wp:positionH relativeFrom="column">
            <wp:posOffset>3809917</wp:posOffset>
          </wp:positionH>
          <wp:positionV relativeFrom="paragraph">
            <wp:posOffset>-322994</wp:posOffset>
          </wp:positionV>
          <wp:extent cx="2566573" cy="1217074"/>
          <wp:effectExtent l="0" t="0" r="5715" b="2540"/>
          <wp:wrapNone/>
          <wp:docPr id="17931652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6526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2" t="16783" r="8358"/>
                  <a:stretch/>
                </pic:blipFill>
                <pic:spPr bwMode="auto"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209">
      <w:rPr>
        <w:rFonts w:ascii="Arial" w:hAnsi="Arial" w:cs="Arial"/>
        <w:b/>
        <w:bCs/>
        <w:color w:val="0A2F41" w:themeColor="accent1" w:themeShade="80"/>
        <w:sz w:val="28"/>
        <w:szCs w:val="28"/>
      </w:rPr>
      <w:t>XXII ENCONTRO NACIONAL DA ANFOPE</w:t>
    </w:r>
  </w:p>
  <w:p w14:paraId="2E8A6113" w14:textId="77777777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39 anos da carta de Goiânia: momento de celebrar conquistas e enfrentando os desafios </w:t>
    </w:r>
  </w:p>
  <w:p w14:paraId="683BD765" w14:textId="6D7E14C6" w:rsidR="00442A47" w:rsidRPr="00DB083C" w:rsidRDefault="00442A47" w:rsidP="00DB083C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Reunião </w:t>
    </w:r>
    <w:r w:rsidR="00DB083C">
      <w:rPr>
        <w:rFonts w:ascii="Arial" w:hAnsi="Arial" w:cs="Arial"/>
        <w:color w:val="0A2F41" w:themeColor="accent1" w:themeShade="80"/>
      </w:rPr>
      <w:t>da</w:t>
    </w:r>
    <w:r w:rsidRPr="00707DBF">
      <w:rPr>
        <w:rFonts w:ascii="Arial" w:hAnsi="Arial" w:cs="Arial"/>
        <w:color w:val="0A2F41" w:themeColor="accent1" w:themeShade="80"/>
      </w:rPr>
      <w:t xml:space="preserve"> Associação Nacional </w:t>
    </w:r>
    <w:r w:rsidR="00DB083C">
      <w:rPr>
        <w:rFonts w:ascii="Arial" w:hAnsi="Arial" w:cs="Arial"/>
        <w:color w:val="0A2F41" w:themeColor="accent1" w:themeShade="80"/>
      </w:rPr>
      <w:t>p</w:t>
    </w:r>
    <w:r w:rsidRPr="00707DBF">
      <w:rPr>
        <w:rFonts w:ascii="Arial" w:hAnsi="Arial" w:cs="Arial"/>
        <w:color w:val="0A2F41" w:themeColor="accent1" w:themeShade="80"/>
      </w:rPr>
      <w:t>ela Formação d</w:t>
    </w:r>
    <w:r w:rsidR="00DB083C">
      <w:rPr>
        <w:rFonts w:ascii="Arial" w:hAnsi="Arial" w:cs="Arial"/>
        <w:color w:val="0A2F41" w:themeColor="accent1" w:themeShade="80"/>
      </w:rPr>
      <w:t>os</w:t>
    </w:r>
    <w:r w:rsidRPr="00707DBF">
      <w:rPr>
        <w:rFonts w:ascii="Arial" w:hAnsi="Arial" w:cs="Arial"/>
        <w:color w:val="0A2F41" w:themeColor="accent1" w:themeShade="80"/>
      </w:rPr>
      <w:t xml:space="preserve"> Profissionais da Educação - ANFOPE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2163" w14:textId="77777777" w:rsidR="00903A33" w:rsidRDefault="00903A3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E148D"/>
    <w:multiLevelType w:val="multilevel"/>
    <w:tmpl w:val="423C6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332BD1"/>
    <w:multiLevelType w:val="multilevel"/>
    <w:tmpl w:val="77F43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1734688">
    <w:abstractNumId w:val="0"/>
  </w:num>
  <w:num w:numId="2" w16cid:durableId="1751586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47"/>
    <w:rsid w:val="00021491"/>
    <w:rsid w:val="00036B87"/>
    <w:rsid w:val="00057699"/>
    <w:rsid w:val="00066667"/>
    <w:rsid w:val="00066E95"/>
    <w:rsid w:val="00073CE9"/>
    <w:rsid w:val="0008537F"/>
    <w:rsid w:val="000A7CFC"/>
    <w:rsid w:val="000D34B8"/>
    <w:rsid w:val="001027CD"/>
    <w:rsid w:val="001060A2"/>
    <w:rsid w:val="00110C41"/>
    <w:rsid w:val="00114785"/>
    <w:rsid w:val="00137E3F"/>
    <w:rsid w:val="001A56B3"/>
    <w:rsid w:val="001F31FE"/>
    <w:rsid w:val="001F4920"/>
    <w:rsid w:val="0025101F"/>
    <w:rsid w:val="002B02B4"/>
    <w:rsid w:val="002D3A36"/>
    <w:rsid w:val="00311FBD"/>
    <w:rsid w:val="00330A8C"/>
    <w:rsid w:val="00361120"/>
    <w:rsid w:val="003831E3"/>
    <w:rsid w:val="00384AD8"/>
    <w:rsid w:val="003B7209"/>
    <w:rsid w:val="003B7329"/>
    <w:rsid w:val="00426FDA"/>
    <w:rsid w:val="00442A47"/>
    <w:rsid w:val="004C2B40"/>
    <w:rsid w:val="004E4F0D"/>
    <w:rsid w:val="005173B7"/>
    <w:rsid w:val="00542A98"/>
    <w:rsid w:val="00557AE4"/>
    <w:rsid w:val="00567563"/>
    <w:rsid w:val="005700D9"/>
    <w:rsid w:val="00587FCE"/>
    <w:rsid w:val="00595A5D"/>
    <w:rsid w:val="005C0D28"/>
    <w:rsid w:val="00627107"/>
    <w:rsid w:val="00645FB6"/>
    <w:rsid w:val="006804FE"/>
    <w:rsid w:val="00682AB9"/>
    <w:rsid w:val="006E6EC3"/>
    <w:rsid w:val="007070AE"/>
    <w:rsid w:val="00707DBF"/>
    <w:rsid w:val="00725CD7"/>
    <w:rsid w:val="00795EE2"/>
    <w:rsid w:val="007A1755"/>
    <w:rsid w:val="007D1677"/>
    <w:rsid w:val="007D7CA8"/>
    <w:rsid w:val="007E0FB1"/>
    <w:rsid w:val="007F5C85"/>
    <w:rsid w:val="00811486"/>
    <w:rsid w:val="00855548"/>
    <w:rsid w:val="00862359"/>
    <w:rsid w:val="00874736"/>
    <w:rsid w:val="0088563F"/>
    <w:rsid w:val="00886864"/>
    <w:rsid w:val="008B3108"/>
    <w:rsid w:val="008D36F4"/>
    <w:rsid w:val="008E4E11"/>
    <w:rsid w:val="008F4623"/>
    <w:rsid w:val="008F698B"/>
    <w:rsid w:val="00903A33"/>
    <w:rsid w:val="009054DD"/>
    <w:rsid w:val="00905EB5"/>
    <w:rsid w:val="00947A5E"/>
    <w:rsid w:val="009C2984"/>
    <w:rsid w:val="009D3876"/>
    <w:rsid w:val="009F7349"/>
    <w:rsid w:val="00A10896"/>
    <w:rsid w:val="00A340AC"/>
    <w:rsid w:val="00A43E87"/>
    <w:rsid w:val="00A805FE"/>
    <w:rsid w:val="00A85AC8"/>
    <w:rsid w:val="00A94155"/>
    <w:rsid w:val="00AA7F8D"/>
    <w:rsid w:val="00AC463E"/>
    <w:rsid w:val="00AE3654"/>
    <w:rsid w:val="00AF29D8"/>
    <w:rsid w:val="00B00261"/>
    <w:rsid w:val="00B61CF0"/>
    <w:rsid w:val="00B90FC0"/>
    <w:rsid w:val="00BC1503"/>
    <w:rsid w:val="00C048FA"/>
    <w:rsid w:val="00C07DBB"/>
    <w:rsid w:val="00C07F20"/>
    <w:rsid w:val="00C21B9E"/>
    <w:rsid w:val="00C52400"/>
    <w:rsid w:val="00C669AE"/>
    <w:rsid w:val="00C97C05"/>
    <w:rsid w:val="00CB494C"/>
    <w:rsid w:val="00CC087E"/>
    <w:rsid w:val="00CD54ED"/>
    <w:rsid w:val="00D15D93"/>
    <w:rsid w:val="00D17419"/>
    <w:rsid w:val="00D24E43"/>
    <w:rsid w:val="00D32323"/>
    <w:rsid w:val="00D52E04"/>
    <w:rsid w:val="00D679AD"/>
    <w:rsid w:val="00DA3A99"/>
    <w:rsid w:val="00DA5893"/>
    <w:rsid w:val="00DB083C"/>
    <w:rsid w:val="00DC2F3F"/>
    <w:rsid w:val="00E216C7"/>
    <w:rsid w:val="00E300BC"/>
    <w:rsid w:val="00E6286F"/>
    <w:rsid w:val="00ED0CB2"/>
    <w:rsid w:val="00F070AF"/>
    <w:rsid w:val="00F13388"/>
    <w:rsid w:val="00F26B00"/>
    <w:rsid w:val="00F41D80"/>
    <w:rsid w:val="00F5217D"/>
    <w:rsid w:val="00F93AD0"/>
    <w:rsid w:val="00FC0818"/>
    <w:rsid w:val="00FD040C"/>
    <w:rsid w:val="00FF6A20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074FA"/>
  <w15:chartTrackingRefBased/>
  <w15:docId w15:val="{44D11B24-B77B-4C80-A18C-DB82B8DD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character" w:styleId="Hyperlink">
    <w:name w:val="Hyperlink"/>
    <w:basedOn w:val="Fontepargpadro"/>
    <w:uiPriority w:val="99"/>
    <w:semiHidden/>
    <w:unhideWhenUsed/>
    <w:rsid w:val="00361120"/>
    <w:rPr>
      <w:color w:val="467886" w:themeColor="hyperlink"/>
      <w:u w:val="single"/>
    </w:rPr>
  </w:style>
  <w:style w:type="paragraph" w:styleId="Textodenotaderodap">
    <w:name w:val="footnote text"/>
    <w:basedOn w:val="Normal"/>
    <w:link w:val="TextodenotaderodapChar"/>
    <w:semiHidden/>
    <w:unhideWhenUsed/>
    <w:rsid w:val="0036112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361120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derodap">
    <w:name w:val="footnote reference"/>
    <w:semiHidden/>
    <w:unhideWhenUsed/>
    <w:rsid w:val="0036112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947A5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52E5B-3E3C-4473-98D4-C673C05E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6</Pages>
  <Words>1592</Words>
  <Characters>9237</Characters>
  <Application>Microsoft Office Word</Application>
  <DocSecurity>0</DocSecurity>
  <Lines>181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Barros de Almeida</dc:creator>
  <cp:keywords/>
  <dc:description/>
  <cp:lastModifiedBy>Getulio Tavares de Jesus</cp:lastModifiedBy>
  <cp:revision>50</cp:revision>
  <dcterms:created xsi:type="dcterms:W3CDTF">2025-03-17T22:41:00Z</dcterms:created>
  <dcterms:modified xsi:type="dcterms:W3CDTF">2025-04-24T22:33:00Z</dcterms:modified>
</cp:coreProperties>
</file>