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003C5" w14:textId="77777777" w:rsidR="00077431" w:rsidRDefault="00A3541E">
      <w:pPr>
        <w:spacing w:before="120" w:after="120" w:line="336" w:lineRule="auto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31DC68AF" wp14:editId="6FA8CB27">
            <wp:simplePos x="0" y="0"/>
            <wp:positionH relativeFrom="column">
              <wp:posOffset>-914399</wp:posOffset>
            </wp:positionH>
            <wp:positionV relativeFrom="paragraph">
              <wp:posOffset>0</wp:posOffset>
            </wp:positionV>
            <wp:extent cx="7543800" cy="10670103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01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8D5A29" w14:textId="77777777" w:rsidR="00077431" w:rsidRDefault="00077431">
      <w:pPr>
        <w:spacing w:before="120" w:after="120" w:line="336" w:lineRule="auto"/>
      </w:pPr>
    </w:p>
    <w:p w14:paraId="03C89637" w14:textId="77777777" w:rsidR="00077431" w:rsidRDefault="00077431">
      <w:pPr>
        <w:spacing w:before="120" w:after="120" w:line="336" w:lineRule="auto"/>
      </w:pPr>
    </w:p>
    <w:p w14:paraId="41375BC1" w14:textId="77777777" w:rsidR="00077431" w:rsidRDefault="00077431">
      <w:pPr>
        <w:spacing w:before="120" w:after="120" w:line="336" w:lineRule="auto"/>
      </w:pPr>
    </w:p>
    <w:p w14:paraId="03C7C630" w14:textId="77777777" w:rsidR="00077431" w:rsidRDefault="00077431">
      <w:pPr>
        <w:spacing w:before="120" w:after="120" w:line="336" w:lineRule="auto"/>
      </w:pPr>
    </w:p>
    <w:p w14:paraId="220AC3C8" w14:textId="77777777" w:rsidR="00077431" w:rsidRDefault="00077431">
      <w:pPr>
        <w:spacing w:before="120" w:after="120" w:line="336" w:lineRule="auto"/>
      </w:pPr>
    </w:p>
    <w:p w14:paraId="120586CE" w14:textId="77777777" w:rsidR="00A3541E" w:rsidRDefault="00A3541E" w:rsidP="009C60FB">
      <w:pPr>
        <w:spacing w:before="120" w:after="120"/>
        <w:jc w:val="center"/>
        <w:rPr>
          <w:b/>
          <w:sz w:val="24"/>
          <w:szCs w:val="24"/>
        </w:rPr>
      </w:pPr>
      <w:r w:rsidRPr="00A3541E">
        <w:rPr>
          <w:b/>
          <w:sz w:val="24"/>
          <w:szCs w:val="24"/>
        </w:rPr>
        <w:t xml:space="preserve"> DESAFIOS NO DIAGNÓSTICO E TRATAMENTO DO CÂNCER INFANTIL: UMA ANÁLISE DAS ESTRATÉGIAS TERAPÊUTICAS E IMPACTOS PSICOSSOCIAIS</w:t>
      </w:r>
    </w:p>
    <w:p w14:paraId="79115AAF" w14:textId="77777777" w:rsidR="00077431" w:rsidRDefault="00A3541E" w:rsidP="009C60FB">
      <w:pPr>
        <w:spacing w:before="120" w:after="1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Eixo</w:t>
      </w:r>
      <w:r w:rsidRPr="008C2F2F">
        <w:rPr>
          <w:sz w:val="24"/>
          <w:szCs w:val="24"/>
        </w:rPr>
        <w:t xml:space="preserve">:  </w:t>
      </w:r>
      <w:r>
        <w:rPr>
          <w:sz w:val="24"/>
          <w:szCs w:val="24"/>
        </w:rPr>
        <w:t>Câncer Infantil</w:t>
      </w:r>
    </w:p>
    <w:p w14:paraId="29D0E137" w14:textId="77777777" w:rsidR="009C60FB" w:rsidRDefault="009C60FB" w:rsidP="009C60FB">
      <w:pPr>
        <w:spacing w:before="120" w:after="120"/>
        <w:rPr>
          <w:b/>
        </w:rPr>
      </w:pPr>
    </w:p>
    <w:p w14:paraId="4D5CB559" w14:textId="77777777" w:rsidR="008C2F2F" w:rsidRPr="008C2F2F" w:rsidRDefault="008C2F2F" w:rsidP="008C2F2F">
      <w:pPr>
        <w:rPr>
          <w:b/>
        </w:rPr>
      </w:pPr>
      <w:r w:rsidRPr="008C2F2F">
        <w:rPr>
          <w:b/>
        </w:rPr>
        <w:t>Maria Edneide Barbosa dos Santos</w:t>
      </w:r>
    </w:p>
    <w:p w14:paraId="78A60446" w14:textId="77777777" w:rsidR="008C2F2F" w:rsidRDefault="008C2F2F" w:rsidP="008C2F2F">
      <w:pPr>
        <w:rPr>
          <w:sz w:val="16"/>
          <w:szCs w:val="16"/>
        </w:rPr>
      </w:pPr>
      <w:r w:rsidRPr="008C2F2F">
        <w:rPr>
          <w:sz w:val="16"/>
          <w:szCs w:val="16"/>
        </w:rPr>
        <w:t>Graduanda em Enfermagem pela Universidade Maurício de Nassau – UNINASSAU, Fortaleza, CE</w:t>
      </w:r>
    </w:p>
    <w:p w14:paraId="13FEF5AE" w14:textId="77777777" w:rsidR="00371A72" w:rsidRPr="00371A72" w:rsidRDefault="00371A72" w:rsidP="00371A72">
      <w:pPr>
        <w:rPr>
          <w:b/>
        </w:rPr>
      </w:pPr>
      <w:proofErr w:type="spellStart"/>
      <w:r w:rsidRPr="00371A72">
        <w:rPr>
          <w:b/>
        </w:rPr>
        <w:t>Taciele</w:t>
      </w:r>
      <w:proofErr w:type="spellEnd"/>
      <w:r w:rsidRPr="00371A72">
        <w:rPr>
          <w:b/>
        </w:rPr>
        <w:t xml:space="preserve"> do Nascimento Santos</w:t>
      </w:r>
    </w:p>
    <w:p w14:paraId="3723DE9E" w14:textId="77777777" w:rsidR="00371A72" w:rsidRPr="008C2F2F" w:rsidRDefault="00371A72" w:rsidP="00371A72">
      <w:pPr>
        <w:rPr>
          <w:sz w:val="16"/>
          <w:szCs w:val="16"/>
        </w:rPr>
      </w:pPr>
      <w:r w:rsidRPr="00371A72">
        <w:rPr>
          <w:sz w:val="16"/>
          <w:szCs w:val="16"/>
        </w:rPr>
        <w:t>Enfermeira pela Universidade Tiradentes -SE</w:t>
      </w:r>
    </w:p>
    <w:p w14:paraId="76201508" w14:textId="77777777" w:rsidR="00077431" w:rsidRDefault="00077431">
      <w:pPr>
        <w:spacing w:before="120" w:after="120"/>
        <w:rPr>
          <w:b/>
          <w:sz w:val="22"/>
          <w:szCs w:val="22"/>
        </w:rPr>
      </w:pPr>
    </w:p>
    <w:p w14:paraId="47D3D89B" w14:textId="77777777" w:rsidR="009C60FB" w:rsidRDefault="009C60FB">
      <w:pPr>
        <w:spacing w:before="120" w:after="120"/>
        <w:rPr>
          <w:sz w:val="22"/>
          <w:szCs w:val="22"/>
        </w:rPr>
      </w:pPr>
      <w:r>
        <w:rPr>
          <w:b/>
          <w:sz w:val="22"/>
          <w:szCs w:val="22"/>
        </w:rPr>
        <w:t xml:space="preserve">Email: </w:t>
      </w:r>
      <w:hyperlink r:id="rId7" w:history="1">
        <w:r w:rsidRPr="008152F9">
          <w:rPr>
            <w:rStyle w:val="Hyperlink"/>
            <w:sz w:val="22"/>
            <w:szCs w:val="22"/>
          </w:rPr>
          <w:t>edneideenfermeira.idosos@yahoo.com</w:t>
        </w:r>
      </w:hyperlink>
    </w:p>
    <w:p w14:paraId="25298029" w14:textId="77777777" w:rsidR="009C60FB" w:rsidRPr="009C60FB" w:rsidRDefault="009C60FB">
      <w:pPr>
        <w:spacing w:before="120" w:after="120"/>
        <w:rPr>
          <w:sz w:val="22"/>
          <w:szCs w:val="22"/>
        </w:rPr>
      </w:pPr>
    </w:p>
    <w:p w14:paraId="4426742B" w14:textId="3DA8694A" w:rsidR="00646A03" w:rsidRDefault="00A3541E">
      <w:pPr>
        <w:jc w:val="both"/>
        <w:rPr>
          <w:sz w:val="24"/>
          <w:szCs w:val="24"/>
        </w:rPr>
      </w:pPr>
      <w:bookmarkStart w:id="0" w:name="_heading=h.gjdgxs" w:colFirst="0" w:colLast="0"/>
      <w:bookmarkStart w:id="1" w:name="_GoBack"/>
      <w:bookmarkEnd w:id="0"/>
      <w:r>
        <w:rPr>
          <w:b/>
          <w:sz w:val="24"/>
          <w:szCs w:val="24"/>
        </w:rPr>
        <w:t>Introdução</w:t>
      </w:r>
      <w:r w:rsidR="008C2F2F">
        <w:rPr>
          <w:sz w:val="24"/>
          <w:szCs w:val="24"/>
        </w:rPr>
        <w:t xml:space="preserve">: </w:t>
      </w:r>
      <w:r w:rsidR="00DC0191" w:rsidRPr="00DC0191">
        <w:rPr>
          <w:sz w:val="24"/>
          <w:szCs w:val="24"/>
        </w:rPr>
        <w:t xml:space="preserve">O câncer infantil, embora raro em comparação com os tipos de câncer em adultos, é uma das principais causas de morbidade e mortalidade entre crianças e adolescentes no mundo todo. As formas mais comuns de câncer na infância incluem leucemias, linfomas, tumores cerebrais e </w:t>
      </w:r>
      <w:proofErr w:type="spellStart"/>
      <w:r w:rsidR="00DC0191" w:rsidRPr="00DC0191">
        <w:rPr>
          <w:sz w:val="24"/>
          <w:szCs w:val="24"/>
        </w:rPr>
        <w:t>neuroblastomas</w:t>
      </w:r>
      <w:proofErr w:type="spellEnd"/>
      <w:r w:rsidR="00DC0191" w:rsidRPr="00DC0191">
        <w:rPr>
          <w:sz w:val="24"/>
          <w:szCs w:val="24"/>
        </w:rPr>
        <w:t xml:space="preserve">. O diagnóstico precoce e o tratamento eficaz são cruciais para aumentar as chances de sobrevivência, no entanto, os desafios permanecem significativos. </w:t>
      </w:r>
      <w:r>
        <w:rPr>
          <w:b/>
          <w:sz w:val="24"/>
          <w:szCs w:val="24"/>
        </w:rPr>
        <w:t>Objetivo</w:t>
      </w:r>
      <w:r w:rsidR="008C2F2F">
        <w:rPr>
          <w:sz w:val="24"/>
          <w:szCs w:val="24"/>
        </w:rPr>
        <w:t xml:space="preserve">: </w:t>
      </w:r>
      <w:r w:rsidR="00DC0191">
        <w:rPr>
          <w:sz w:val="24"/>
          <w:szCs w:val="24"/>
        </w:rPr>
        <w:t>A</w:t>
      </w:r>
      <w:r w:rsidR="00DC0191" w:rsidRPr="00DC0191">
        <w:rPr>
          <w:sz w:val="24"/>
          <w:szCs w:val="24"/>
        </w:rPr>
        <w:t>nalisar os principais desafios enfrentados no diagnóstico e no tratamento do câncer infantil, incluindo as barreiras no acesso ao tratamento</w:t>
      </w:r>
      <w:r w:rsidR="00D25D02">
        <w:rPr>
          <w:sz w:val="24"/>
          <w:szCs w:val="24"/>
        </w:rPr>
        <w:t xml:space="preserve">  </w:t>
      </w:r>
      <w:r w:rsidR="00DC0191" w:rsidRPr="00DC0191">
        <w:rPr>
          <w:sz w:val="24"/>
          <w:szCs w:val="24"/>
        </w:rPr>
        <w:t xml:space="preserve">e os impactos psicossociais nas crianças diagnosticadas com câncer e suas famílias. </w:t>
      </w:r>
      <w:r>
        <w:rPr>
          <w:b/>
          <w:sz w:val="24"/>
          <w:szCs w:val="24"/>
        </w:rPr>
        <w:t>Metodologia</w:t>
      </w:r>
      <w:r w:rsidR="008C2F2F">
        <w:rPr>
          <w:sz w:val="24"/>
          <w:szCs w:val="24"/>
        </w:rPr>
        <w:t xml:space="preserve">: </w:t>
      </w:r>
      <w:r w:rsidR="00DC0191">
        <w:rPr>
          <w:sz w:val="24"/>
          <w:szCs w:val="24"/>
        </w:rPr>
        <w:t>Trata-se</w:t>
      </w:r>
      <w:r w:rsidR="00DC0191" w:rsidRPr="00DC0191">
        <w:rPr>
          <w:sz w:val="24"/>
          <w:szCs w:val="24"/>
        </w:rPr>
        <w:t xml:space="preserve"> de uma revisão bibliográfica da literatura </w:t>
      </w:r>
      <w:r w:rsidR="00DC0191">
        <w:rPr>
          <w:sz w:val="24"/>
          <w:szCs w:val="24"/>
        </w:rPr>
        <w:t xml:space="preserve">que </w:t>
      </w:r>
      <w:r w:rsidR="00DC0191" w:rsidRPr="00DC0191">
        <w:rPr>
          <w:sz w:val="24"/>
          <w:szCs w:val="24"/>
        </w:rPr>
        <w:t xml:space="preserve">abrangeu artigos publicados nos últimos </w:t>
      </w:r>
      <w:r w:rsidR="00DC0191">
        <w:rPr>
          <w:sz w:val="24"/>
          <w:szCs w:val="24"/>
        </w:rPr>
        <w:t>cinco</w:t>
      </w:r>
      <w:r w:rsidR="00DC0191" w:rsidRPr="00DC0191">
        <w:rPr>
          <w:sz w:val="24"/>
          <w:szCs w:val="24"/>
        </w:rPr>
        <w:t xml:space="preserve"> anos</w:t>
      </w:r>
      <w:r w:rsidR="004B2FE8">
        <w:rPr>
          <w:sz w:val="24"/>
          <w:szCs w:val="24"/>
        </w:rPr>
        <w:t xml:space="preserve">. </w:t>
      </w:r>
      <w:r w:rsidR="00DC0191" w:rsidRPr="00DC0191">
        <w:rPr>
          <w:sz w:val="24"/>
          <w:szCs w:val="24"/>
        </w:rPr>
        <w:t xml:space="preserve">Para a seleção dos artigos, foram utilizadas as bases de dados </w:t>
      </w:r>
      <w:proofErr w:type="spellStart"/>
      <w:r w:rsidR="00DC0191" w:rsidRPr="00DC0191">
        <w:rPr>
          <w:sz w:val="24"/>
          <w:szCs w:val="24"/>
        </w:rPr>
        <w:t>PubMed</w:t>
      </w:r>
      <w:proofErr w:type="spellEnd"/>
      <w:r w:rsidR="00DC0191" w:rsidRPr="00DC0191">
        <w:rPr>
          <w:sz w:val="24"/>
          <w:szCs w:val="24"/>
        </w:rPr>
        <w:t xml:space="preserve">, </w:t>
      </w:r>
      <w:proofErr w:type="spellStart"/>
      <w:r w:rsidR="00DC0191" w:rsidRPr="00DC0191">
        <w:rPr>
          <w:i/>
          <w:sz w:val="24"/>
          <w:szCs w:val="24"/>
        </w:rPr>
        <w:t>Scopus</w:t>
      </w:r>
      <w:proofErr w:type="spellEnd"/>
      <w:r w:rsidR="00DC0191" w:rsidRPr="00DC0191">
        <w:rPr>
          <w:sz w:val="24"/>
          <w:szCs w:val="24"/>
        </w:rPr>
        <w:t xml:space="preserve">, </w:t>
      </w:r>
      <w:proofErr w:type="spellStart"/>
      <w:r w:rsidR="00DC0191" w:rsidRPr="00DC0191">
        <w:rPr>
          <w:sz w:val="24"/>
          <w:szCs w:val="24"/>
        </w:rPr>
        <w:t>Lilacs</w:t>
      </w:r>
      <w:proofErr w:type="spellEnd"/>
      <w:r w:rsidR="00DC0191" w:rsidRPr="00DC0191">
        <w:rPr>
          <w:sz w:val="24"/>
          <w:szCs w:val="24"/>
        </w:rPr>
        <w:t xml:space="preserve"> e </w:t>
      </w:r>
      <w:proofErr w:type="spellStart"/>
      <w:r w:rsidR="00DC0191" w:rsidRPr="00DC0191">
        <w:rPr>
          <w:i/>
          <w:sz w:val="24"/>
          <w:szCs w:val="24"/>
        </w:rPr>
        <w:t>ScienceDirect</w:t>
      </w:r>
      <w:proofErr w:type="spellEnd"/>
      <w:r w:rsidR="00DC0191" w:rsidRPr="00DC0191">
        <w:rPr>
          <w:sz w:val="24"/>
          <w:szCs w:val="24"/>
        </w:rPr>
        <w:t xml:space="preserve">. </w:t>
      </w:r>
      <w:r w:rsidR="00DC0191">
        <w:rPr>
          <w:sz w:val="24"/>
          <w:szCs w:val="24"/>
        </w:rPr>
        <w:t>Os Descritores em Ciências da Saúde (DeCS) usados</w:t>
      </w:r>
      <w:r w:rsidR="00DC0191" w:rsidRPr="00DC0191">
        <w:rPr>
          <w:sz w:val="24"/>
          <w:szCs w:val="24"/>
        </w:rPr>
        <w:t xml:space="preserve"> para a busca foram: </w:t>
      </w:r>
      <w:bookmarkStart w:id="2" w:name="_Hlk194942054"/>
      <w:r w:rsidR="00DC0191" w:rsidRPr="00DC0191">
        <w:rPr>
          <w:sz w:val="24"/>
          <w:szCs w:val="24"/>
        </w:rPr>
        <w:t>"</w:t>
      </w:r>
      <w:r w:rsidR="00DC0191">
        <w:rPr>
          <w:sz w:val="24"/>
          <w:szCs w:val="24"/>
        </w:rPr>
        <w:t>C</w:t>
      </w:r>
      <w:r w:rsidR="00DC0191" w:rsidRPr="00DC0191">
        <w:rPr>
          <w:sz w:val="24"/>
          <w:szCs w:val="24"/>
        </w:rPr>
        <w:t>âncer infantil"</w:t>
      </w:r>
      <w:r w:rsidR="00DC0191">
        <w:rPr>
          <w:sz w:val="24"/>
          <w:szCs w:val="24"/>
        </w:rPr>
        <w:t xml:space="preserve">; </w:t>
      </w:r>
      <w:r w:rsidR="00DC0191" w:rsidRPr="00DC0191">
        <w:rPr>
          <w:sz w:val="24"/>
          <w:szCs w:val="24"/>
        </w:rPr>
        <w:t>"</w:t>
      </w:r>
      <w:r w:rsidR="00DC0191">
        <w:rPr>
          <w:sz w:val="24"/>
          <w:szCs w:val="24"/>
        </w:rPr>
        <w:t>D</w:t>
      </w:r>
      <w:r w:rsidR="00DC0191" w:rsidRPr="00DC0191">
        <w:rPr>
          <w:sz w:val="24"/>
          <w:szCs w:val="24"/>
        </w:rPr>
        <w:t>iagnóstico precoce"</w:t>
      </w:r>
      <w:r w:rsidR="00DC0191">
        <w:rPr>
          <w:sz w:val="24"/>
          <w:szCs w:val="24"/>
        </w:rPr>
        <w:t>;</w:t>
      </w:r>
      <w:r w:rsidR="00DC0191" w:rsidRPr="00DC0191">
        <w:rPr>
          <w:sz w:val="24"/>
          <w:szCs w:val="24"/>
        </w:rPr>
        <w:t xml:space="preserve">  "</w:t>
      </w:r>
      <w:r w:rsidR="00DC0191">
        <w:rPr>
          <w:sz w:val="24"/>
          <w:szCs w:val="24"/>
        </w:rPr>
        <w:t>T</w:t>
      </w:r>
      <w:r w:rsidR="00DC0191" w:rsidRPr="00DC0191">
        <w:rPr>
          <w:sz w:val="24"/>
          <w:szCs w:val="24"/>
        </w:rPr>
        <w:t>ratamento do câncer pediátrico"</w:t>
      </w:r>
      <w:r w:rsidR="00DC0191">
        <w:rPr>
          <w:sz w:val="24"/>
          <w:szCs w:val="24"/>
        </w:rPr>
        <w:t xml:space="preserve">, </w:t>
      </w:r>
      <w:bookmarkEnd w:id="2"/>
      <w:r w:rsidR="00DC0191">
        <w:rPr>
          <w:sz w:val="24"/>
          <w:szCs w:val="24"/>
        </w:rPr>
        <w:t>combinados entre si pelo operador booleano “</w:t>
      </w:r>
      <w:r w:rsidR="00DC0191" w:rsidRPr="00DC0191">
        <w:rPr>
          <w:i/>
          <w:sz w:val="24"/>
          <w:szCs w:val="24"/>
        </w:rPr>
        <w:t>AND</w:t>
      </w:r>
      <w:r w:rsidR="00DC0191">
        <w:rPr>
          <w:sz w:val="24"/>
          <w:szCs w:val="24"/>
        </w:rPr>
        <w:t>”.</w:t>
      </w:r>
      <w:r w:rsidR="00DC0191" w:rsidRPr="00DC0191">
        <w:t xml:space="preserve"> </w:t>
      </w:r>
      <w:r w:rsidR="00DC0191" w:rsidRPr="00DC0191">
        <w:rPr>
          <w:sz w:val="24"/>
          <w:szCs w:val="24"/>
        </w:rPr>
        <w:t xml:space="preserve">Os critérios de inclusão foram: artigos científicos em inglês, português </w:t>
      </w:r>
      <w:r w:rsidR="00DC0191">
        <w:rPr>
          <w:sz w:val="24"/>
          <w:szCs w:val="24"/>
        </w:rPr>
        <w:t xml:space="preserve">e  </w:t>
      </w:r>
      <w:r w:rsidR="00DC0191" w:rsidRPr="00DC0191">
        <w:rPr>
          <w:sz w:val="24"/>
          <w:szCs w:val="24"/>
        </w:rPr>
        <w:t xml:space="preserve">espanhol, publicados entre </w:t>
      </w:r>
      <w:r w:rsidR="00DC0191">
        <w:rPr>
          <w:sz w:val="24"/>
          <w:szCs w:val="24"/>
        </w:rPr>
        <w:t>2020 e 2025</w:t>
      </w:r>
      <w:r w:rsidR="00B503C4">
        <w:rPr>
          <w:sz w:val="24"/>
          <w:szCs w:val="24"/>
        </w:rPr>
        <w:t xml:space="preserve">. </w:t>
      </w:r>
      <w:r w:rsidR="00DC0191" w:rsidRPr="00DC0191">
        <w:rPr>
          <w:sz w:val="24"/>
          <w:szCs w:val="24"/>
        </w:rPr>
        <w:t>Os critérios de exclusão foram: estudos que não apresentavam informações claras sobre a amostra estudada ou a metodologia utilizada.</w:t>
      </w:r>
      <w:r w:rsidR="00DC0191" w:rsidRPr="00DC0191">
        <w:t xml:space="preserve"> </w:t>
      </w:r>
      <w:r w:rsidR="00DC0191" w:rsidRPr="00DC0191">
        <w:rPr>
          <w:sz w:val="24"/>
          <w:szCs w:val="24"/>
        </w:rPr>
        <w:t>Após a busca inicial, foram localizados 450 artigos,</w:t>
      </w:r>
      <w:r w:rsidR="004B2FE8">
        <w:rPr>
          <w:sz w:val="24"/>
          <w:szCs w:val="24"/>
        </w:rPr>
        <w:t xml:space="preserve"> onde </w:t>
      </w:r>
      <w:r w:rsidR="00DC0191" w:rsidRPr="00DC0191">
        <w:rPr>
          <w:sz w:val="24"/>
          <w:szCs w:val="24"/>
        </w:rPr>
        <w:t>um total de 35 artigos foi selecionado para a análise</w:t>
      </w:r>
      <w:r w:rsidR="00DC0191">
        <w:rPr>
          <w:sz w:val="24"/>
          <w:szCs w:val="24"/>
        </w:rPr>
        <w:t xml:space="preserve"> e destes, 5 foram usados na escrita</w:t>
      </w:r>
      <w:r w:rsidR="00DC0191" w:rsidRPr="00DC0191">
        <w:rPr>
          <w:sz w:val="24"/>
          <w:szCs w:val="24"/>
        </w:rPr>
        <w:t xml:space="preserve"> final.</w:t>
      </w:r>
      <w:r w:rsidR="00DC0191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Resultados e Discussão</w:t>
      </w:r>
      <w:r w:rsidR="00D46CDC">
        <w:rPr>
          <w:sz w:val="24"/>
          <w:szCs w:val="24"/>
        </w:rPr>
        <w:t xml:space="preserve">: </w:t>
      </w:r>
      <w:bookmarkStart w:id="3" w:name="_Hlk195796122"/>
      <w:r w:rsidR="00F844C6" w:rsidRPr="00F844C6">
        <w:rPr>
          <w:sz w:val="24"/>
          <w:szCs w:val="24"/>
        </w:rPr>
        <w:t>Os resultados obtidos na revisão destacam que o diagnóstico precoce do câncer infantil ainda enfrenta barreiras significativas, sobretudo devido à semelhança dos sintomas iniciais com doenças comuns da infância. Sintomas como febre persistente, dores ósseas inexplicáveis, palidez, manchas roxas pelo corpo (petéquias ou hematomas), perda de peso e cansaço constante frequentemente são interpretados como sinais de infecções virais, traumas físicos ou deficiências nutricionais, o que pode atrasar a investigação oncológica adequada.</w:t>
      </w:r>
      <w:r w:rsidR="004B2FE8" w:rsidRPr="004B2FE8">
        <w:rPr>
          <w:sz w:val="24"/>
          <w:szCs w:val="24"/>
        </w:rPr>
        <w:t xml:space="preserve"> </w:t>
      </w:r>
      <w:bookmarkEnd w:id="3"/>
      <w:r w:rsidR="00D574A8" w:rsidRPr="00D574A8">
        <w:rPr>
          <w:sz w:val="24"/>
          <w:szCs w:val="24"/>
        </w:rPr>
        <w:t xml:space="preserve">A discussão também abordou os principais desafios enfrentados pelas famílias e pelo sistema de saúde no que diz respeito ao diagnóstico precoce, acesso a tratamentos adequados e o impacto da terapia em longo prazo. Foi explorada a importância do apoio psicológico, tanto para as crianças quanto para seus familiares, e como o suporte emocional pode melhorar a adesão ao tratamento e a qualidade de vida dos pacientes. </w:t>
      </w:r>
      <w:r>
        <w:rPr>
          <w:b/>
          <w:sz w:val="24"/>
          <w:szCs w:val="24"/>
        </w:rPr>
        <w:t>Considerações Finais</w:t>
      </w:r>
      <w:r>
        <w:rPr>
          <w:sz w:val="24"/>
          <w:szCs w:val="24"/>
        </w:rPr>
        <w:t xml:space="preserve">. </w:t>
      </w:r>
      <w:r w:rsidR="004B2FE8" w:rsidRPr="004B2FE8">
        <w:rPr>
          <w:sz w:val="24"/>
          <w:szCs w:val="24"/>
        </w:rPr>
        <w:t>Este estudo reforça a necessidade de uma abordagem multidisciplinar no tratamento do câncer infantil, que não apenas trate a doença, mas também apoie as famílias emocional e psicologicamente. É fundamental a implementação de políticas públicas que garantam acesso universal e igualitário ao tratamento oncológico de qualidade, além de investir em programas de apoio psicológico e social. A educação sobre os sinais e sintomas do câncer infantil, juntamente com campanhas de conscientização, também é essencial para promover diagnósticos precoces e melhorar os resultados do tratamento.</w:t>
      </w:r>
    </w:p>
    <w:bookmarkEnd w:id="1"/>
    <w:p w14:paraId="12437635" w14:textId="77777777" w:rsidR="004B2FE8" w:rsidRDefault="004B2FE8">
      <w:pPr>
        <w:jc w:val="both"/>
        <w:rPr>
          <w:sz w:val="24"/>
          <w:szCs w:val="24"/>
        </w:rPr>
      </w:pPr>
    </w:p>
    <w:p w14:paraId="411A87E6" w14:textId="7C0251CF" w:rsidR="00077431" w:rsidRDefault="00A3541E">
      <w:pPr>
        <w:spacing w:after="160" w:line="259" w:lineRule="auto"/>
        <w:ind w:right="139"/>
        <w:jc w:val="both"/>
        <w:rPr>
          <w:sz w:val="24"/>
          <w:szCs w:val="24"/>
        </w:rPr>
      </w:pPr>
      <w:r>
        <w:rPr>
          <w:b/>
          <w:sz w:val="24"/>
          <w:szCs w:val="24"/>
        </w:rPr>
        <w:t>Palavras-Chaves:</w:t>
      </w:r>
      <w:r w:rsidR="00D46CDC">
        <w:rPr>
          <w:sz w:val="24"/>
          <w:szCs w:val="24"/>
        </w:rPr>
        <w:t xml:space="preserve"> </w:t>
      </w:r>
      <w:r w:rsidR="00B503C4">
        <w:rPr>
          <w:sz w:val="24"/>
          <w:szCs w:val="24"/>
        </w:rPr>
        <w:t>c</w:t>
      </w:r>
      <w:r w:rsidR="004B2FE8" w:rsidRPr="004B2FE8">
        <w:rPr>
          <w:sz w:val="24"/>
          <w:szCs w:val="24"/>
        </w:rPr>
        <w:t xml:space="preserve">âncer infantil; </w:t>
      </w:r>
      <w:r w:rsidR="00B503C4">
        <w:rPr>
          <w:sz w:val="24"/>
          <w:szCs w:val="24"/>
        </w:rPr>
        <w:t>d</w:t>
      </w:r>
      <w:r w:rsidR="004B2FE8" w:rsidRPr="004B2FE8">
        <w:rPr>
          <w:sz w:val="24"/>
          <w:szCs w:val="24"/>
        </w:rPr>
        <w:t xml:space="preserve">iagnóstico precoce; </w:t>
      </w:r>
      <w:r w:rsidR="00B503C4">
        <w:rPr>
          <w:sz w:val="24"/>
          <w:szCs w:val="24"/>
        </w:rPr>
        <w:t>t</w:t>
      </w:r>
      <w:r w:rsidR="004B2FE8" w:rsidRPr="004B2FE8">
        <w:rPr>
          <w:sz w:val="24"/>
          <w:szCs w:val="24"/>
        </w:rPr>
        <w:t>ratamento do câncer pediátrico</w:t>
      </w:r>
      <w:r w:rsidR="004B2FE8">
        <w:rPr>
          <w:sz w:val="24"/>
          <w:szCs w:val="24"/>
        </w:rPr>
        <w:t>.</w:t>
      </w:r>
    </w:p>
    <w:sectPr w:rsidR="00077431">
      <w:pgSz w:w="11910" w:h="16845"/>
      <w:pgMar w:top="0" w:right="1122" w:bottom="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33D31"/>
    <w:multiLevelType w:val="multilevel"/>
    <w:tmpl w:val="6C80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84198A"/>
    <w:multiLevelType w:val="multilevel"/>
    <w:tmpl w:val="F37E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431"/>
    <w:rsid w:val="00077431"/>
    <w:rsid w:val="00284E6D"/>
    <w:rsid w:val="00371A72"/>
    <w:rsid w:val="003C3C9C"/>
    <w:rsid w:val="004B2FE8"/>
    <w:rsid w:val="00646A03"/>
    <w:rsid w:val="006B4661"/>
    <w:rsid w:val="007E43AD"/>
    <w:rsid w:val="008C2F2F"/>
    <w:rsid w:val="0094216A"/>
    <w:rsid w:val="009C60FB"/>
    <w:rsid w:val="00A3541E"/>
    <w:rsid w:val="00B503C4"/>
    <w:rsid w:val="00D25D02"/>
    <w:rsid w:val="00D46CDC"/>
    <w:rsid w:val="00D574A8"/>
    <w:rsid w:val="00DC0191"/>
    <w:rsid w:val="00DE0776"/>
    <w:rsid w:val="00E5202B"/>
    <w:rsid w:val="00F8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87B7"/>
  <w15:docId w15:val="{C7C8B9D6-CC2E-4ECC-BD6D-1C9B9027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9C60F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60FB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B46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466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466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46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46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4661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44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2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dneideenfermeira.idosos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uwHaAdzMysfz1IzvTKeBj89U/Q==">CgMxLjAyCGguZ2pkZ3hzOAByITF1NEtHN0ptVW9oSjZmczZHTktOZmFxaFJOM2dYb0s3Uw==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avaliador cientifico</cp:lastModifiedBy>
  <cp:revision>2</cp:revision>
  <dcterms:created xsi:type="dcterms:W3CDTF">2025-04-17T18:33:00Z</dcterms:created>
  <dcterms:modified xsi:type="dcterms:W3CDTF">2025-04-17T18:33:00Z</dcterms:modified>
</cp:coreProperties>
</file>