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AC34DD" w14:textId="77777777" w:rsidR="00B9245D" w:rsidRDefault="004A14D2">
      <w:pPr>
        <w:spacing w:before="120" w:after="120" w:line="336" w:lineRule="auto"/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38AA1422" wp14:editId="6FD332AB">
            <wp:simplePos x="0" y="0"/>
            <wp:positionH relativeFrom="column">
              <wp:posOffset>-1080134</wp:posOffset>
            </wp:positionH>
            <wp:positionV relativeFrom="paragraph">
              <wp:posOffset>-1079499</wp:posOffset>
            </wp:positionV>
            <wp:extent cx="7566660" cy="10848975"/>
            <wp:effectExtent l="0" t="0" r="0" b="0"/>
            <wp:wrapNone/>
            <wp:docPr id="203034789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848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74ED5B" w14:textId="77777777" w:rsidR="00B9245D" w:rsidRDefault="00B9245D">
      <w:pPr>
        <w:spacing w:before="120" w:after="120" w:line="336" w:lineRule="auto"/>
      </w:pPr>
    </w:p>
    <w:p w14:paraId="15C2AB8E" w14:textId="77777777" w:rsidR="00B9245D" w:rsidRDefault="004A14D2">
      <w:pPr>
        <w:spacing w:before="120" w:after="12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SONO SAUDÁVEL: A IMPORTÂNCIA DO DESCANSO PARA O CRESCIMENTO E DESENVOLVIMENTO INFANTIL</w:t>
      </w:r>
    </w:p>
    <w:p w14:paraId="683C24D9" w14:textId="77777777" w:rsidR="00B9245D" w:rsidRDefault="004A14D2">
      <w:pPr>
        <w:widowControl w:val="0"/>
        <w:jc w:val="center"/>
        <w:rPr>
          <w:b/>
        </w:rPr>
      </w:pPr>
      <w:r>
        <w:rPr>
          <w:b/>
          <w:sz w:val="24"/>
          <w:szCs w:val="24"/>
        </w:rPr>
        <w:t>HEALTHY SLEEP: THE IMPORTANCE OF REST FOR CHILD GROWTH AND DEVELOPMENT</w:t>
      </w:r>
    </w:p>
    <w:p w14:paraId="665E96DC" w14:textId="77777777" w:rsidR="00B9245D" w:rsidRDefault="004A14D2">
      <w:pPr>
        <w:widowControl w:val="0"/>
        <w:ind w:left="5040"/>
        <w:jc w:val="both"/>
        <w:rPr>
          <w:b/>
        </w:rPr>
      </w:pPr>
      <w:r>
        <w:rPr>
          <w:b/>
        </w:rPr>
        <w:t xml:space="preserve">Larissa Vielmo Schmaedeck </w:t>
      </w:r>
    </w:p>
    <w:p w14:paraId="55CE63B1" w14:textId="77777777" w:rsidR="00B9245D" w:rsidRDefault="004A14D2">
      <w:pPr>
        <w:widowControl w:val="0"/>
        <w:ind w:left="5040"/>
        <w:jc w:val="both"/>
        <w:rPr>
          <w:b/>
          <w:sz w:val="24"/>
          <w:szCs w:val="24"/>
        </w:rPr>
      </w:pPr>
      <w:r>
        <w:rPr>
          <w:sz w:val="16"/>
          <w:szCs w:val="16"/>
        </w:rPr>
        <w:t>Graduanda em Medicina pela Universidade Franciscana</w:t>
      </w:r>
    </w:p>
    <w:p w14:paraId="69D35B1C" w14:textId="77777777" w:rsidR="00B9245D" w:rsidRDefault="004A14D2">
      <w:pPr>
        <w:ind w:left="5040" w:right="142"/>
        <w:jc w:val="both"/>
        <w:rPr>
          <w:b/>
          <w:sz w:val="24"/>
          <w:szCs w:val="24"/>
        </w:rPr>
      </w:pPr>
      <w:proofErr w:type="spellStart"/>
      <w:r>
        <w:rPr>
          <w:b/>
        </w:rPr>
        <w:t>Kaiana</w:t>
      </w:r>
      <w:proofErr w:type="spellEnd"/>
      <w:r>
        <w:rPr>
          <w:b/>
        </w:rPr>
        <w:t xml:space="preserve"> Prado </w:t>
      </w:r>
      <w:proofErr w:type="spellStart"/>
      <w:r>
        <w:rPr>
          <w:b/>
        </w:rPr>
        <w:t>Bonesso</w:t>
      </w:r>
      <w:proofErr w:type="spellEnd"/>
      <w:r>
        <w:rPr>
          <w:b/>
        </w:rPr>
        <w:t xml:space="preserve"> </w:t>
      </w:r>
    </w:p>
    <w:p w14:paraId="6C5B2AE5" w14:textId="77777777" w:rsidR="00B9245D" w:rsidRDefault="004A14D2">
      <w:pPr>
        <w:widowControl w:val="0"/>
        <w:ind w:left="5040"/>
        <w:jc w:val="both"/>
        <w:rPr>
          <w:b/>
          <w:sz w:val="24"/>
          <w:szCs w:val="24"/>
        </w:rPr>
      </w:pPr>
      <w:r>
        <w:rPr>
          <w:sz w:val="16"/>
          <w:szCs w:val="16"/>
        </w:rPr>
        <w:t>Graduanda em Medicina pela Universidade Franciscana</w:t>
      </w:r>
    </w:p>
    <w:p w14:paraId="00897859" w14:textId="77777777" w:rsidR="00B9245D" w:rsidRDefault="004A14D2">
      <w:pPr>
        <w:ind w:left="5040" w:right="142"/>
        <w:jc w:val="both"/>
        <w:rPr>
          <w:b/>
          <w:sz w:val="24"/>
          <w:szCs w:val="24"/>
        </w:rPr>
      </w:pPr>
      <w:r>
        <w:rPr>
          <w:b/>
        </w:rPr>
        <w:t xml:space="preserve">Manuela Barão </w:t>
      </w:r>
      <w:proofErr w:type="spellStart"/>
      <w:r>
        <w:rPr>
          <w:b/>
        </w:rPr>
        <w:t>Dalanora</w:t>
      </w:r>
      <w:proofErr w:type="spellEnd"/>
      <w:r>
        <w:rPr>
          <w:b/>
        </w:rPr>
        <w:t xml:space="preserve"> Araujo </w:t>
      </w:r>
    </w:p>
    <w:p w14:paraId="34DAAA33" w14:textId="77777777" w:rsidR="00B9245D" w:rsidRDefault="004A14D2">
      <w:pPr>
        <w:widowControl w:val="0"/>
        <w:ind w:left="5040"/>
        <w:jc w:val="both"/>
        <w:rPr>
          <w:b/>
          <w:sz w:val="24"/>
          <w:szCs w:val="24"/>
        </w:rPr>
      </w:pPr>
      <w:r>
        <w:rPr>
          <w:sz w:val="16"/>
          <w:szCs w:val="16"/>
        </w:rPr>
        <w:t>Graduanda em Medicina pela Universidade Franciscana</w:t>
      </w:r>
    </w:p>
    <w:p w14:paraId="43C04563" w14:textId="77777777" w:rsidR="00B9245D" w:rsidRDefault="004A14D2">
      <w:pPr>
        <w:ind w:left="5040" w:right="142"/>
        <w:jc w:val="both"/>
        <w:rPr>
          <w:b/>
          <w:sz w:val="24"/>
          <w:szCs w:val="24"/>
        </w:rPr>
      </w:pPr>
      <w:proofErr w:type="spellStart"/>
      <w:r>
        <w:rPr>
          <w:b/>
        </w:rPr>
        <w:t>Natiele</w:t>
      </w:r>
      <w:proofErr w:type="spellEnd"/>
      <w:r>
        <w:rPr>
          <w:b/>
        </w:rPr>
        <w:t xml:space="preserve"> Dutra Gomes </w:t>
      </w:r>
      <w:proofErr w:type="spellStart"/>
      <w:r>
        <w:rPr>
          <w:b/>
        </w:rPr>
        <w:t>Gularte</w:t>
      </w:r>
      <w:proofErr w:type="spellEnd"/>
    </w:p>
    <w:p w14:paraId="4232CAA8" w14:textId="77777777" w:rsidR="00B9245D" w:rsidRDefault="004A14D2">
      <w:pPr>
        <w:ind w:left="5040" w:right="142"/>
        <w:jc w:val="both"/>
        <w:rPr>
          <w:b/>
          <w:sz w:val="24"/>
          <w:szCs w:val="24"/>
        </w:rPr>
      </w:pPr>
      <w:r>
        <w:rPr>
          <w:sz w:val="16"/>
          <w:szCs w:val="16"/>
        </w:rPr>
        <w:t>Médica de família e Comunidade pela Universidade Federal de Santa Maria, Mestre em Ciências da Saúde pela Universidade Federal de Santa Maria</w:t>
      </w:r>
    </w:p>
    <w:p w14:paraId="31956F8A" w14:textId="77777777" w:rsidR="00B9245D" w:rsidRDefault="00B9245D">
      <w:pPr>
        <w:ind w:left="-141" w:right="142"/>
        <w:jc w:val="both"/>
        <w:rPr>
          <w:b/>
          <w:sz w:val="22"/>
          <w:szCs w:val="22"/>
        </w:rPr>
      </w:pPr>
    </w:p>
    <w:p w14:paraId="4CE4D92C" w14:textId="77777777" w:rsidR="00B9245D" w:rsidRDefault="004A14D2">
      <w:pPr>
        <w:spacing w:before="120" w:after="120"/>
        <w:rPr>
          <w:sz w:val="26"/>
          <w:szCs w:val="26"/>
        </w:rPr>
      </w:pPr>
      <w:r>
        <w:rPr>
          <w:b/>
          <w:sz w:val="24"/>
          <w:szCs w:val="24"/>
        </w:rPr>
        <w:t>E-mail do autor: lari1505@gmail.com</w:t>
      </w:r>
    </w:p>
    <w:p w14:paraId="026C573D" w14:textId="77777777" w:rsidR="00B9245D" w:rsidRDefault="00B9245D">
      <w:pPr>
        <w:widowControl w:val="0"/>
        <w:rPr>
          <w:b/>
          <w:sz w:val="24"/>
          <w:szCs w:val="24"/>
        </w:rPr>
      </w:pPr>
    </w:p>
    <w:p w14:paraId="115B6201" w14:textId="77777777" w:rsidR="00B9245D" w:rsidRDefault="004A14D2">
      <w:pPr>
        <w:widowControl w:val="0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79CB8599" w14:textId="77777777" w:rsidR="00B9245D" w:rsidRDefault="00B9245D">
      <w:pPr>
        <w:widowControl w:val="0"/>
        <w:rPr>
          <w:sz w:val="24"/>
          <w:szCs w:val="24"/>
        </w:rPr>
      </w:pPr>
    </w:p>
    <w:p w14:paraId="4933985E" w14:textId="77777777" w:rsidR="00E42060" w:rsidRDefault="00E42060" w:rsidP="00E42060">
      <w:pPr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sono infantil é fundamental para o desenvolvimento neurofisiológico, cognitivo e comportamental. Ao longo da infância, o padrão de sono passa por mudanças significativas, influenciado pela maturação cerebral e fatores ambientais. A qualidade e a duração do sono estão associadas à consolidação da memória, desempenho acadêmico e regulação emocional, enquanto sua restrição pode gerar prejuízos cognitivos, risco de obesidade e alterações comportamentais. Estabelecer rotinas consistentes, reduzir o tempo de tela e promover hábitos saudáveis são estratégias eficazes para melhorar o sono na infância. </w:t>
      </w:r>
      <w:r>
        <w:rPr>
          <w:b/>
          <w:sz w:val="24"/>
          <w:szCs w:val="24"/>
        </w:rPr>
        <w:t>Objetivo</w:t>
      </w:r>
      <w:r>
        <w:rPr>
          <w:sz w:val="24"/>
          <w:szCs w:val="24"/>
        </w:rPr>
        <w:t xml:space="preserve">: Este capítulo tem como objetivo discutir a relevância do sono na infância para o desenvolvimento infantil, evidenciando as transformações que ocorrem nos padrões de sono ao longo do desenvolvimento, os impactos da privação de sono na saúde e no desempenho das crianças, bem como os fatores que influenciam a qualidade do sono e as estratégias eficazes para a promoção de hábitos saudáveis desde os primeiros anos de vida. </w:t>
      </w:r>
      <w:r>
        <w:rPr>
          <w:b/>
          <w:sz w:val="24"/>
          <w:szCs w:val="24"/>
        </w:rPr>
        <w:t>Metodologia</w:t>
      </w:r>
      <w:r>
        <w:rPr>
          <w:sz w:val="24"/>
          <w:szCs w:val="24"/>
        </w:rPr>
        <w:t xml:space="preserve">: A metodologia utilizada foi uma revisão integrativa da literatura, com a seleção de artigos publicados entre 2004 e 2024, em bases de dados científicas como </w:t>
      </w:r>
      <w:proofErr w:type="spellStart"/>
      <w:r>
        <w:rPr>
          <w:sz w:val="24"/>
          <w:szCs w:val="24"/>
        </w:rPr>
        <w:t>PubMed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Scielo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ScienceDirect</w:t>
      </w:r>
      <w:proofErr w:type="spellEnd"/>
      <w:r>
        <w:rPr>
          <w:sz w:val="24"/>
          <w:szCs w:val="24"/>
        </w:rPr>
        <w:t xml:space="preserve">. Foram incluídos estudos que abordassem a relação entre sono infantil e desenvolvimento </w:t>
      </w:r>
      <w:proofErr w:type="spellStart"/>
      <w:r>
        <w:rPr>
          <w:sz w:val="24"/>
          <w:szCs w:val="24"/>
        </w:rPr>
        <w:t>neurocognitivo</w:t>
      </w:r>
      <w:proofErr w:type="spellEnd"/>
      <w:r>
        <w:rPr>
          <w:sz w:val="24"/>
          <w:szCs w:val="24"/>
        </w:rPr>
        <w:t xml:space="preserve">. </w:t>
      </w:r>
      <w:r>
        <w:rPr>
          <w:b/>
          <w:sz w:val="24"/>
          <w:szCs w:val="24"/>
        </w:rPr>
        <w:t>Resultados e discussão</w:t>
      </w:r>
      <w:r>
        <w:rPr>
          <w:sz w:val="24"/>
          <w:szCs w:val="24"/>
        </w:rPr>
        <w:t xml:space="preserve">: O sono adequado contribui para o fortalecimento de funções cognitivas, como memória, atenção e raciocínio. Por outro lado, a privação de sono está associada a prejuízos comportamentais, maior risco de obesidade, alterações metabólicas e sintomas compatíveis com TDAH. Além disso, rotinas consistentes, redução do tempo de tela e orientação familiar são estratégias eficazes na promoção de um sono saudável. </w:t>
      </w:r>
      <w:r>
        <w:rPr>
          <w:b/>
          <w:sz w:val="24"/>
          <w:szCs w:val="24"/>
        </w:rPr>
        <w:t>Considerações finais</w:t>
      </w:r>
      <w:r>
        <w:rPr>
          <w:sz w:val="24"/>
          <w:szCs w:val="24"/>
        </w:rPr>
        <w:t>: Conclui-se que o sono é um componente essencial para o desenvolvimento global da criança. A adoção de hábitos saudáveis e o apoio familiar são determinantes para garantir padrões de sono adequados e, consequentemente, promover um crescimento saudável e equilibrado.</w:t>
      </w:r>
    </w:p>
    <w:p w14:paraId="03F87309" w14:textId="5B692DE8" w:rsidR="00B9245D" w:rsidRDefault="00E42060" w:rsidP="00E42060">
      <w:pPr>
        <w:widowControl w:val="0"/>
        <w:jc w:val="both"/>
        <w:rPr>
          <w:sz w:val="24"/>
          <w:szCs w:val="24"/>
        </w:rPr>
      </w:pPr>
      <w:r w:rsidRPr="00041683">
        <w:rPr>
          <w:b/>
          <w:sz w:val="24"/>
          <w:szCs w:val="24"/>
        </w:rPr>
        <w:t>Palavras-Chave:</w:t>
      </w:r>
      <w:r w:rsidRPr="00041683">
        <w:rPr>
          <w:sz w:val="24"/>
          <w:szCs w:val="24"/>
        </w:rPr>
        <w:t xml:space="preserve"> sono</w:t>
      </w:r>
      <w:r>
        <w:rPr>
          <w:sz w:val="24"/>
          <w:szCs w:val="24"/>
        </w:rPr>
        <w:t xml:space="preserve"> infantil; desenvolvimento </w:t>
      </w:r>
      <w:proofErr w:type="spellStart"/>
      <w:r>
        <w:rPr>
          <w:sz w:val="24"/>
          <w:szCs w:val="24"/>
        </w:rPr>
        <w:t>neurocognitivo</w:t>
      </w:r>
      <w:proofErr w:type="spellEnd"/>
      <w:r>
        <w:rPr>
          <w:sz w:val="24"/>
          <w:szCs w:val="24"/>
        </w:rPr>
        <w:t>; privação de sono; funções executivas; rotina do sono; higiene do sono</w:t>
      </w:r>
    </w:p>
    <w:p w14:paraId="6D61C6B5" w14:textId="77777777" w:rsidR="00B9245D" w:rsidRDefault="00B9245D">
      <w:pPr>
        <w:spacing w:after="160" w:line="259" w:lineRule="auto"/>
        <w:ind w:right="139"/>
        <w:jc w:val="both"/>
        <w:rPr>
          <w:sz w:val="24"/>
          <w:szCs w:val="24"/>
        </w:rPr>
      </w:pPr>
    </w:p>
    <w:p w14:paraId="5B10EE8F" w14:textId="77777777" w:rsidR="00B9245D" w:rsidRDefault="004A14D2">
      <w:pPr>
        <w:spacing w:after="160" w:line="259" w:lineRule="auto"/>
        <w:ind w:right="139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1" hidden="0" allowOverlap="1" wp14:anchorId="144BAD8E" wp14:editId="364DD590">
            <wp:simplePos x="0" y="0"/>
            <wp:positionH relativeFrom="column">
              <wp:posOffset>-1080134</wp:posOffset>
            </wp:positionH>
            <wp:positionV relativeFrom="paragraph">
              <wp:posOffset>-1079499</wp:posOffset>
            </wp:positionV>
            <wp:extent cx="7567087" cy="10840062"/>
            <wp:effectExtent l="0" t="0" r="0" b="0"/>
            <wp:wrapNone/>
            <wp:docPr id="203034789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7087" cy="108400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9CD7DD" w14:textId="77777777" w:rsidR="00B9245D" w:rsidRDefault="00B9245D">
      <w:pPr>
        <w:spacing w:after="160" w:line="259" w:lineRule="auto"/>
        <w:ind w:right="139"/>
        <w:jc w:val="center"/>
        <w:rPr>
          <w:b/>
          <w:sz w:val="24"/>
          <w:szCs w:val="24"/>
        </w:rPr>
      </w:pPr>
    </w:p>
    <w:p w14:paraId="2312130D" w14:textId="77777777" w:rsidR="00B9245D" w:rsidRDefault="004A14D2">
      <w:pPr>
        <w:spacing w:after="160" w:line="259" w:lineRule="auto"/>
        <w:ind w:right="139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0" distR="0" simplePos="0" relativeHeight="251660288" behindDoc="1" locked="0" layoutInCell="1" hidden="0" allowOverlap="1" wp14:anchorId="6306B8E5" wp14:editId="13F02341">
            <wp:simplePos x="0" y="0"/>
            <wp:positionH relativeFrom="page">
              <wp:posOffset>-56085</wp:posOffset>
            </wp:positionH>
            <wp:positionV relativeFrom="page">
              <wp:posOffset>10779125</wp:posOffset>
            </wp:positionV>
            <wp:extent cx="7613269" cy="2157413"/>
            <wp:effectExtent l="0" t="0" r="0" b="0"/>
            <wp:wrapNone/>
            <wp:docPr id="2030347901" name="image1.png" descr="e7758e81e01348e5d42e21775759e8a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7758e81e01348e5d42e21775759e8a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3269" cy="2157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w:drawing>
          <wp:anchor distT="0" distB="0" distL="0" distR="0" simplePos="0" relativeHeight="251661312" behindDoc="0" locked="0" layoutInCell="1" hidden="0" allowOverlap="1" wp14:anchorId="7E8523F7" wp14:editId="54C1B324">
            <wp:simplePos x="0" y="0"/>
            <wp:positionH relativeFrom="page">
              <wp:posOffset>-53968</wp:posOffset>
            </wp:positionH>
            <wp:positionV relativeFrom="page">
              <wp:posOffset>10773600</wp:posOffset>
            </wp:positionV>
            <wp:extent cx="7613269" cy="2157413"/>
            <wp:effectExtent l="0" t="0" r="0" b="0"/>
            <wp:wrapNone/>
            <wp:docPr id="2030347900" name="image1.png" descr="e7758e81e01348e5d42e21775759e8a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7758e81e01348e5d42e21775759e8a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3269" cy="2157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ABSTRACT</w:t>
      </w:r>
    </w:p>
    <w:p w14:paraId="0771A46E" w14:textId="77777777" w:rsidR="00B9245D" w:rsidRDefault="004A14D2">
      <w:pPr>
        <w:spacing w:after="160" w:line="259" w:lineRule="auto"/>
        <w:ind w:right="139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Childhood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sleep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fundamental for </w:t>
      </w:r>
      <w:proofErr w:type="spellStart"/>
      <w:r>
        <w:rPr>
          <w:sz w:val="24"/>
          <w:szCs w:val="24"/>
        </w:rPr>
        <w:t>neurophysiological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cognitive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behavioral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development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Throughout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childhood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sleep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patterns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undergo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significant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changes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influenced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brain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maturation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environmental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factors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Sleep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quality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duration</w:t>
      </w:r>
      <w:proofErr w:type="spellEnd"/>
      <w:r>
        <w:rPr>
          <w:sz w:val="24"/>
          <w:szCs w:val="24"/>
        </w:rPr>
        <w:t xml:space="preserve"> are </w:t>
      </w:r>
      <w:proofErr w:type="spellStart"/>
      <w:r>
        <w:rPr>
          <w:sz w:val="24"/>
          <w:szCs w:val="24"/>
        </w:rPr>
        <w:t>associated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memory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consolidation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academic</w:t>
      </w:r>
      <w:proofErr w:type="spellEnd"/>
      <w:r>
        <w:rPr>
          <w:sz w:val="24"/>
          <w:szCs w:val="24"/>
        </w:rPr>
        <w:t xml:space="preserve"> performance,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emotional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regulation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while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sleep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restriction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</w:t>
      </w:r>
      <w:proofErr w:type="spellEnd"/>
      <w:r>
        <w:rPr>
          <w:sz w:val="24"/>
          <w:szCs w:val="24"/>
        </w:rPr>
        <w:t xml:space="preserve"> lead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cognitive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impairments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increased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risk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obesity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behavioral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changes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Establishing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consistent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routines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reducing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screen</w:t>
      </w:r>
      <w:proofErr w:type="spellEnd"/>
      <w:r>
        <w:rPr>
          <w:sz w:val="24"/>
          <w:szCs w:val="24"/>
        </w:rPr>
        <w:t xml:space="preserve"> time,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promoting </w:t>
      </w:r>
      <w:proofErr w:type="spellStart"/>
      <w:r>
        <w:rPr>
          <w:sz w:val="24"/>
          <w:szCs w:val="24"/>
        </w:rPr>
        <w:t>healthy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habits</w:t>
      </w:r>
      <w:proofErr w:type="spellEnd"/>
      <w:r>
        <w:rPr>
          <w:sz w:val="24"/>
          <w:szCs w:val="24"/>
        </w:rPr>
        <w:t xml:space="preserve"> are </w:t>
      </w:r>
      <w:proofErr w:type="spellStart"/>
      <w:r>
        <w:rPr>
          <w:sz w:val="24"/>
          <w:szCs w:val="24"/>
        </w:rPr>
        <w:t>effective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strategies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improve </w:t>
      </w:r>
      <w:proofErr w:type="spellStart"/>
      <w:r>
        <w:rPr>
          <w:sz w:val="24"/>
          <w:szCs w:val="24"/>
        </w:rPr>
        <w:t>sleep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childhood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Objective</w:t>
      </w:r>
      <w:proofErr w:type="spellEnd"/>
      <w:r>
        <w:rPr>
          <w:b/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This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chapter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aims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discuss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importance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sleep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childhood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development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highlighting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transformations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sleep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patterns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throughout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growth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impacts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sleep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deprivation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children's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health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performance, as </w:t>
      </w:r>
      <w:proofErr w:type="spellStart"/>
      <w:r>
        <w:rPr>
          <w:sz w:val="24"/>
          <w:szCs w:val="24"/>
        </w:rPr>
        <w:t>well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factors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influence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sleep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quality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effective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strategies</w:t>
      </w:r>
      <w:proofErr w:type="spellEnd"/>
      <w:r>
        <w:rPr>
          <w:sz w:val="24"/>
          <w:szCs w:val="24"/>
        </w:rPr>
        <w:t xml:space="preserve"> for promoting </w:t>
      </w:r>
      <w:proofErr w:type="spellStart"/>
      <w:r>
        <w:rPr>
          <w:sz w:val="24"/>
          <w:szCs w:val="24"/>
        </w:rPr>
        <w:t>healthy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habits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early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years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life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Methodology</w:t>
      </w:r>
      <w:proofErr w:type="spellEnd"/>
      <w:r>
        <w:rPr>
          <w:sz w:val="24"/>
          <w:szCs w:val="24"/>
        </w:rPr>
        <w:t xml:space="preserve">: The </w:t>
      </w:r>
      <w:proofErr w:type="spellStart"/>
      <w:r>
        <w:rPr>
          <w:sz w:val="24"/>
          <w:szCs w:val="24"/>
        </w:rPr>
        <w:t>methodology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integrative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literature</w:t>
      </w:r>
      <w:proofErr w:type="spellEnd"/>
      <w:r>
        <w:rPr>
          <w:sz w:val="24"/>
          <w:szCs w:val="24"/>
        </w:rPr>
        <w:t xml:space="preserve"> review, </w:t>
      </w:r>
      <w:proofErr w:type="spellStart"/>
      <w:r>
        <w:rPr>
          <w:sz w:val="24"/>
          <w:szCs w:val="24"/>
        </w:rPr>
        <w:t>selec</w:t>
      </w:r>
      <w:r>
        <w:rPr>
          <w:sz w:val="24"/>
          <w:szCs w:val="24"/>
        </w:rPr>
        <w:t>ting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articles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published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between</w:t>
      </w:r>
      <w:proofErr w:type="spellEnd"/>
      <w:r>
        <w:rPr>
          <w:sz w:val="24"/>
          <w:szCs w:val="24"/>
        </w:rPr>
        <w:t xml:space="preserve"> 2004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2024 </w:t>
      </w:r>
      <w:proofErr w:type="spellStart"/>
      <w:r>
        <w:rPr>
          <w:sz w:val="24"/>
          <w:szCs w:val="24"/>
        </w:rPr>
        <w:t>from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scientific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databases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such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PubMed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Scielo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ScienceDirect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Studies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addressing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relationship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between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childhood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sleep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neurocognitive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development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included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Results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and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Discussion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Adequate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sleep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contributes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strengthening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cognitive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functions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such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memory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attention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reasoning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Conversely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sleep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deprivation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associated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behavioral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issues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increased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risk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obesity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metabolic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alterations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symptoms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consistent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ADHD. </w:t>
      </w:r>
      <w:proofErr w:type="spellStart"/>
      <w:r>
        <w:rPr>
          <w:sz w:val="24"/>
          <w:szCs w:val="24"/>
        </w:rPr>
        <w:t>M</w:t>
      </w:r>
      <w:r>
        <w:rPr>
          <w:sz w:val="24"/>
          <w:szCs w:val="24"/>
        </w:rPr>
        <w:t>oreover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consistent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routines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reduced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screen</w:t>
      </w:r>
      <w:proofErr w:type="spellEnd"/>
      <w:r>
        <w:rPr>
          <w:sz w:val="24"/>
          <w:szCs w:val="24"/>
        </w:rPr>
        <w:t xml:space="preserve"> time,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family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guidance</w:t>
      </w:r>
      <w:proofErr w:type="spellEnd"/>
      <w:r>
        <w:rPr>
          <w:sz w:val="24"/>
          <w:szCs w:val="24"/>
        </w:rPr>
        <w:t xml:space="preserve"> are </w:t>
      </w:r>
      <w:proofErr w:type="spellStart"/>
      <w:r>
        <w:rPr>
          <w:sz w:val="24"/>
          <w:szCs w:val="24"/>
        </w:rPr>
        <w:t>effective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strategies</w:t>
      </w:r>
      <w:proofErr w:type="spellEnd"/>
      <w:r>
        <w:rPr>
          <w:sz w:val="24"/>
          <w:szCs w:val="24"/>
        </w:rPr>
        <w:t xml:space="preserve"> for promoting </w:t>
      </w:r>
      <w:proofErr w:type="spellStart"/>
      <w:r>
        <w:rPr>
          <w:sz w:val="24"/>
          <w:szCs w:val="24"/>
        </w:rPr>
        <w:t>healthy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sleep</w:t>
      </w:r>
      <w:proofErr w:type="spellEnd"/>
      <w:r>
        <w:rPr>
          <w:sz w:val="24"/>
          <w:szCs w:val="24"/>
        </w:rPr>
        <w:t xml:space="preserve">. </w:t>
      </w:r>
      <w:r>
        <w:rPr>
          <w:b/>
          <w:sz w:val="24"/>
          <w:szCs w:val="24"/>
        </w:rPr>
        <w:t xml:space="preserve">Final </w:t>
      </w:r>
      <w:proofErr w:type="spellStart"/>
      <w:r>
        <w:rPr>
          <w:b/>
          <w:sz w:val="24"/>
          <w:szCs w:val="24"/>
        </w:rPr>
        <w:t>Considerations</w:t>
      </w:r>
      <w:proofErr w:type="spellEnd"/>
      <w:r>
        <w:rPr>
          <w:sz w:val="24"/>
          <w:szCs w:val="24"/>
        </w:rPr>
        <w:t xml:space="preserve">: It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concluded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sleep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essential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component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child's</w:t>
      </w:r>
      <w:proofErr w:type="spellEnd"/>
      <w:r>
        <w:rPr>
          <w:sz w:val="24"/>
          <w:szCs w:val="24"/>
        </w:rPr>
        <w:t xml:space="preserve"> overall </w:t>
      </w:r>
      <w:proofErr w:type="spellStart"/>
      <w:r>
        <w:rPr>
          <w:sz w:val="24"/>
          <w:szCs w:val="24"/>
        </w:rPr>
        <w:t>development</w:t>
      </w:r>
      <w:proofErr w:type="spellEnd"/>
      <w:r>
        <w:rPr>
          <w:sz w:val="24"/>
          <w:szCs w:val="24"/>
        </w:rPr>
        <w:t xml:space="preserve">. The </w:t>
      </w:r>
      <w:proofErr w:type="spellStart"/>
      <w:r>
        <w:rPr>
          <w:sz w:val="24"/>
          <w:szCs w:val="24"/>
        </w:rPr>
        <w:t>adoption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healthy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habits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family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support</w:t>
      </w:r>
      <w:proofErr w:type="spellEnd"/>
      <w:r>
        <w:rPr>
          <w:sz w:val="24"/>
          <w:szCs w:val="24"/>
        </w:rPr>
        <w:t xml:space="preserve"> are crucial in </w:t>
      </w:r>
      <w:proofErr w:type="spellStart"/>
      <w:r>
        <w:rPr>
          <w:sz w:val="24"/>
          <w:szCs w:val="24"/>
        </w:rPr>
        <w:t>ensuring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adequate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sleep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patterns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consequently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fostering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healthy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balanced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growth.</w:t>
      </w:r>
      <w:r>
        <w:rPr>
          <w:b/>
          <w:sz w:val="24"/>
          <w:szCs w:val="24"/>
        </w:rPr>
        <w:t>Keywords</w:t>
      </w:r>
      <w:proofErr w:type="spellEnd"/>
      <w:proofErr w:type="gramEnd"/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child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sleep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neurocognitive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development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sleep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deprivation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executive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functions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sleep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routine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sleep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hygiene</w:t>
      </w:r>
      <w:proofErr w:type="spellEnd"/>
      <w:r>
        <w:rPr>
          <w:sz w:val="24"/>
          <w:szCs w:val="24"/>
        </w:rPr>
        <w:t>.</w:t>
      </w:r>
    </w:p>
    <w:p w14:paraId="2DBDC71C" w14:textId="77777777" w:rsidR="00B9245D" w:rsidRDefault="004A14D2">
      <w:pPr>
        <w:widowControl w:val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INTRODUÇÃO</w:t>
      </w:r>
    </w:p>
    <w:p w14:paraId="648C4B05" w14:textId="77777777" w:rsidR="00B9245D" w:rsidRDefault="00B9245D">
      <w:pPr>
        <w:widowControl w:val="0"/>
        <w:jc w:val="both"/>
        <w:rPr>
          <w:b/>
          <w:sz w:val="24"/>
          <w:szCs w:val="24"/>
        </w:rPr>
      </w:pPr>
    </w:p>
    <w:p w14:paraId="5DD00FD5" w14:textId="77777777" w:rsidR="00E42060" w:rsidRDefault="00E42060" w:rsidP="00E42060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sono é um dos pilares fundamentais para o desenvolvimento infantil, exercendo um papel decisivo na consolidação de funções </w:t>
      </w:r>
      <w:proofErr w:type="spellStart"/>
      <w:r>
        <w:rPr>
          <w:sz w:val="24"/>
          <w:szCs w:val="24"/>
        </w:rPr>
        <w:t>neurocognitivas</w:t>
      </w:r>
      <w:proofErr w:type="spellEnd"/>
      <w:r>
        <w:rPr>
          <w:sz w:val="24"/>
          <w:szCs w:val="24"/>
        </w:rPr>
        <w:t xml:space="preserve">, na regulação emocional e no crescimento físico. Desde os primeiros dias de vida, a arquitetura do sono passa por transformações significativas, acompanhando o ritmo da maturação cerebral e das exigências do organismo em crescimento. </w:t>
      </w:r>
    </w:p>
    <w:p w14:paraId="11FC3DC4" w14:textId="77777777" w:rsidR="00E42060" w:rsidRDefault="00E42060" w:rsidP="00E42060">
      <w:pPr>
        <w:ind w:left="720"/>
        <w:jc w:val="both"/>
      </w:pPr>
      <w:r>
        <w:t>O sono durante os anos pré-escolares (3-5 anos) é especialmente único na medida em que as crianças passam de um padrão de sono bifásico (cochilos e sono noturno) para um padrão de sono monofásico (principalmente sono noturno) (</w:t>
      </w:r>
      <w:proofErr w:type="spellStart"/>
      <w:r>
        <w:t>Chokroverty</w:t>
      </w:r>
      <w:proofErr w:type="spellEnd"/>
      <w:r>
        <w:t>, 1994; Weiss-</w:t>
      </w:r>
      <w:proofErr w:type="spellStart"/>
      <w:r>
        <w:t>bluth</w:t>
      </w:r>
      <w:proofErr w:type="spellEnd"/>
      <w:r>
        <w:t>, 1995).</w:t>
      </w:r>
    </w:p>
    <w:p w14:paraId="14DA4473" w14:textId="77777777" w:rsidR="00E42060" w:rsidRDefault="00E42060" w:rsidP="00E42060">
      <w:pPr>
        <w:ind w:left="720"/>
        <w:jc w:val="both"/>
      </w:pPr>
    </w:p>
    <w:p w14:paraId="1480A4C1" w14:textId="77777777" w:rsidR="00E42060" w:rsidRDefault="00E42060" w:rsidP="00E42060">
      <w:pPr>
        <w:spacing w:line="360" w:lineRule="auto"/>
        <w:ind w:firstLine="720"/>
        <w:jc w:val="both"/>
      </w:pPr>
      <w:r>
        <w:rPr>
          <w:color w:val="000000"/>
          <w:sz w:val="24"/>
          <w:szCs w:val="24"/>
        </w:rPr>
        <w:t xml:space="preserve">Neste contexto, parte-se da hipótese de que padrões inadequados de sono durante a infância (como privação crônica, irregularidade de horários e ausência de rotinas estruturadas), estão diretamente relacionados a prejuízos no desempenho escolar, alterações comportamentais e maior risco para doenças metabólicas e emocionais. Além disso, acredita-se que fatores </w:t>
      </w:r>
    </w:p>
    <w:p w14:paraId="18982F84" w14:textId="77777777" w:rsidR="00B9245D" w:rsidRDefault="00B9245D">
      <w:pPr>
        <w:ind w:left="720"/>
        <w:jc w:val="both"/>
      </w:pPr>
    </w:p>
    <w:p w14:paraId="216398EC" w14:textId="77777777" w:rsidR="00B9245D" w:rsidRDefault="004A14D2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62336" behindDoc="1" locked="0" layoutInCell="1" hidden="0" allowOverlap="1" wp14:anchorId="26024206" wp14:editId="3FABA0C5">
            <wp:simplePos x="0" y="0"/>
            <wp:positionH relativeFrom="column">
              <wp:posOffset>-1080134</wp:posOffset>
            </wp:positionH>
            <wp:positionV relativeFrom="paragraph">
              <wp:posOffset>-1079499</wp:posOffset>
            </wp:positionV>
            <wp:extent cx="7569557" cy="10858090"/>
            <wp:effectExtent l="0" t="0" r="0" b="0"/>
            <wp:wrapNone/>
            <wp:docPr id="203034790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9557" cy="10858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EE5188" w14:textId="77777777" w:rsidR="00B9245D" w:rsidRDefault="00B9245D">
      <w:pPr>
        <w:jc w:val="both"/>
        <w:rPr>
          <w:sz w:val="24"/>
          <w:szCs w:val="24"/>
        </w:rPr>
      </w:pPr>
    </w:p>
    <w:p w14:paraId="45BA7FEF" w14:textId="77777777" w:rsidR="00B9245D" w:rsidRDefault="00B9245D">
      <w:pPr>
        <w:spacing w:line="360" w:lineRule="auto"/>
        <w:ind w:left="720"/>
        <w:jc w:val="both"/>
        <w:rPr>
          <w:color w:val="FF0000"/>
        </w:rPr>
      </w:pPr>
    </w:p>
    <w:p w14:paraId="4ED276EA" w14:textId="77777777" w:rsidR="00E42060" w:rsidRDefault="00E42060" w:rsidP="00E42060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ambientais, familiares e socioculturais influenciam diretamente a qualidade e a duração do sono nas diferentes fases do desenvolvimento infantil.</w:t>
      </w:r>
    </w:p>
    <w:p w14:paraId="7B28C4F3" w14:textId="77777777" w:rsidR="00E42060" w:rsidRDefault="00E42060" w:rsidP="00E42060">
      <w:pPr>
        <w:ind w:left="720"/>
        <w:jc w:val="both"/>
      </w:pPr>
      <w:r>
        <w:t>O sono não saudável em crianças e adolescentes tem sido continuamente reconhecido como um grande problema de saúde e tem recebido grande atenção nos últimos anos por pesquisadores, profissionais de saúde, famílias, cuidadores e enfermeiras/conselheiros escolares. Estima-se que aproximadamente 20% a 40% dos bebês e crianças em idade escolar tenham problemas de saúde do sono, como acordar durante a noite, dificuldade em adormecer e dificuldade em dormir sozinho (Liu et al, 2024).</w:t>
      </w:r>
    </w:p>
    <w:p w14:paraId="6618853A" w14:textId="77777777" w:rsidR="00E42060" w:rsidRDefault="00E42060" w:rsidP="00E42060">
      <w:pPr>
        <w:ind w:left="720"/>
        <w:jc w:val="both"/>
      </w:pPr>
      <w:r>
        <w:t>Indicadores de sono não saudáveis, como sono curto ou muito longo, sono fragmentado, sintomas de insônia e sonolência diurna, são preditores robustos de obesidade, metabolismo da glicose prejudicado e pressão alta entre crianças e adolescentes. O sono não saudável pode alterar os níveis de hormônios reguladores do apetite (ou seja, leptina, grelina), metabolismo da glicose e biomarcadores inflamatórios, afetando assim os fatores cardiometabólicos (Liu et al 2024).</w:t>
      </w:r>
    </w:p>
    <w:p w14:paraId="55BBF216" w14:textId="77777777" w:rsidR="00E42060" w:rsidRDefault="00E42060" w:rsidP="00E42060">
      <w:pPr>
        <w:spacing w:line="360" w:lineRule="auto"/>
        <w:ind w:firstLine="720"/>
        <w:jc w:val="both"/>
        <w:rPr>
          <w:color w:val="FF0000"/>
        </w:rPr>
      </w:pPr>
      <w:r>
        <w:rPr>
          <w:sz w:val="24"/>
          <w:szCs w:val="24"/>
        </w:rPr>
        <w:t>Considerando a importância do sono na consolidação da memória e nos processos de aprendizagem infantil, torna-se essencial compreender como se desenvolvem os padrões de sono nos primeiros anos de vida, especialmente a transição dos cochilos diurnos para um padrão predominantemente noturno, bem como os fatores que influenciam essa mudança de um sono bifásico para monofásico ao longo do desenvolvimento.</w:t>
      </w:r>
    </w:p>
    <w:p w14:paraId="16DFD34E" w14:textId="31275E1E" w:rsidR="00B9245D" w:rsidRDefault="00E42060" w:rsidP="00E42060">
      <w:pPr>
        <w:spacing w:line="360" w:lineRule="auto"/>
        <w:ind w:left="720" w:firstLine="720"/>
        <w:jc w:val="both"/>
        <w:rPr>
          <w:sz w:val="24"/>
          <w:szCs w:val="24"/>
        </w:rPr>
      </w:pPr>
      <w:r>
        <w:rPr>
          <w:sz w:val="24"/>
          <w:szCs w:val="24"/>
        </w:rPr>
        <w:t>Diante desse cenário, este artigo tem como objetivo analisar, com base na literatura científica, a importância do sono para o desenvolvimento neurofisiológico e cognitivo de crianças, destacando os impactos da privação de sono, os fatores que afetam sua qualidade e as estratégias eficazes para promover hábitos saudáveis desde os primeiros anos de vida. A justificativa para este estudo reside na crescente prevalência de distúrbios do sono na infância e na necessidade de promover intervenções preventivas baseadas em evidências, que favoreçam o desenvolvimento integral da criança. Além disso, compreender os mecanismos pelos quais o sono afeta a aprendizagem, o comportamento e a saúde física das crianças é essencial para o trabalho de profissionais da saúde, da educação e da família, que desempenham papéis fundamentais na construção de uma infância mais saudável.</w:t>
      </w:r>
    </w:p>
    <w:p w14:paraId="23BA02F2" w14:textId="77777777" w:rsidR="00B9245D" w:rsidRDefault="00B9245D">
      <w:pPr>
        <w:spacing w:line="360" w:lineRule="auto"/>
        <w:jc w:val="both"/>
        <w:rPr>
          <w:sz w:val="24"/>
          <w:szCs w:val="24"/>
        </w:rPr>
      </w:pPr>
    </w:p>
    <w:p w14:paraId="320FCCD1" w14:textId="77777777" w:rsidR="00B9245D" w:rsidRDefault="00B9245D">
      <w:pPr>
        <w:spacing w:line="360" w:lineRule="auto"/>
        <w:jc w:val="both"/>
        <w:rPr>
          <w:sz w:val="24"/>
          <w:szCs w:val="24"/>
        </w:rPr>
      </w:pPr>
    </w:p>
    <w:p w14:paraId="23312BAB" w14:textId="77777777" w:rsidR="00B9245D" w:rsidRDefault="00B9245D">
      <w:pPr>
        <w:spacing w:line="360" w:lineRule="auto"/>
        <w:jc w:val="both"/>
        <w:rPr>
          <w:sz w:val="24"/>
          <w:szCs w:val="24"/>
        </w:rPr>
      </w:pPr>
    </w:p>
    <w:p w14:paraId="30650C60" w14:textId="77777777" w:rsidR="00B9245D" w:rsidRDefault="00B9245D">
      <w:pPr>
        <w:spacing w:line="360" w:lineRule="auto"/>
        <w:jc w:val="both"/>
        <w:rPr>
          <w:sz w:val="24"/>
          <w:szCs w:val="24"/>
        </w:rPr>
      </w:pPr>
    </w:p>
    <w:p w14:paraId="2F987CC4" w14:textId="77777777" w:rsidR="00B9245D" w:rsidRDefault="00B9245D">
      <w:pPr>
        <w:spacing w:line="360" w:lineRule="auto"/>
        <w:jc w:val="both"/>
        <w:rPr>
          <w:sz w:val="24"/>
          <w:szCs w:val="24"/>
        </w:rPr>
      </w:pPr>
    </w:p>
    <w:p w14:paraId="07F74665" w14:textId="77777777" w:rsidR="00B9245D" w:rsidRDefault="00B9245D">
      <w:pPr>
        <w:spacing w:line="360" w:lineRule="auto"/>
        <w:jc w:val="both"/>
        <w:rPr>
          <w:sz w:val="24"/>
          <w:szCs w:val="24"/>
        </w:rPr>
      </w:pPr>
    </w:p>
    <w:p w14:paraId="34544657" w14:textId="77777777" w:rsidR="00B9245D" w:rsidRDefault="00B9245D">
      <w:pPr>
        <w:spacing w:line="360" w:lineRule="auto"/>
        <w:jc w:val="both"/>
        <w:rPr>
          <w:sz w:val="24"/>
          <w:szCs w:val="24"/>
        </w:rPr>
      </w:pPr>
    </w:p>
    <w:p w14:paraId="201B538B" w14:textId="77777777" w:rsidR="00B9245D" w:rsidRDefault="004A14D2">
      <w:pPr>
        <w:spacing w:line="360" w:lineRule="auto"/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63360" behindDoc="1" locked="0" layoutInCell="1" hidden="0" allowOverlap="1" wp14:anchorId="36436F12" wp14:editId="5408E6A5">
            <wp:simplePos x="0" y="0"/>
            <wp:positionH relativeFrom="column">
              <wp:posOffset>-1108709</wp:posOffset>
            </wp:positionH>
            <wp:positionV relativeFrom="paragraph">
              <wp:posOffset>-1061084</wp:posOffset>
            </wp:positionV>
            <wp:extent cx="7571266" cy="10837066"/>
            <wp:effectExtent l="0" t="0" r="0" b="0"/>
            <wp:wrapNone/>
            <wp:docPr id="203034789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1266" cy="108370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60D077" w14:textId="77777777" w:rsidR="00B9245D" w:rsidRDefault="00B9245D">
      <w:pPr>
        <w:spacing w:line="360" w:lineRule="auto"/>
        <w:jc w:val="both"/>
        <w:rPr>
          <w:sz w:val="24"/>
          <w:szCs w:val="24"/>
        </w:rPr>
      </w:pPr>
    </w:p>
    <w:p w14:paraId="23A5A882" w14:textId="77777777" w:rsidR="00B9245D" w:rsidRDefault="004A14D2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METODOLOGIA</w:t>
      </w:r>
    </w:p>
    <w:p w14:paraId="43EE4B2B" w14:textId="77777777" w:rsidR="00E42060" w:rsidRDefault="00E42060" w:rsidP="00E42060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a realização deste capítulo, foi adotada uma metodologia científica que integrou diversas fontes de alta relevância, confiabilidade e credibilidade. A pesquisa incorporou uma revisão bibliográfica de artigos científicos, selecionados através de bases de dados acadêmicas como </w:t>
      </w:r>
      <w:proofErr w:type="spellStart"/>
      <w:r>
        <w:rPr>
          <w:sz w:val="24"/>
          <w:szCs w:val="24"/>
        </w:rPr>
        <w:t>PubMed</w:t>
      </w:r>
      <w:proofErr w:type="spellEnd"/>
      <w:r>
        <w:rPr>
          <w:sz w:val="24"/>
          <w:szCs w:val="24"/>
        </w:rPr>
        <w:t xml:space="preserve">, SciELO e Science Direct. Estes artigos foram escolhidos com base em critérios de relevância, impacto e atualidade, abrangendo estudos empíricos, revisões de literatura e meta-análises. As palavras chaves usadas para busca dos artigos foram sono infantil, desenvolvimento </w:t>
      </w:r>
      <w:proofErr w:type="spellStart"/>
      <w:r>
        <w:rPr>
          <w:sz w:val="24"/>
          <w:szCs w:val="24"/>
        </w:rPr>
        <w:t>neurocognitivo</w:t>
      </w:r>
      <w:proofErr w:type="spellEnd"/>
      <w:r>
        <w:rPr>
          <w:sz w:val="24"/>
          <w:szCs w:val="24"/>
        </w:rPr>
        <w:t xml:space="preserve">, privação de sono, rotina de sono e higiene do </w:t>
      </w:r>
      <w:proofErr w:type="spellStart"/>
      <w:proofErr w:type="gramStart"/>
      <w:r>
        <w:rPr>
          <w:sz w:val="24"/>
          <w:szCs w:val="24"/>
        </w:rPr>
        <w:t>sono.Os</w:t>
      </w:r>
      <w:proofErr w:type="spellEnd"/>
      <w:proofErr w:type="gramEnd"/>
      <w:r>
        <w:rPr>
          <w:sz w:val="24"/>
          <w:szCs w:val="24"/>
        </w:rPr>
        <w:t xml:space="preserve"> critérios de inclusão adotados nesta revisão integrativa compreenderam artigos publicados entre os anos de 2004 e 2024, nos idiomas português, inglês ou espanhol, que tratassem da relação entre o sono infantil e o desenvolvimento </w:t>
      </w:r>
      <w:proofErr w:type="spellStart"/>
      <w:r>
        <w:rPr>
          <w:sz w:val="24"/>
          <w:szCs w:val="24"/>
        </w:rPr>
        <w:t>neurocognitivo</w:t>
      </w:r>
      <w:proofErr w:type="spellEnd"/>
      <w:r>
        <w:rPr>
          <w:sz w:val="24"/>
          <w:szCs w:val="24"/>
        </w:rPr>
        <w:t xml:space="preserve">, comportamental ou físico. Foram selecionados estudos com amostras de crianças de 0 a 12 anos, que abordassem hábitos, fatores ou estratégias relacionadas à qualidade do sono. Foram aceitos trabalhos com delineamento quantitativo, qualitativo ou misto, incluindo ensaios clínicos, estudos observacionais, revisões sistemáticas e metanálises, desde que publicados em periódicos científicos indexados em bases de dados como </w:t>
      </w:r>
      <w:proofErr w:type="spellStart"/>
      <w:r>
        <w:rPr>
          <w:sz w:val="24"/>
          <w:szCs w:val="24"/>
        </w:rPr>
        <w:t>PubMed</w:t>
      </w:r>
      <w:proofErr w:type="spellEnd"/>
      <w:r>
        <w:rPr>
          <w:sz w:val="24"/>
          <w:szCs w:val="24"/>
        </w:rPr>
        <w:t xml:space="preserve">, SciELO e </w:t>
      </w:r>
      <w:proofErr w:type="spellStart"/>
      <w:r>
        <w:rPr>
          <w:sz w:val="24"/>
          <w:szCs w:val="24"/>
        </w:rPr>
        <w:t>ScienceDirect</w:t>
      </w:r>
      <w:proofErr w:type="spellEnd"/>
      <w:r>
        <w:rPr>
          <w:sz w:val="24"/>
          <w:szCs w:val="24"/>
        </w:rPr>
        <w:t>. Como critérios de exclusão, desconsideraram-se estudos que focassem exclusivamente em adolescentes ou adultos, que não apresentassem vínculo direto com o desenvolvimento infantil, ou que apresentassem falhas metodológicas. Foram excluídas também publicações duplicadas, não disponíveis na íntegra, bem como resumos de eventos científicos, editoriais, cartas ao editor e trabalhos acadêmicos não publicados. A metodologia também envolveu a análise crítica das fontes, utilizando técnicas de análise qualitativa para identificar padrões, temas e lacunas na literatura existente. A combinação dessas fontes permitiu uma abordagem multidisciplinar e rigorosa, assegurando a robustez e a validade das conclusões apresentadas no estudo.</w:t>
      </w:r>
    </w:p>
    <w:p w14:paraId="5F2164EC" w14:textId="77777777" w:rsidR="00B9245D" w:rsidRDefault="00B9245D">
      <w:pPr>
        <w:jc w:val="both"/>
        <w:rPr>
          <w:sz w:val="24"/>
          <w:szCs w:val="24"/>
        </w:rPr>
      </w:pPr>
    </w:p>
    <w:p w14:paraId="1F29A0B5" w14:textId="77777777" w:rsidR="00B9245D" w:rsidRDefault="004A14D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RESULTADOS E DISCUSSÃO</w:t>
      </w:r>
    </w:p>
    <w:p w14:paraId="1B06F39B" w14:textId="77777777" w:rsidR="00B9245D" w:rsidRDefault="00B9245D">
      <w:pPr>
        <w:jc w:val="both"/>
        <w:rPr>
          <w:b/>
          <w:sz w:val="24"/>
          <w:szCs w:val="24"/>
        </w:rPr>
      </w:pPr>
    </w:p>
    <w:p w14:paraId="774126A6" w14:textId="4E527A3E" w:rsidR="00B9245D" w:rsidRDefault="00E42060" w:rsidP="00E42060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sono infantil é um processo complexo e essencial para o desenvolvimento neurofisiológico, com características distintas em comparação ao sono adulto. Segundo </w:t>
      </w:r>
      <w:proofErr w:type="spellStart"/>
      <w:r>
        <w:rPr>
          <w:sz w:val="24"/>
          <w:szCs w:val="24"/>
        </w:rPr>
        <w:t>Mukherjee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et al</w:t>
      </w:r>
      <w:r>
        <w:rPr>
          <w:sz w:val="24"/>
          <w:szCs w:val="24"/>
        </w:rPr>
        <w:t>. (2015) os recém-nascidos passam cerca de 70% do dia dormindo, e seus ciclos de sono são significativamente mais curtos, com uma média de 40 minutos, em comparação aos 90 minutos observados em adultos.</w:t>
      </w:r>
    </w:p>
    <w:p w14:paraId="1974A4EB" w14:textId="77777777" w:rsidR="00B9245D" w:rsidRDefault="004A14D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AE79387" w14:textId="77777777" w:rsidR="00B9245D" w:rsidRDefault="004A14D2">
      <w:pPr>
        <w:ind w:firstLine="720"/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64384" behindDoc="1" locked="0" layoutInCell="1" hidden="0" allowOverlap="1" wp14:anchorId="7485315D" wp14:editId="34C3AC6E">
            <wp:simplePos x="0" y="0"/>
            <wp:positionH relativeFrom="column">
              <wp:posOffset>-1080134</wp:posOffset>
            </wp:positionH>
            <wp:positionV relativeFrom="paragraph">
              <wp:posOffset>-1063580</wp:posOffset>
            </wp:positionV>
            <wp:extent cx="7566277" cy="10829925"/>
            <wp:effectExtent l="0" t="0" r="0" b="0"/>
            <wp:wrapNone/>
            <wp:docPr id="2030347891" name="image2.png" descr="Uma imagem contendo Interface gráfica do usuári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Uma imagem contendo Interface gráfica do usuário&#10;&#10;O conteúdo gerado por IA pode estar incorreto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6277" cy="1082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1378D0" w14:textId="77777777" w:rsidR="00B9245D" w:rsidRDefault="00B9245D">
      <w:pPr>
        <w:rPr>
          <w:sz w:val="24"/>
          <w:szCs w:val="24"/>
        </w:rPr>
      </w:pPr>
    </w:p>
    <w:p w14:paraId="330E8414" w14:textId="77777777" w:rsidR="00B9245D" w:rsidRDefault="00B9245D">
      <w:pPr>
        <w:rPr>
          <w:sz w:val="24"/>
          <w:szCs w:val="24"/>
        </w:rPr>
      </w:pPr>
    </w:p>
    <w:p w14:paraId="4EEDB5CD" w14:textId="77777777" w:rsidR="00B9245D" w:rsidRDefault="00B9245D">
      <w:pPr>
        <w:ind w:left="720"/>
      </w:pPr>
    </w:p>
    <w:p w14:paraId="27DBBEB1" w14:textId="77777777" w:rsidR="00E42060" w:rsidRDefault="00E42060" w:rsidP="00E42060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 sono desempenha um papel crucial na maturação cerebral, sendo fundamental para o desenvolvimento de funções cerebrais básicas (</w:t>
      </w:r>
      <w:proofErr w:type="spellStart"/>
      <w:r>
        <w:rPr>
          <w:sz w:val="24"/>
          <w:szCs w:val="24"/>
        </w:rPr>
        <w:t>Bourel-Ponchel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et al</w:t>
      </w:r>
      <w:r>
        <w:rPr>
          <w:sz w:val="24"/>
          <w:szCs w:val="24"/>
        </w:rPr>
        <w:t>, 2021).</w:t>
      </w:r>
    </w:p>
    <w:p w14:paraId="342F635E" w14:textId="77777777" w:rsidR="00E42060" w:rsidRDefault="00E42060" w:rsidP="00E42060">
      <w:pPr>
        <w:ind w:left="720"/>
        <w:jc w:val="both"/>
      </w:pPr>
      <w:r>
        <w:t>Além disso, a macroestrutura do sono (organização dos estágios do sono) e a microestrutura (características do eletroencefalograma do sono (EEG) que medem a atividade elétrica no cérebro) mudam durante esse período. Sugere-se que a maturação cerebral, em particular, afete a transição bifásica para monofásica e as alterações que a acompanham no EEG (</w:t>
      </w:r>
      <w:proofErr w:type="spellStart"/>
      <w:r>
        <w:t>Lokhandwala</w:t>
      </w:r>
      <w:proofErr w:type="spellEnd"/>
      <w:r>
        <w:t>, s.; Spencer, r. m. c, 2022).</w:t>
      </w:r>
    </w:p>
    <w:p w14:paraId="1903E98A" w14:textId="77777777" w:rsidR="00E42060" w:rsidRDefault="00E42060" w:rsidP="00E42060">
      <w:pPr>
        <w:ind w:left="720"/>
        <w:jc w:val="both"/>
      </w:pPr>
    </w:p>
    <w:p w14:paraId="4623052F" w14:textId="77777777" w:rsidR="00E42060" w:rsidRDefault="00E42060" w:rsidP="00E42060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Durante os primeiros meses de vida, o sono ativo (AS) predomina, e acredita-se que este estado de sono esteja associado a um programa básico de ativação do sistema nervoso central, aumentando a competência funcional de neurônios e circuitos. O sono quieto (QS), por outro lado, coincide com a formação de padrões de inervação tálamo-cortical e </w:t>
      </w:r>
      <w:proofErr w:type="spellStart"/>
      <w:r>
        <w:rPr>
          <w:sz w:val="24"/>
          <w:szCs w:val="24"/>
        </w:rPr>
        <w:t>intracortical</w:t>
      </w:r>
      <w:proofErr w:type="spellEnd"/>
      <w:r>
        <w:rPr>
          <w:sz w:val="24"/>
          <w:szCs w:val="24"/>
        </w:rPr>
        <w:t xml:space="preserve">, além de estar associado a processos importantes de remodelação sináptica. (Peirano, p.; </w:t>
      </w:r>
      <w:proofErr w:type="spellStart"/>
      <w:r>
        <w:rPr>
          <w:sz w:val="24"/>
          <w:szCs w:val="24"/>
        </w:rPr>
        <w:t>Algarín</w:t>
      </w:r>
      <w:proofErr w:type="spellEnd"/>
      <w:r>
        <w:rPr>
          <w:sz w:val="24"/>
          <w:szCs w:val="24"/>
        </w:rPr>
        <w:t xml:space="preserve">, c.; </w:t>
      </w:r>
      <w:proofErr w:type="spellStart"/>
      <w:r>
        <w:rPr>
          <w:sz w:val="24"/>
          <w:szCs w:val="24"/>
        </w:rPr>
        <w:t>Uauy</w:t>
      </w:r>
      <w:proofErr w:type="spellEnd"/>
      <w:r>
        <w:rPr>
          <w:sz w:val="24"/>
          <w:szCs w:val="24"/>
        </w:rPr>
        <w:t>, r, 2023).</w:t>
      </w:r>
    </w:p>
    <w:p w14:paraId="488AC2CD" w14:textId="77777777" w:rsidR="00E42060" w:rsidRDefault="00E42060" w:rsidP="00E42060">
      <w:pPr>
        <w:ind w:left="720"/>
        <w:jc w:val="both"/>
      </w:pPr>
      <w:r>
        <w:t>Além disso, o sono é um estado predominante ao nascimento, com um aumento no sono NREM e uma diminuição no sono REM durante os primeiros dois anos de vida, ocorrendo em paralelo com o desenvolvimento neurofisiológico. O hormônio do crescimento, que é crucial para o crescimento físico e o desenvolvimento, é predominantemente secretado durante o sono profundo, destacando a importância do sono adequado para o desenvolvimento infantil (</w:t>
      </w:r>
      <w:proofErr w:type="spellStart"/>
      <w:r>
        <w:t>Lenehan</w:t>
      </w:r>
      <w:proofErr w:type="spellEnd"/>
      <w:r>
        <w:t xml:space="preserve"> </w:t>
      </w:r>
      <w:r>
        <w:rPr>
          <w:i/>
        </w:rPr>
        <w:t>et al</w:t>
      </w:r>
      <w:r>
        <w:t>, 2023).</w:t>
      </w:r>
    </w:p>
    <w:p w14:paraId="0E600D70" w14:textId="77777777" w:rsidR="00E42060" w:rsidRDefault="00E42060" w:rsidP="00E42060">
      <w:pPr>
        <w:ind w:left="720"/>
        <w:jc w:val="both"/>
      </w:pPr>
      <w:r>
        <w:t>Recém-nascidos costumam dormir entre 14 e 20 horas por dia, com períodos de sono distribuídos ao longo de todo o dia e da noite, em um padrão conhecido como sono polifásico. Já na primeira infância (dos 3 aos 5 anos), ocorre uma mudança significativa nesse padrão: as crianças passam de um sono bifásico — com um cochilo diurno, geralmente após o almoço, e um período de sono noturno — para um padrão monofásico, no qual o sono ocorre predominantemente à noite, como acontece na adolescência e na vida adulta. (</w:t>
      </w:r>
      <w:proofErr w:type="spellStart"/>
      <w:r>
        <w:t>Lokhandwala</w:t>
      </w:r>
      <w:proofErr w:type="spellEnd"/>
      <w:r>
        <w:t>, s.; Spencer, r. m. c, 2022).</w:t>
      </w:r>
    </w:p>
    <w:p w14:paraId="15F048CC" w14:textId="77777777" w:rsidR="00E42060" w:rsidRDefault="00E42060" w:rsidP="00E42060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Embora o sono seja dinâmico e mude ao longo do desenvolvimento, particularmente com a transição para fora do cochilo na primeira infância, há evidências claras de que os cochilos podem ser necessários para o aprendizado e a memória no início do desenvolvimento. (</w:t>
      </w:r>
      <w:proofErr w:type="spellStart"/>
      <w:r>
        <w:rPr>
          <w:sz w:val="24"/>
          <w:szCs w:val="24"/>
        </w:rPr>
        <w:t>Lokhandwala</w:t>
      </w:r>
      <w:proofErr w:type="spellEnd"/>
      <w:r>
        <w:rPr>
          <w:sz w:val="24"/>
          <w:szCs w:val="24"/>
        </w:rPr>
        <w:t>, s.; Spencer, r. m. c, 2022)</w:t>
      </w:r>
    </w:p>
    <w:p w14:paraId="3E257C0C" w14:textId="77777777" w:rsidR="00E42060" w:rsidRDefault="00E42060" w:rsidP="00E42060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Em síntese, o sono infantil constitui um elemento fundamental para o desenvolvimento neurofisiológico, caracterizando-se, nas fases iniciais da vida, por ciclos mais curtos e predominância do sono REM. Com o avanço da maturação, esses padrões sofrem modificações significativas. Além de sua função na consolidação das estruturas cerebrais, o sono exerce influência direta sobre a liberação de hormônios indispensáveis aos processos de crescimento e desenvolvimento na infância.</w:t>
      </w:r>
    </w:p>
    <w:p w14:paraId="506E3548" w14:textId="2620DFA6" w:rsidR="00B9245D" w:rsidRDefault="00E42060" w:rsidP="00E42060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impacto do sono na cognição, memória e aprendizado em crianças é um tema amplamente estudado e reconhecido na literatura médica. O sono desempenha um papel crucial no desenvolvimento cognitivo e na consolidação da memória em crianças, influenciando diretamente o desempenho acadêmico e o desenvolvimento </w:t>
      </w:r>
      <w:proofErr w:type="spellStart"/>
      <w:r>
        <w:rPr>
          <w:sz w:val="24"/>
          <w:szCs w:val="24"/>
        </w:rPr>
        <w:t>neurocognitivo</w:t>
      </w:r>
      <w:proofErr w:type="spellEnd"/>
    </w:p>
    <w:p w14:paraId="2EFEEE10" w14:textId="77777777" w:rsidR="00B9245D" w:rsidRDefault="004A14D2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65408" behindDoc="1" locked="0" layoutInCell="1" hidden="0" allowOverlap="1" wp14:anchorId="51BAC450" wp14:editId="2CA9531D">
            <wp:simplePos x="0" y="0"/>
            <wp:positionH relativeFrom="page">
              <wp:align>right</wp:align>
            </wp:positionH>
            <wp:positionV relativeFrom="paragraph">
              <wp:posOffset>-1083310</wp:posOffset>
            </wp:positionV>
            <wp:extent cx="7566277" cy="10829925"/>
            <wp:effectExtent l="0" t="0" r="0" b="0"/>
            <wp:wrapNone/>
            <wp:docPr id="2030347890" name="image2.png" descr="Uma imagem contendo Interface gráfica do usuári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Uma imagem contendo Interface gráfica do usuário&#10;&#10;O conteúdo gerado por IA pode estar incorreto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6277" cy="1082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FFACAA" w14:textId="77777777" w:rsidR="00B9245D" w:rsidRDefault="00B9245D">
      <w:pPr>
        <w:jc w:val="both"/>
        <w:rPr>
          <w:sz w:val="24"/>
          <w:szCs w:val="24"/>
        </w:rPr>
      </w:pPr>
    </w:p>
    <w:p w14:paraId="5F8FA8DB" w14:textId="77777777" w:rsidR="00B9245D" w:rsidRDefault="00B9245D">
      <w:pPr>
        <w:jc w:val="both"/>
        <w:rPr>
          <w:sz w:val="24"/>
          <w:szCs w:val="24"/>
        </w:rPr>
      </w:pPr>
    </w:p>
    <w:p w14:paraId="254DD51E" w14:textId="77777777" w:rsidR="00B9245D" w:rsidRDefault="00B9245D">
      <w:pPr>
        <w:spacing w:line="360" w:lineRule="auto"/>
        <w:jc w:val="both"/>
        <w:rPr>
          <w:sz w:val="24"/>
          <w:szCs w:val="24"/>
        </w:rPr>
      </w:pPr>
    </w:p>
    <w:p w14:paraId="1E550333" w14:textId="77777777" w:rsidR="00E42060" w:rsidRDefault="00E42060" w:rsidP="00E42060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primeira infância é uma fase crucial do desenvolvimento, na qual são estabelecidos hábitos e comportamentos saudáveis, incluindo práticas adequadas de sono. Esses hábitos contribuem para um desenvolvimento positivo não apenas nesse período, mas também ao longo da infância e da vida adulta. O sono insuficiente durante os primeiros anos tem um impacto nos resultados do desenvolvimento, particularmente no funcionamento executivo (</w:t>
      </w:r>
      <w:proofErr w:type="spellStart"/>
      <w:r>
        <w:rPr>
          <w:sz w:val="24"/>
          <w:szCs w:val="24"/>
        </w:rPr>
        <w:t>Schlieber</w:t>
      </w:r>
      <w:proofErr w:type="spellEnd"/>
      <w:r>
        <w:rPr>
          <w:sz w:val="24"/>
          <w:szCs w:val="24"/>
        </w:rPr>
        <w:t>, m. &amp; Han, j, 2021).</w:t>
      </w:r>
    </w:p>
    <w:p w14:paraId="3E6888B4" w14:textId="77777777" w:rsidR="00E42060" w:rsidRDefault="00E42060" w:rsidP="00E42060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Conforme demonstrado por Kayser e </w:t>
      </w:r>
      <w:proofErr w:type="spellStart"/>
      <w:r>
        <w:rPr>
          <w:sz w:val="24"/>
          <w:szCs w:val="24"/>
        </w:rPr>
        <w:t>Biron</w:t>
      </w:r>
      <w:proofErr w:type="spellEnd"/>
      <w:r>
        <w:rPr>
          <w:sz w:val="24"/>
          <w:szCs w:val="24"/>
        </w:rPr>
        <w:t xml:space="preserve"> (2016), o sono na primeira infância envolve espasmos </w:t>
      </w:r>
      <w:proofErr w:type="spellStart"/>
      <w:r>
        <w:rPr>
          <w:sz w:val="24"/>
          <w:szCs w:val="24"/>
        </w:rPr>
        <w:t>mioclônicos</w:t>
      </w:r>
      <w:proofErr w:type="spellEnd"/>
      <w:r>
        <w:rPr>
          <w:sz w:val="24"/>
          <w:szCs w:val="24"/>
        </w:rPr>
        <w:t xml:space="preserve"> durante o sono ativo (o precursor do REM).  Blumberg </w:t>
      </w:r>
      <w:r>
        <w:rPr>
          <w:i/>
          <w:sz w:val="24"/>
          <w:szCs w:val="24"/>
        </w:rPr>
        <w:t>et al</w:t>
      </w:r>
      <w:r>
        <w:rPr>
          <w:sz w:val="24"/>
          <w:szCs w:val="24"/>
        </w:rPr>
        <w:t xml:space="preserve">., 2013; </w:t>
      </w:r>
      <w:proofErr w:type="spellStart"/>
      <w:r>
        <w:rPr>
          <w:sz w:val="24"/>
          <w:szCs w:val="24"/>
        </w:rPr>
        <w:t>Khazipov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et al</w:t>
      </w:r>
      <w:r>
        <w:rPr>
          <w:sz w:val="24"/>
          <w:szCs w:val="24"/>
        </w:rPr>
        <w:t xml:space="preserve">., 2004; </w:t>
      </w:r>
      <w:proofErr w:type="spellStart"/>
      <w:r>
        <w:rPr>
          <w:sz w:val="24"/>
          <w:szCs w:val="24"/>
        </w:rPr>
        <w:t>Tiriac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et al</w:t>
      </w:r>
      <w:r>
        <w:rPr>
          <w:sz w:val="24"/>
          <w:szCs w:val="24"/>
        </w:rPr>
        <w:t>., (2015) demonstraram que essas contrações são geradas no tronco cerebral, o que pode ter implicações para o desenvolvimento dependente da experiência do sistema sensório-motor.</w:t>
      </w:r>
    </w:p>
    <w:p w14:paraId="4B513EAD" w14:textId="77777777" w:rsidR="00E42060" w:rsidRDefault="00E42060" w:rsidP="00E42060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Foi demonstrado que os cochilos em crianças pequenas melhoram o aprendizado por meio da consolidação da memória dependente do sono (ou seja, a noção de que os processos de consolidação ocorrem preferencialmente durante o sono) (</w:t>
      </w:r>
      <w:proofErr w:type="spellStart"/>
      <w:r>
        <w:rPr>
          <w:sz w:val="24"/>
          <w:szCs w:val="24"/>
        </w:rPr>
        <w:t>Cremone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et al</w:t>
      </w:r>
      <w:r>
        <w:rPr>
          <w:sz w:val="24"/>
          <w:szCs w:val="24"/>
        </w:rPr>
        <w:t xml:space="preserve">., 2017; </w:t>
      </w:r>
      <w:proofErr w:type="spellStart"/>
      <w:r>
        <w:rPr>
          <w:sz w:val="24"/>
          <w:szCs w:val="24"/>
        </w:rPr>
        <w:t>Kurdziel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et al</w:t>
      </w:r>
      <w:r>
        <w:rPr>
          <w:sz w:val="24"/>
          <w:szCs w:val="24"/>
        </w:rPr>
        <w:t xml:space="preserve">., 2013; </w:t>
      </w:r>
      <w:proofErr w:type="spellStart"/>
      <w:r>
        <w:rPr>
          <w:sz w:val="24"/>
          <w:szCs w:val="24"/>
        </w:rPr>
        <w:t>Lokhandwala</w:t>
      </w:r>
      <w:proofErr w:type="spellEnd"/>
      <w:r>
        <w:rPr>
          <w:sz w:val="24"/>
          <w:szCs w:val="24"/>
        </w:rPr>
        <w:t xml:space="preserve"> &amp; Spencer, 2022; Williams &amp; Horst, 2014).</w:t>
      </w:r>
    </w:p>
    <w:p w14:paraId="06DE5229" w14:textId="77777777" w:rsidR="00E42060" w:rsidRDefault="00E42060" w:rsidP="00E42060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Campbell </w:t>
      </w:r>
      <w:r>
        <w:rPr>
          <w:i/>
          <w:sz w:val="24"/>
          <w:szCs w:val="24"/>
        </w:rPr>
        <w:t>et al</w:t>
      </w:r>
      <w:r>
        <w:rPr>
          <w:sz w:val="24"/>
          <w:szCs w:val="24"/>
        </w:rPr>
        <w:t xml:space="preserve"> (2024) indicou que a restrição do tempo de sono está associada a déficits em funções cognitivas superiores, como controle atencional e flexibilidade cognitiva, em crianças e adolescentes. Além disso, o sono, especialmente o sono de ondas lentas (SWS), é fundamental para a consolidação da memória declarativa em crianças, sendo mais eficiente nesse grupo etário em comparação com adultos (Peiffer </w:t>
      </w:r>
      <w:r>
        <w:rPr>
          <w:i/>
          <w:sz w:val="24"/>
          <w:szCs w:val="24"/>
        </w:rPr>
        <w:t>et al</w:t>
      </w:r>
      <w:r>
        <w:rPr>
          <w:sz w:val="24"/>
          <w:szCs w:val="24"/>
        </w:rPr>
        <w:t>, 2020).</w:t>
      </w:r>
    </w:p>
    <w:p w14:paraId="1A02A42C" w14:textId="77777777" w:rsidR="00E42060" w:rsidRDefault="00E42060" w:rsidP="00E42060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Liu </w:t>
      </w:r>
      <w:r>
        <w:rPr>
          <w:i/>
          <w:sz w:val="24"/>
          <w:szCs w:val="24"/>
        </w:rPr>
        <w:t>et al</w:t>
      </w:r>
      <w:r>
        <w:rPr>
          <w:sz w:val="24"/>
          <w:szCs w:val="24"/>
        </w:rPr>
        <w:t xml:space="preserve"> (2022) demonstrou que dormir por períodos mais longos está relacionado a um desempenho superior em funções </w:t>
      </w:r>
      <w:proofErr w:type="spellStart"/>
      <w:r>
        <w:rPr>
          <w:sz w:val="24"/>
          <w:szCs w:val="24"/>
        </w:rPr>
        <w:t>neurocognitivas</w:t>
      </w:r>
      <w:proofErr w:type="spellEnd"/>
      <w:r>
        <w:rPr>
          <w:sz w:val="24"/>
          <w:szCs w:val="24"/>
        </w:rPr>
        <w:t xml:space="preserve">, escores mais altos de QI e </w:t>
      </w:r>
      <w:proofErr w:type="gramStart"/>
      <w:r>
        <w:rPr>
          <w:sz w:val="24"/>
          <w:szCs w:val="24"/>
        </w:rPr>
        <w:t>melhores</w:t>
      </w:r>
      <w:proofErr w:type="gramEnd"/>
      <w:r>
        <w:rPr>
          <w:sz w:val="24"/>
          <w:szCs w:val="24"/>
        </w:rPr>
        <w:t xml:space="preserve"> resultados em habilidades de raciocínio perceptivo e capacidade intelectual.</w:t>
      </w:r>
    </w:p>
    <w:p w14:paraId="7260E514" w14:textId="77777777" w:rsidR="00E42060" w:rsidRDefault="00E42060" w:rsidP="00E42060">
      <w:pPr>
        <w:ind w:left="720"/>
        <w:jc w:val="both"/>
      </w:pPr>
      <w:r>
        <w:t>Além disso, um sono mais estruturado na infância está ligado ao aprimoramento das funções executivas durante a fase pré-escolar, incluindo raciocínio abstrato, formação de conceitos e resolução de problemas. No início do ensino fundamental, relaciona-se com habilidades de memória de trabalho e inibição da supressão de interferência. Essas habilidades estão associadas ao desenvolvimento das regiões frontais do cérebro, como o córtex pré-frontal, que desempenham um papel essencial na cognição avançada (</w:t>
      </w:r>
      <w:proofErr w:type="spellStart"/>
      <w:r>
        <w:t>Schlieber</w:t>
      </w:r>
      <w:proofErr w:type="spellEnd"/>
      <w:r>
        <w:t>, m.; Han, j, 2021).</w:t>
      </w:r>
    </w:p>
    <w:p w14:paraId="5E3A562B" w14:textId="77777777" w:rsidR="00B9245D" w:rsidRDefault="004A14D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problemas mais comuns que as crianças pequenas enfrentam são a dificuldade em adormecer e acordar durante a noite (Williamson, </w:t>
      </w:r>
      <w:proofErr w:type="spellStart"/>
      <w:r>
        <w:rPr>
          <w:sz w:val="24"/>
          <w:szCs w:val="24"/>
        </w:rPr>
        <w:t>Mindell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Hiscock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Quach</w:t>
      </w:r>
      <w:proofErr w:type="spellEnd"/>
      <w:r>
        <w:rPr>
          <w:sz w:val="24"/>
          <w:szCs w:val="24"/>
        </w:rPr>
        <w:t xml:space="preserve">, 2019). </w:t>
      </w:r>
    </w:p>
    <w:p w14:paraId="7F089898" w14:textId="77777777" w:rsidR="00B9245D" w:rsidRDefault="00B9245D">
      <w:pPr>
        <w:spacing w:line="360" w:lineRule="auto"/>
        <w:jc w:val="both"/>
      </w:pPr>
    </w:p>
    <w:p w14:paraId="07D2EB6B" w14:textId="77777777" w:rsidR="00B9245D" w:rsidRDefault="00B9245D">
      <w:pPr>
        <w:spacing w:line="360" w:lineRule="auto"/>
        <w:ind w:left="720"/>
        <w:jc w:val="both"/>
      </w:pPr>
    </w:p>
    <w:p w14:paraId="419E2670" w14:textId="77777777" w:rsidR="00B9245D" w:rsidRDefault="004A14D2">
      <w:pPr>
        <w:spacing w:line="360" w:lineRule="auto"/>
        <w:ind w:left="720"/>
        <w:jc w:val="both"/>
      </w:pPr>
      <w:r>
        <w:t xml:space="preserve"> </w:t>
      </w:r>
    </w:p>
    <w:p w14:paraId="6B3563DD" w14:textId="77777777" w:rsidR="00B9245D" w:rsidRDefault="004A14D2">
      <w:pPr>
        <w:spacing w:line="360" w:lineRule="auto"/>
        <w:ind w:left="720"/>
        <w:jc w:val="both"/>
      </w:pPr>
      <w:r>
        <w:rPr>
          <w:noProof/>
        </w:rPr>
        <w:lastRenderedPageBreak/>
        <w:drawing>
          <wp:anchor distT="0" distB="0" distL="0" distR="0" simplePos="0" relativeHeight="251666432" behindDoc="1" locked="0" layoutInCell="1" hidden="0" allowOverlap="1" wp14:anchorId="6DD82B82" wp14:editId="190A181C">
            <wp:simplePos x="0" y="0"/>
            <wp:positionH relativeFrom="column">
              <wp:posOffset>-1080134</wp:posOffset>
            </wp:positionH>
            <wp:positionV relativeFrom="paragraph">
              <wp:posOffset>-1037603</wp:posOffset>
            </wp:positionV>
            <wp:extent cx="7566025" cy="10861462"/>
            <wp:effectExtent l="0" t="0" r="0" b="0"/>
            <wp:wrapNone/>
            <wp:docPr id="2030347895" name="image2.png" descr="Uma imagem contendo Interface gráfica do usuári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Uma imagem contendo Interface gráfica do usuário&#10;&#10;O conteúdo gerado por IA pode estar incorreto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8614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44F291" w14:textId="77777777" w:rsidR="00B9245D" w:rsidRDefault="00B9245D"/>
    <w:p w14:paraId="421AAA6C" w14:textId="77777777" w:rsidR="00B9245D" w:rsidRDefault="00B9245D"/>
    <w:p w14:paraId="1408D3EB" w14:textId="77777777" w:rsidR="00B9245D" w:rsidRDefault="00B9245D"/>
    <w:p w14:paraId="3E2EFB07" w14:textId="77777777" w:rsidR="00E42060" w:rsidRDefault="00E42060" w:rsidP="00E42060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 dificuldades em adormecer assumem a forma de parada na hora de dormir ou recusa na hora de dormir. Esses comportamentos podem incluir a criança chorando ou fazendo birra, saindo da cama, pedindo comida ou bebida, ou agarrando-se ao cuidador, o que atrasa o início do sono e resulta em menos horas de sono por noite (Davis, Parker e Montgomery, 2004; </w:t>
      </w:r>
      <w:proofErr w:type="spellStart"/>
      <w:r>
        <w:rPr>
          <w:sz w:val="24"/>
          <w:szCs w:val="24"/>
        </w:rPr>
        <w:t>Mindell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et al</w:t>
      </w:r>
      <w:r>
        <w:rPr>
          <w:sz w:val="24"/>
          <w:szCs w:val="24"/>
        </w:rPr>
        <w:t>., 2006)</w:t>
      </w:r>
    </w:p>
    <w:p w14:paraId="2B611263" w14:textId="77777777" w:rsidR="00E42060" w:rsidRDefault="00E42060" w:rsidP="00E42060">
      <w:pPr>
        <w:ind w:left="720"/>
        <w:jc w:val="both"/>
      </w:pPr>
      <w:r>
        <w:t xml:space="preserve">A privação crônica de sono impacta a saúde física, elevando o risco de obesidade e doenças relacionadas. Padrões de sono inadequados, como dormir por períodos muito curtos ou excessivamente longos, apresentar sono interrompido, sintomas de insônia ou sonolência durante o dia, estão fortemente associados a um maior risco de obesidade, alterações no metabolismo da glicose e hipertensão em crianças e adolescentes. O sono pouco saudável pode impactar negativamente os níveis de hormônios que controlam o apetite, como a leptina e a grelina, além de interferir no metabolismo da glicose e elevar biomarcadores inflamatórios. Esses efeitos, por sua vez, influenciam diretamente os fatores de risco cardiometabólicos (Liu </w:t>
      </w:r>
      <w:r>
        <w:rPr>
          <w:i/>
        </w:rPr>
        <w:t>et al</w:t>
      </w:r>
      <w:r>
        <w:t>, 2022).</w:t>
      </w:r>
    </w:p>
    <w:p w14:paraId="460B2772" w14:textId="77777777" w:rsidR="00E42060" w:rsidRDefault="00E42060" w:rsidP="00E42060">
      <w:pPr>
        <w:ind w:left="720"/>
        <w:jc w:val="both"/>
      </w:pPr>
      <w:r>
        <w:t xml:space="preserve">Crianças que sofrem de privação crônica de sono apresentam desempenhos inferiores em tarefas cognitivas, tanto verbais quanto não verbais, e demonstram maior propensão a comportamentos </w:t>
      </w:r>
      <w:proofErr w:type="spellStart"/>
      <w:r>
        <w:t>externalizantes</w:t>
      </w:r>
      <w:proofErr w:type="spellEnd"/>
      <w:r>
        <w:t>, como hiperatividade e impulsividade. Ademais, uma maior reatividade comportamental e interações negativas com os colegas na sala de aula somam-se as consequências, podendo ser um fator de risco para o início tardio do TDAH ou um sintoma do próprio transtorno (</w:t>
      </w:r>
      <w:proofErr w:type="spellStart"/>
      <w:r>
        <w:t>Schlieber</w:t>
      </w:r>
      <w:proofErr w:type="spellEnd"/>
      <w:r>
        <w:t>, m.; Han, j, 2021).</w:t>
      </w:r>
    </w:p>
    <w:p w14:paraId="34F52532" w14:textId="77777777" w:rsidR="00E42060" w:rsidRDefault="00E42060" w:rsidP="00E42060">
      <w:pPr>
        <w:ind w:left="720"/>
        <w:jc w:val="both"/>
      </w:pPr>
    </w:p>
    <w:p w14:paraId="3BA0AE67" w14:textId="77777777" w:rsidR="00E42060" w:rsidRDefault="00E42060" w:rsidP="00E42060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Crianças em idade escolar que apresentam problemas persistentes de sono apresentam um risco aumentado de humor ansioso e deprimido. Além disso, a sonolência diurna excessiva está fortemente associada aos relatos parentais de ansiedade e depressão (Liu </w:t>
      </w:r>
      <w:r>
        <w:rPr>
          <w:i/>
          <w:sz w:val="24"/>
          <w:szCs w:val="24"/>
        </w:rPr>
        <w:t>et al</w:t>
      </w:r>
      <w:r>
        <w:rPr>
          <w:sz w:val="24"/>
          <w:szCs w:val="24"/>
        </w:rPr>
        <w:t>, 2022).</w:t>
      </w:r>
    </w:p>
    <w:p w14:paraId="1E4F8AF3" w14:textId="77777777" w:rsidR="00E42060" w:rsidRDefault="00E42060" w:rsidP="00E42060">
      <w:pPr>
        <w:ind w:left="720"/>
        <w:jc w:val="both"/>
      </w:pPr>
      <w:r>
        <w:t>O sono das crianças é influenciado pelo contexto infantil (incluindo maturação cerebral, problemas médicos e temperamento); contexto imediato (estrutura familiar, apego, comportamento parental, ajuste conjugal e emocional dos pais e conflito conjugal e entre pais e filhos); contexto social (colegas, escola e mídia); contexto cultural (influência da raça/etnia e status econômico social) (</w:t>
      </w:r>
      <w:proofErr w:type="spellStart"/>
      <w:r>
        <w:t>Schlieber</w:t>
      </w:r>
      <w:proofErr w:type="spellEnd"/>
      <w:r>
        <w:t>, m.; Han, j, 2021).</w:t>
      </w:r>
    </w:p>
    <w:p w14:paraId="6C924479" w14:textId="77777777" w:rsidR="00E42060" w:rsidRDefault="00E42060" w:rsidP="00E42060">
      <w:pPr>
        <w:ind w:left="720"/>
        <w:jc w:val="both"/>
      </w:pPr>
      <w:r>
        <w:t>Fatores familiares e socioculturais influenciam diretamente o sono infantil. Crianças de famílias com menor status socioeconômico apresentam padrões de sono mais irregulares e menos consistentes, enquanto aquelas de famílias mais favorecidas tendem a seguir rotinas mais estruturadas, como horários regulares para dormir e hábitos como leitura antes de dormir. Fornecer educação direta aos pais sobre o sono pediátrico e práticas saudáveis de sono é uma estratégia para um impacto positivo nos hábitos e comportamentos de sono das crianças (</w:t>
      </w:r>
      <w:proofErr w:type="spellStart"/>
      <w:r>
        <w:t>Schlieber</w:t>
      </w:r>
      <w:proofErr w:type="spellEnd"/>
      <w:r>
        <w:t>, m.; Han, j, 2021).</w:t>
      </w:r>
    </w:p>
    <w:p w14:paraId="4259B8A3" w14:textId="77777777" w:rsidR="00E42060" w:rsidRDefault="00E42060" w:rsidP="00E42060">
      <w:pPr>
        <w:ind w:left="720"/>
        <w:jc w:val="both"/>
      </w:pPr>
    </w:p>
    <w:p w14:paraId="070D2799" w14:textId="77777777" w:rsidR="00E42060" w:rsidRDefault="00E42060" w:rsidP="00E42060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Dessa forma, um padrão de sono adequado revela-se imprescindível para o desenvolvimento das funções cognitivas e para a consolidação da memória em crianças, exercendo impacto direto sobre suas capacidades de aprendizagem, capacidade cognitiva e saúde física.</w:t>
      </w:r>
    </w:p>
    <w:p w14:paraId="3C9BE2CA" w14:textId="77777777" w:rsidR="00E42060" w:rsidRDefault="00E42060" w:rsidP="00E4206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estratégia mais comumente citada para estabelecer comportamentos saudáveis de sono é definir uma rotina para dormir. A rotina é fortemente recomendada por especialistas em sono para estabelecer comportamentos saudáveis de sono, pois a rotina estabelece uma sensação</w:t>
      </w:r>
      <w:r>
        <w:rPr>
          <w:sz w:val="24"/>
          <w:szCs w:val="24"/>
        </w:rPr>
        <w:t xml:space="preserve"> </w:t>
      </w:r>
      <w:r w:rsidR="004A14D2">
        <w:rPr>
          <w:sz w:val="24"/>
          <w:szCs w:val="24"/>
        </w:rPr>
        <w:t>de segurança e previsibilidade dentro da criança (</w:t>
      </w:r>
      <w:proofErr w:type="spellStart"/>
      <w:r w:rsidR="004A14D2">
        <w:rPr>
          <w:sz w:val="24"/>
          <w:szCs w:val="24"/>
        </w:rPr>
        <w:t>Mindell</w:t>
      </w:r>
      <w:proofErr w:type="spellEnd"/>
      <w:r w:rsidR="004A14D2">
        <w:rPr>
          <w:sz w:val="24"/>
          <w:szCs w:val="24"/>
        </w:rPr>
        <w:t xml:space="preserve">, </w:t>
      </w:r>
      <w:proofErr w:type="spellStart"/>
      <w:r w:rsidR="004A14D2">
        <w:rPr>
          <w:sz w:val="24"/>
          <w:szCs w:val="24"/>
        </w:rPr>
        <w:t>Meltzer</w:t>
      </w:r>
      <w:proofErr w:type="spellEnd"/>
      <w:r w:rsidR="004A14D2">
        <w:rPr>
          <w:sz w:val="24"/>
          <w:szCs w:val="24"/>
        </w:rPr>
        <w:t xml:space="preserve">, </w:t>
      </w:r>
      <w:proofErr w:type="spellStart"/>
      <w:r w:rsidR="004A14D2">
        <w:rPr>
          <w:sz w:val="24"/>
          <w:szCs w:val="24"/>
        </w:rPr>
        <w:t>Carskadon</w:t>
      </w:r>
      <w:proofErr w:type="spellEnd"/>
      <w:r w:rsidR="004A14D2">
        <w:rPr>
          <w:sz w:val="24"/>
          <w:szCs w:val="24"/>
        </w:rPr>
        <w:t xml:space="preserve"> &amp; </w:t>
      </w:r>
      <w:proofErr w:type="spellStart"/>
      <w:r w:rsidR="004A14D2">
        <w:rPr>
          <w:sz w:val="24"/>
          <w:szCs w:val="24"/>
        </w:rPr>
        <w:t>Chervin</w:t>
      </w:r>
      <w:proofErr w:type="spellEnd"/>
      <w:r w:rsidR="004A14D2">
        <w:rPr>
          <w:sz w:val="24"/>
          <w:szCs w:val="24"/>
        </w:rPr>
        <w:t>, 2009).</w:t>
      </w:r>
    </w:p>
    <w:p w14:paraId="26F4A55B" w14:textId="6242ED71" w:rsidR="00B9245D" w:rsidRDefault="004A14D2" w:rsidP="00E4206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703CE65" w14:textId="77777777" w:rsidR="00B9245D" w:rsidRDefault="004A14D2">
      <w:r>
        <w:rPr>
          <w:noProof/>
        </w:rPr>
        <w:lastRenderedPageBreak/>
        <w:drawing>
          <wp:anchor distT="0" distB="0" distL="0" distR="0" simplePos="0" relativeHeight="251667456" behindDoc="1" locked="0" layoutInCell="1" hidden="0" allowOverlap="1" wp14:anchorId="334BA3A5" wp14:editId="77D1B0A1">
            <wp:simplePos x="0" y="0"/>
            <wp:positionH relativeFrom="column">
              <wp:posOffset>-1080134</wp:posOffset>
            </wp:positionH>
            <wp:positionV relativeFrom="paragraph">
              <wp:posOffset>-1054852</wp:posOffset>
            </wp:positionV>
            <wp:extent cx="7566277" cy="10829925"/>
            <wp:effectExtent l="0" t="0" r="0" b="0"/>
            <wp:wrapNone/>
            <wp:docPr id="2030347896" name="image2.png" descr="Uma imagem contendo Interface gráfica do usuári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Uma imagem contendo Interface gráfica do usuário&#10;&#10;O conteúdo gerado por IA pode estar incorreto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6277" cy="1082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11AFD8" w14:textId="77777777" w:rsidR="00B9245D" w:rsidRDefault="00B9245D"/>
    <w:p w14:paraId="299398F5" w14:textId="77777777" w:rsidR="00B9245D" w:rsidRDefault="00B9245D"/>
    <w:p w14:paraId="1E5FBE48" w14:textId="77777777" w:rsidR="00B9245D" w:rsidRDefault="00B9245D"/>
    <w:p w14:paraId="5432877C" w14:textId="77777777" w:rsidR="00E42060" w:rsidRDefault="00E42060" w:rsidP="00E42060">
      <w:pPr>
        <w:ind w:left="720"/>
        <w:jc w:val="both"/>
        <w:rPr>
          <w:sz w:val="24"/>
          <w:szCs w:val="24"/>
        </w:rPr>
      </w:pPr>
      <w:r>
        <w:t>As rotinas da hora de dormir incluem uma série de comportamentos ou atividades que seguem uma sequência consistente e previsível antes de dormir; essas atividades fornecem uma dica de que a hora de dormir e, consequentemente, o sono se seguirá (</w:t>
      </w:r>
      <w:proofErr w:type="spellStart"/>
      <w:r>
        <w:t>Mindell</w:t>
      </w:r>
      <w:proofErr w:type="spellEnd"/>
      <w:r>
        <w:t xml:space="preserve"> &amp; Williamson, 2018). </w:t>
      </w:r>
    </w:p>
    <w:p w14:paraId="31848E45" w14:textId="77777777" w:rsidR="00E42060" w:rsidRDefault="00E42060" w:rsidP="00E42060"/>
    <w:p w14:paraId="667496B5" w14:textId="77777777" w:rsidR="00E42060" w:rsidRDefault="00E42060" w:rsidP="00E42060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Muitas crianças lutam para adormecer; as rotinas podem facilitar esse processo, o que provavelmente aumentará a duração e a qualidade do sono (Iwata, </w:t>
      </w:r>
      <w:proofErr w:type="spellStart"/>
      <w:r>
        <w:rPr>
          <w:sz w:val="24"/>
          <w:szCs w:val="24"/>
        </w:rPr>
        <w:t>Iemura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Iwasaki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Matsuishi</w:t>
      </w:r>
      <w:proofErr w:type="spellEnd"/>
      <w:r>
        <w:rPr>
          <w:sz w:val="24"/>
          <w:szCs w:val="24"/>
        </w:rPr>
        <w:t>, 2011). Rotinas consistentes na hora de dormir ajudam a criança a fazer a transição da vigília para o sono e estão associadas a resultados positivos do sono. Esses resultados positivos incluem adormecer mais rapidamente e mais cedo, menos despertares durante a noite, maior duração do sono e menos problemas comportamentais relatados pelos pais durante o dia (</w:t>
      </w:r>
      <w:proofErr w:type="spellStart"/>
      <w:r>
        <w:rPr>
          <w:sz w:val="24"/>
          <w:szCs w:val="24"/>
        </w:rPr>
        <w:t>Mindell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et al</w:t>
      </w:r>
      <w:r>
        <w:rPr>
          <w:sz w:val="24"/>
          <w:szCs w:val="24"/>
        </w:rPr>
        <w:t xml:space="preserve">., 2015; </w:t>
      </w:r>
      <w:proofErr w:type="spellStart"/>
      <w:r>
        <w:rPr>
          <w:sz w:val="24"/>
          <w:szCs w:val="24"/>
        </w:rPr>
        <w:t>Sadeh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Mindell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Luedtke</w:t>
      </w:r>
      <w:proofErr w:type="spellEnd"/>
      <w:r>
        <w:rPr>
          <w:sz w:val="24"/>
          <w:szCs w:val="24"/>
        </w:rPr>
        <w:t xml:space="preserve">, &amp; </w:t>
      </w:r>
      <w:proofErr w:type="spellStart"/>
      <w:r>
        <w:rPr>
          <w:sz w:val="24"/>
          <w:szCs w:val="24"/>
        </w:rPr>
        <w:t>Wiegand</w:t>
      </w:r>
      <w:proofErr w:type="spellEnd"/>
      <w:r>
        <w:rPr>
          <w:sz w:val="24"/>
          <w:szCs w:val="24"/>
        </w:rPr>
        <w:t>, 2009).</w:t>
      </w:r>
    </w:p>
    <w:p w14:paraId="21C6896E" w14:textId="77777777" w:rsidR="00E42060" w:rsidRDefault="00E42060" w:rsidP="00E42060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 a pandemia de COVID 19, o tempo de tela entre as crianças aumentou consideravelmente (Schmidt </w:t>
      </w:r>
      <w:r>
        <w:rPr>
          <w:i/>
          <w:sz w:val="24"/>
          <w:szCs w:val="24"/>
        </w:rPr>
        <w:t>et al</w:t>
      </w:r>
      <w:r>
        <w:rPr>
          <w:sz w:val="24"/>
          <w:szCs w:val="24"/>
        </w:rPr>
        <w:t xml:space="preserve">., 2020; Xiang, Zhang, &amp; </w:t>
      </w:r>
      <w:proofErr w:type="spellStart"/>
      <w:r>
        <w:rPr>
          <w:sz w:val="24"/>
          <w:szCs w:val="24"/>
        </w:rPr>
        <w:t>Kuwahara</w:t>
      </w:r>
      <w:proofErr w:type="spellEnd"/>
      <w:r>
        <w:rPr>
          <w:sz w:val="24"/>
          <w:szCs w:val="24"/>
        </w:rPr>
        <w:t>, 2020), que podem afetar adversamente a saúde do sono. A pesquisa documenta uma forte ligação entre o tempo de tela e a duração do sono (</w:t>
      </w:r>
      <w:proofErr w:type="spellStart"/>
      <w:r>
        <w:rPr>
          <w:sz w:val="24"/>
          <w:szCs w:val="24"/>
        </w:rPr>
        <w:t>Magee</w:t>
      </w:r>
      <w:proofErr w:type="spellEnd"/>
      <w:r>
        <w:rPr>
          <w:sz w:val="24"/>
          <w:szCs w:val="24"/>
        </w:rPr>
        <w:t xml:space="preserve">, Lee e Vella, 2014; </w:t>
      </w:r>
      <w:proofErr w:type="spellStart"/>
      <w:r>
        <w:rPr>
          <w:sz w:val="24"/>
          <w:szCs w:val="24"/>
        </w:rPr>
        <w:t>Twenge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Hisler</w:t>
      </w:r>
      <w:proofErr w:type="spellEnd"/>
      <w:r>
        <w:rPr>
          <w:sz w:val="24"/>
          <w:szCs w:val="24"/>
        </w:rPr>
        <w:t xml:space="preserve">, &amp; </w:t>
      </w:r>
      <w:proofErr w:type="spellStart"/>
      <w:r>
        <w:rPr>
          <w:sz w:val="24"/>
          <w:szCs w:val="24"/>
        </w:rPr>
        <w:t>Krizan</w:t>
      </w:r>
      <w:proofErr w:type="spellEnd"/>
      <w:r>
        <w:rPr>
          <w:sz w:val="24"/>
          <w:szCs w:val="24"/>
        </w:rPr>
        <w:t>, 2019).</w:t>
      </w:r>
    </w:p>
    <w:p w14:paraId="5892F51C" w14:textId="77777777" w:rsidR="00E42060" w:rsidRDefault="00E42060" w:rsidP="00E42060">
      <w:pPr>
        <w:spacing w:line="360" w:lineRule="auto"/>
        <w:ind w:firstLine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Magee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et al.</w:t>
      </w:r>
      <w:r>
        <w:rPr>
          <w:sz w:val="24"/>
          <w:szCs w:val="24"/>
        </w:rPr>
        <w:t xml:space="preserve"> (2014) descobriram que essa relação entre o uso excessivo de mídia e a menor duração do sono era bidirecional. No que diz respeito ao papel do uso da mídia na qualidade do sono, </w:t>
      </w:r>
      <w:proofErr w:type="spellStart"/>
      <w:r>
        <w:rPr>
          <w:sz w:val="24"/>
          <w:szCs w:val="24"/>
        </w:rPr>
        <w:t>Nathanson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Beyens</w:t>
      </w:r>
      <w:proofErr w:type="spellEnd"/>
      <w:r>
        <w:rPr>
          <w:sz w:val="24"/>
          <w:szCs w:val="24"/>
        </w:rPr>
        <w:t xml:space="preserve"> (2018) examinaram as relações entre o uso de mídia móvel de crianças pequenas, sono e controle de esforço, que é um tipo de autorregulação baseada no temperamento. Eles descobriram que o uso noturno do tablet estava relacionado a dormir mais tarde, mais resistência à hora de dormir e menor duração do sono, e que esses indicadores de baixa qualidade do sono previam um controle de esforço mais fraco.</w:t>
      </w:r>
    </w:p>
    <w:p w14:paraId="18D21D33" w14:textId="66B317DB" w:rsidR="00E42060" w:rsidRDefault="00E42060" w:rsidP="00E42060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Ter uma rotina na hora de dormir estabelece uma sensação de segurança e previsibilidade na criança. Essa rotina pode envolver atividades relacionadas à linguagem ou comunicação (ler um livro, contar histórias, cantar uma música), higiene (escovar os dentes, tomar banho), nutrição (alimentação) e contato físico (por exemplo, abraçar) (</w:t>
      </w:r>
      <w:proofErr w:type="spellStart"/>
      <w:r>
        <w:rPr>
          <w:sz w:val="24"/>
          <w:szCs w:val="24"/>
        </w:rPr>
        <w:t>Schlieber</w:t>
      </w:r>
      <w:proofErr w:type="spellEnd"/>
      <w:r>
        <w:rPr>
          <w:sz w:val="24"/>
          <w:szCs w:val="24"/>
        </w:rPr>
        <w:t>, m.; Han, j, 2021).</w:t>
      </w:r>
      <w:r>
        <w:rPr>
          <w:sz w:val="24"/>
          <w:szCs w:val="24"/>
        </w:rPr>
        <w:t xml:space="preserve"> </w:t>
      </w:r>
    </w:p>
    <w:p w14:paraId="6EA48FE7" w14:textId="734094A0" w:rsidR="00E42060" w:rsidRDefault="00E42060" w:rsidP="00E42060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Outra abordagem comportamental na hora de dormir é a extinção do comportamento, que consiste em ignorar comportamentos inadequados para reduzir sua frequência. Esse método envolve não responder a atitudes como choro, chamados pelo cuidador e acessos de raiva. Ao não receber a atenção do cuidador, a criança tende a diminuir esses comportamentos ao longo </w:t>
      </w:r>
    </w:p>
    <w:p w14:paraId="24274F90" w14:textId="77777777" w:rsidR="00B9245D" w:rsidRDefault="00B9245D">
      <w:pPr>
        <w:spacing w:line="360" w:lineRule="auto"/>
        <w:jc w:val="both"/>
        <w:rPr>
          <w:sz w:val="24"/>
          <w:szCs w:val="24"/>
        </w:rPr>
      </w:pPr>
    </w:p>
    <w:p w14:paraId="132410F8" w14:textId="77777777" w:rsidR="00B9245D" w:rsidRDefault="00B9245D">
      <w:pPr>
        <w:spacing w:line="360" w:lineRule="auto"/>
        <w:jc w:val="both"/>
        <w:rPr>
          <w:sz w:val="24"/>
          <w:szCs w:val="24"/>
        </w:rPr>
      </w:pPr>
    </w:p>
    <w:p w14:paraId="69ABC2C6" w14:textId="4AAF752C" w:rsidR="00B9245D" w:rsidRDefault="00E42060">
      <w:pPr>
        <w:spacing w:line="360" w:lineRule="auto"/>
        <w:jc w:val="both"/>
      </w:pPr>
      <w:r>
        <w:rPr>
          <w:noProof/>
        </w:rPr>
        <w:lastRenderedPageBreak/>
        <w:drawing>
          <wp:anchor distT="0" distB="0" distL="0" distR="0" simplePos="0" relativeHeight="251668480" behindDoc="1" locked="0" layoutInCell="1" hidden="0" allowOverlap="1" wp14:anchorId="4271F977" wp14:editId="58441753">
            <wp:simplePos x="0" y="0"/>
            <wp:positionH relativeFrom="column">
              <wp:posOffset>-1069975</wp:posOffset>
            </wp:positionH>
            <wp:positionV relativeFrom="paragraph">
              <wp:posOffset>-1282065</wp:posOffset>
            </wp:positionV>
            <wp:extent cx="7566025" cy="10829925"/>
            <wp:effectExtent l="0" t="0" r="0" b="0"/>
            <wp:wrapNone/>
            <wp:docPr id="2030347897" name="image2.png" descr="Uma imagem contendo Interface gráfica do usuári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Uma imagem contendo Interface gráfica do usuário&#10;&#10;O conteúdo gerado por IA pode estar incorreto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82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A14D2">
        <w:rPr>
          <w:sz w:val="24"/>
          <w:szCs w:val="24"/>
        </w:rPr>
        <w:t xml:space="preserve"> </w:t>
      </w:r>
    </w:p>
    <w:p w14:paraId="7D5C071C" w14:textId="6AC96187" w:rsidR="00B9245D" w:rsidRDefault="00B9245D">
      <w:pPr>
        <w:ind w:left="720"/>
        <w:jc w:val="both"/>
      </w:pPr>
    </w:p>
    <w:p w14:paraId="4890884E" w14:textId="77777777" w:rsidR="00151A08" w:rsidRDefault="00151A08" w:rsidP="00151A0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do tempo. Além disso, limitar a ingestão de cafeína antes de dormir pela criança e diminuir o tempo de tela também são métodos indicados para práticas de sono saudáveis (</w:t>
      </w:r>
      <w:proofErr w:type="spellStart"/>
      <w:r>
        <w:rPr>
          <w:sz w:val="24"/>
          <w:szCs w:val="24"/>
        </w:rPr>
        <w:t>Schlieber</w:t>
      </w:r>
      <w:proofErr w:type="spellEnd"/>
      <w:r>
        <w:rPr>
          <w:sz w:val="24"/>
          <w:szCs w:val="24"/>
        </w:rPr>
        <w:t xml:space="preserve">, m.; Han, j, 2021). </w:t>
      </w:r>
    </w:p>
    <w:p w14:paraId="063DCF66" w14:textId="77777777" w:rsidR="004A14D2" w:rsidRPr="00D84181" w:rsidRDefault="004A14D2" w:rsidP="004A14D2">
      <w:pPr>
        <w:spacing w:line="360" w:lineRule="auto"/>
        <w:ind w:firstLine="720"/>
        <w:jc w:val="both"/>
      </w:pPr>
      <w:r>
        <w:rPr>
          <w:sz w:val="24"/>
          <w:szCs w:val="24"/>
        </w:rPr>
        <w:t xml:space="preserve">Dadas as consequências negativas do sono não saudável, existe uma necessidade substancial de identificar medidas eficazes para prevenir e atenuar os problemas de sono infantil. No nível do sistema/comunidade, as intervenções, incluindo o atraso do horário de início das aulas em apenas 30 minutos, resultam em um aumento significativo da duração do sono (Owens, j. a.; </w:t>
      </w:r>
      <w:proofErr w:type="spellStart"/>
      <w:r>
        <w:rPr>
          <w:sz w:val="24"/>
          <w:szCs w:val="24"/>
        </w:rPr>
        <w:t>Belon</w:t>
      </w:r>
      <w:proofErr w:type="spellEnd"/>
      <w:r>
        <w:rPr>
          <w:sz w:val="24"/>
          <w:szCs w:val="24"/>
        </w:rPr>
        <w:t>, k.; Moss, p, 2010).</w:t>
      </w:r>
    </w:p>
    <w:p w14:paraId="0C4A3D19" w14:textId="77777777" w:rsidR="004A14D2" w:rsidRDefault="004A14D2" w:rsidP="004A14D2">
      <w:pPr>
        <w:ind w:left="720"/>
        <w:jc w:val="both"/>
        <w:rPr>
          <w:b/>
          <w:sz w:val="24"/>
          <w:szCs w:val="24"/>
        </w:rPr>
      </w:pPr>
      <w:r>
        <w:t xml:space="preserve">Um estudo recente também descobriu que o atraso no início das aulas pode diminuir a necessidade de recuperar o sono durante os fins de semana. Além de dormir mais, os alunos também relataram maior satisfação e motivação para dormir, diminuição da sonolência diurna e fadiga e menos humor deprimido (Liu </w:t>
      </w:r>
      <w:r>
        <w:rPr>
          <w:i/>
        </w:rPr>
        <w:t>et al</w:t>
      </w:r>
      <w:r>
        <w:t>, 2022).</w:t>
      </w:r>
    </w:p>
    <w:p w14:paraId="0F68074B" w14:textId="77777777" w:rsidR="00B9245D" w:rsidRDefault="00B9245D">
      <w:pPr>
        <w:jc w:val="both"/>
        <w:rPr>
          <w:b/>
          <w:sz w:val="24"/>
          <w:szCs w:val="24"/>
        </w:rPr>
      </w:pPr>
    </w:p>
    <w:p w14:paraId="24EC817E" w14:textId="77777777" w:rsidR="00B9245D" w:rsidRDefault="00B9245D">
      <w:pPr>
        <w:jc w:val="both"/>
        <w:rPr>
          <w:b/>
          <w:sz w:val="24"/>
          <w:szCs w:val="24"/>
        </w:rPr>
      </w:pPr>
    </w:p>
    <w:p w14:paraId="20308FEC" w14:textId="77777777" w:rsidR="00B9245D" w:rsidRDefault="004A14D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CONSIDERAÇÕES FINAIS</w:t>
      </w:r>
    </w:p>
    <w:p w14:paraId="020E1FB7" w14:textId="77777777" w:rsidR="00B9245D" w:rsidRDefault="00B9245D">
      <w:pPr>
        <w:jc w:val="both"/>
        <w:rPr>
          <w:sz w:val="24"/>
          <w:szCs w:val="24"/>
        </w:rPr>
      </w:pPr>
    </w:p>
    <w:p w14:paraId="3FAF23FA" w14:textId="77777777" w:rsidR="004A14D2" w:rsidRDefault="004A14D2" w:rsidP="004A14D2">
      <w:pPr>
        <w:spacing w:after="160" w:line="360" w:lineRule="auto"/>
        <w:ind w:right="139" w:firstLine="720"/>
        <w:jc w:val="both"/>
        <w:rPr>
          <w:sz w:val="24"/>
          <w:szCs w:val="24"/>
        </w:rPr>
      </w:pPr>
      <w:r>
        <w:rPr>
          <w:sz w:val="24"/>
          <w:szCs w:val="24"/>
        </w:rPr>
        <w:t>O presente estudo, desenvolvido sob a forma de revisão de literatura, permitiu uma análise abrangente acerca da importância do sono saudável para o crescimento e desenvolvimento infantil. Com base em evidências científicas atualizadas, foi possível compreender que o sono exerce um papel fundamental no desenvolvimento neurofisiológico, cognitivo, comportamental e emocional da criança, influenciando diretamente seu desempenho acadêmico, sua saúde física e suas habilidades de autorregulação.</w:t>
      </w:r>
    </w:p>
    <w:p w14:paraId="3D04087C" w14:textId="77777777" w:rsidR="004A14D2" w:rsidRDefault="004A14D2" w:rsidP="004A14D2">
      <w:pPr>
        <w:spacing w:after="160" w:line="360" w:lineRule="auto"/>
        <w:ind w:right="139" w:firstLine="720"/>
        <w:jc w:val="both"/>
        <w:rPr>
          <w:sz w:val="24"/>
          <w:szCs w:val="24"/>
        </w:rPr>
      </w:pPr>
      <w:r>
        <w:rPr>
          <w:sz w:val="24"/>
          <w:szCs w:val="24"/>
        </w:rPr>
        <w:t>A revisão evidenciou que o sono infantil é um processo dinâmico e em constante transformação, com características únicas nas diferentes fases do desenvolvimento. A compreensão dos estágios do sono e de sua maturação permite identificar como alterações nesse processo podem comprometer a consolidação da memória, o funcionamento executivo e o equilíbrio emocional. Além disso, a privação crônica de sono foi associada a impactos significativos, como aumento do risco de obesidade, alterações metabólicas, problemas de comportamento e prejuízos cognitivos.</w:t>
      </w:r>
    </w:p>
    <w:p w14:paraId="27419160" w14:textId="0DCFDC22" w:rsidR="00B9245D" w:rsidRDefault="004A14D2" w:rsidP="004A14D2">
      <w:pPr>
        <w:spacing w:after="160" w:line="360" w:lineRule="auto"/>
        <w:ind w:right="139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Também foram discutidos os múltiplos fatores que influenciam a qualidade do sono na infância, incluindo aspectos biológicos, familiares, socioculturais e ambientais. Práticas inadequadas, como ausência de rotina, exposição excessiva a telas e contextos familiares desorganizados, foram apontadas como elementos que contribuem negativamente para a higiene do sono. Por outro lado, estratégias comportamentais como a implementação de </w:t>
      </w:r>
    </w:p>
    <w:p w14:paraId="1972D3FD" w14:textId="77777777" w:rsidR="00B9245D" w:rsidRDefault="004A14D2">
      <w:pPr>
        <w:spacing w:after="160" w:line="360" w:lineRule="auto"/>
        <w:ind w:right="139"/>
        <w:jc w:val="both"/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69504" behindDoc="1" locked="0" layoutInCell="1" hidden="0" allowOverlap="1" wp14:anchorId="1783FA9D" wp14:editId="3D322217">
            <wp:simplePos x="0" y="0"/>
            <wp:positionH relativeFrom="column">
              <wp:posOffset>-1116418</wp:posOffset>
            </wp:positionH>
            <wp:positionV relativeFrom="paragraph">
              <wp:posOffset>-1158947</wp:posOffset>
            </wp:positionV>
            <wp:extent cx="7566277" cy="10829925"/>
            <wp:effectExtent l="0" t="0" r="0" b="0"/>
            <wp:wrapNone/>
            <wp:docPr id="2030347898" name="image2.png" descr="Uma imagem contendo Interface gráfica do usuári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Uma imagem contendo Interface gráfica do usuário&#10;&#10;O conteúdo gerado por IA pode estar incorreto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6277" cy="1082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3B48A8" w14:textId="77777777" w:rsidR="00B9245D" w:rsidRDefault="00B9245D">
      <w:pPr>
        <w:jc w:val="both"/>
        <w:rPr>
          <w:b/>
          <w:sz w:val="24"/>
          <w:szCs w:val="24"/>
        </w:rPr>
      </w:pPr>
    </w:p>
    <w:p w14:paraId="38C021C1" w14:textId="77777777" w:rsidR="004A14D2" w:rsidRDefault="004A14D2" w:rsidP="004A14D2">
      <w:pPr>
        <w:spacing w:after="160" w:line="360" w:lineRule="auto"/>
        <w:ind w:right="139" w:firstLine="720"/>
        <w:jc w:val="both"/>
        <w:rPr>
          <w:sz w:val="24"/>
          <w:szCs w:val="24"/>
        </w:rPr>
      </w:pPr>
      <w:r>
        <w:rPr>
          <w:sz w:val="24"/>
          <w:szCs w:val="24"/>
        </w:rPr>
        <w:t>rotinas consistentes, a educação dos pais e intervenções no nível comunitário, como o ajuste dos horários escolares, mostraram-se eficazes para promover hábitos de sono mais saudáveis.</w:t>
      </w:r>
      <w:r w:rsidRPr="004A14D2">
        <w:rPr>
          <w:sz w:val="24"/>
          <w:szCs w:val="24"/>
        </w:rPr>
        <w:t xml:space="preserve"> </w:t>
      </w:r>
    </w:p>
    <w:p w14:paraId="6F6174A2" w14:textId="33B16D70" w:rsidR="004A14D2" w:rsidRDefault="004A14D2" w:rsidP="004A14D2">
      <w:pPr>
        <w:spacing w:after="160" w:line="360" w:lineRule="auto"/>
        <w:ind w:right="139" w:firstLine="720"/>
        <w:jc w:val="both"/>
        <w:rPr>
          <w:sz w:val="24"/>
          <w:szCs w:val="24"/>
        </w:rPr>
      </w:pPr>
      <w:r>
        <w:rPr>
          <w:sz w:val="24"/>
          <w:szCs w:val="24"/>
        </w:rPr>
        <w:t>Dessa forma, este estudo reforça a importância de um olhar atento e multidimensional sobre o sono infantil, reconhecendo-o como um fator determinante para o pleno desenvolvimento da criança. Investir em estratégias de prevenção e promoção de um sono adequado, desde os primeiros anos de vida, é essencial para garantir uma infância mais saudável, equilibrada e propícia ao aprendizado e ao bem-estar integral.</w:t>
      </w:r>
    </w:p>
    <w:p w14:paraId="1564E960" w14:textId="08C458DA" w:rsidR="00B9245D" w:rsidRDefault="004A14D2" w:rsidP="004A14D2">
      <w:pPr>
        <w:spacing w:after="160" w:line="360" w:lineRule="auto"/>
        <w:ind w:right="13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REFERÊNCIAS</w:t>
      </w:r>
    </w:p>
    <w:p w14:paraId="5B59C517" w14:textId="77777777" w:rsidR="00B9245D" w:rsidRDefault="004A14D2">
      <w:pPr>
        <w:spacing w:after="160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z w:val="24"/>
          <w:szCs w:val="24"/>
        </w:rPr>
        <w:t xml:space="preserve">OUREL-PONCHEL, E. </w:t>
      </w:r>
      <w:r>
        <w:rPr>
          <w:i/>
          <w:sz w:val="24"/>
          <w:szCs w:val="24"/>
        </w:rPr>
        <w:t>et al.</w:t>
      </w:r>
      <w:r>
        <w:rPr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Behavioral-state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development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and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sleep-state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differentiation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during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early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ontogenesis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i/>
          <w:sz w:val="24"/>
          <w:szCs w:val="24"/>
        </w:rPr>
        <w:t>Neurophysiologie</w:t>
      </w:r>
      <w:proofErr w:type="spellEnd"/>
      <w:r>
        <w:rPr>
          <w:i/>
          <w:sz w:val="24"/>
          <w:szCs w:val="24"/>
        </w:rPr>
        <w:t xml:space="preserve"> Clinique</w:t>
      </w:r>
      <w:r>
        <w:rPr>
          <w:sz w:val="24"/>
          <w:szCs w:val="24"/>
        </w:rPr>
        <w:t>, [</w:t>
      </w:r>
      <w:proofErr w:type="spellStart"/>
      <w:r>
        <w:rPr>
          <w:sz w:val="24"/>
          <w:szCs w:val="24"/>
        </w:rPr>
        <w:t>S.l</w:t>
      </w:r>
      <w:proofErr w:type="spellEnd"/>
      <w:r>
        <w:rPr>
          <w:sz w:val="24"/>
          <w:szCs w:val="24"/>
        </w:rPr>
        <w:t xml:space="preserve">.], v. 51, n. 1, p. 89–98, jan. 2021. DOI: </w:t>
      </w:r>
      <w:hyperlink r:id="rId7">
        <w:r>
          <w:rPr>
            <w:color w:val="000000"/>
            <w:sz w:val="24"/>
            <w:szCs w:val="24"/>
          </w:rPr>
          <w:t>https://doi.org/10.1016/j.neucli.2020.10.003</w:t>
        </w:r>
      </w:hyperlink>
      <w:r>
        <w:rPr>
          <w:sz w:val="24"/>
          <w:szCs w:val="24"/>
        </w:rPr>
        <w:t xml:space="preserve">. Disponível em: </w:t>
      </w:r>
      <w:hyperlink r:id="rId8">
        <w:r>
          <w:rPr>
            <w:color w:val="000000"/>
            <w:sz w:val="24"/>
            <w:szCs w:val="24"/>
          </w:rPr>
          <w:t>https://pubmed.ncbi.nlm.nih.gov/33148436/</w:t>
        </w:r>
      </w:hyperlink>
      <w:r>
        <w:rPr>
          <w:sz w:val="24"/>
          <w:szCs w:val="24"/>
        </w:rPr>
        <w:t>. Acesso em: 7 abr. 2025.</w:t>
      </w:r>
    </w:p>
    <w:p w14:paraId="1DEAEC8F" w14:textId="77777777" w:rsidR="00B9245D" w:rsidRDefault="004A14D2">
      <w:pPr>
        <w:spacing w:after="160"/>
        <w:rPr>
          <w:sz w:val="24"/>
          <w:szCs w:val="24"/>
        </w:rPr>
      </w:pPr>
      <w:r>
        <w:rPr>
          <w:sz w:val="24"/>
          <w:szCs w:val="24"/>
        </w:rPr>
        <w:t xml:space="preserve">CAMPBELL, I. G. </w:t>
      </w:r>
      <w:r>
        <w:rPr>
          <w:i/>
          <w:sz w:val="24"/>
          <w:szCs w:val="24"/>
        </w:rPr>
        <w:t>et al.</w:t>
      </w:r>
      <w:r>
        <w:rPr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Sleep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restriction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and</w:t>
      </w:r>
      <w:proofErr w:type="spellEnd"/>
      <w:r w:rsidRPr="004A14D2">
        <w:rPr>
          <w:b/>
          <w:bCs/>
          <w:sz w:val="24"/>
          <w:szCs w:val="24"/>
        </w:rPr>
        <w:t xml:space="preserve"> age </w:t>
      </w:r>
      <w:proofErr w:type="spellStart"/>
      <w:r w:rsidRPr="004A14D2">
        <w:rPr>
          <w:b/>
          <w:bCs/>
          <w:sz w:val="24"/>
          <w:szCs w:val="24"/>
        </w:rPr>
        <w:t>effects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on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distinct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aspects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of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cognition</w:t>
      </w:r>
      <w:proofErr w:type="spellEnd"/>
      <w:r w:rsidRPr="004A14D2">
        <w:rPr>
          <w:b/>
          <w:bCs/>
          <w:sz w:val="24"/>
          <w:szCs w:val="24"/>
        </w:rPr>
        <w:t xml:space="preserve"> in </w:t>
      </w:r>
      <w:proofErr w:type="spellStart"/>
      <w:r w:rsidRPr="004A14D2">
        <w:rPr>
          <w:b/>
          <w:bCs/>
          <w:sz w:val="24"/>
          <w:szCs w:val="24"/>
        </w:rPr>
        <w:t>adolescents</w:t>
      </w:r>
      <w:proofErr w:type="spellEnd"/>
      <w:r w:rsidRPr="004A14D2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Sleep</w:t>
      </w:r>
      <w:proofErr w:type="spellEnd"/>
      <w:r>
        <w:rPr>
          <w:sz w:val="24"/>
          <w:szCs w:val="24"/>
        </w:rPr>
        <w:t>, [</w:t>
      </w:r>
      <w:proofErr w:type="spellStart"/>
      <w:r>
        <w:rPr>
          <w:sz w:val="24"/>
          <w:szCs w:val="24"/>
        </w:rPr>
        <w:t>S.l</w:t>
      </w:r>
      <w:proofErr w:type="spellEnd"/>
      <w:r>
        <w:rPr>
          <w:sz w:val="24"/>
          <w:szCs w:val="24"/>
        </w:rPr>
        <w:t xml:space="preserve">.], v. 47, n. 12, art. zsae216, 11 dez. 2024. DOI: </w:t>
      </w:r>
      <w:hyperlink r:id="rId9">
        <w:r>
          <w:rPr>
            <w:color w:val="000000"/>
            <w:sz w:val="24"/>
            <w:szCs w:val="24"/>
          </w:rPr>
          <w:t>https://doi.org/10.1093/sleep/zsae216</w:t>
        </w:r>
      </w:hyperlink>
      <w:r>
        <w:rPr>
          <w:sz w:val="24"/>
          <w:szCs w:val="24"/>
        </w:rPr>
        <w:t xml:space="preserve">. Disponível em: </w:t>
      </w:r>
      <w:hyperlink r:id="rId10">
        <w:r>
          <w:rPr>
            <w:color w:val="000000"/>
            <w:sz w:val="24"/>
            <w:szCs w:val="24"/>
          </w:rPr>
          <w:t>https://pubmed.ncbi.nlm.nih.gov/39283917/</w:t>
        </w:r>
      </w:hyperlink>
      <w:r>
        <w:rPr>
          <w:sz w:val="24"/>
          <w:szCs w:val="24"/>
        </w:rPr>
        <w:t>. Acesso em: 7 abr. 2025.</w:t>
      </w:r>
    </w:p>
    <w:p w14:paraId="5881DE53" w14:textId="77777777" w:rsidR="00B9245D" w:rsidRDefault="004A14D2">
      <w:pPr>
        <w:spacing w:after="160"/>
        <w:rPr>
          <w:sz w:val="24"/>
          <w:szCs w:val="24"/>
        </w:rPr>
      </w:pPr>
      <w:r>
        <w:rPr>
          <w:sz w:val="24"/>
          <w:szCs w:val="24"/>
        </w:rPr>
        <w:t xml:space="preserve">CIRELLI, C.; TONONI, G. </w:t>
      </w:r>
      <w:r w:rsidRPr="004A14D2">
        <w:rPr>
          <w:b/>
          <w:bCs/>
          <w:sz w:val="24"/>
          <w:szCs w:val="24"/>
        </w:rPr>
        <w:t xml:space="preserve">Cortical </w:t>
      </w:r>
      <w:proofErr w:type="spellStart"/>
      <w:r w:rsidRPr="004A14D2">
        <w:rPr>
          <w:b/>
          <w:bCs/>
          <w:sz w:val="24"/>
          <w:szCs w:val="24"/>
        </w:rPr>
        <w:t>development</w:t>
      </w:r>
      <w:proofErr w:type="spellEnd"/>
      <w:r w:rsidRPr="004A14D2">
        <w:rPr>
          <w:b/>
          <w:bCs/>
          <w:sz w:val="24"/>
          <w:szCs w:val="24"/>
        </w:rPr>
        <w:t xml:space="preserve">, </w:t>
      </w:r>
      <w:proofErr w:type="spellStart"/>
      <w:r w:rsidRPr="004A14D2">
        <w:rPr>
          <w:b/>
          <w:bCs/>
          <w:sz w:val="24"/>
          <w:szCs w:val="24"/>
        </w:rPr>
        <w:t>electroencephalogram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rhythms</w:t>
      </w:r>
      <w:proofErr w:type="spellEnd"/>
      <w:r w:rsidRPr="004A14D2">
        <w:rPr>
          <w:b/>
          <w:bCs/>
          <w:sz w:val="24"/>
          <w:szCs w:val="24"/>
        </w:rPr>
        <w:t xml:space="preserve">, </w:t>
      </w:r>
      <w:proofErr w:type="spellStart"/>
      <w:r w:rsidRPr="004A14D2">
        <w:rPr>
          <w:b/>
          <w:bCs/>
          <w:sz w:val="24"/>
          <w:szCs w:val="24"/>
        </w:rPr>
        <w:t>and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the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sleep</w:t>
      </w:r>
      <w:proofErr w:type="spellEnd"/>
      <w:r w:rsidRPr="004A14D2">
        <w:rPr>
          <w:b/>
          <w:bCs/>
          <w:sz w:val="24"/>
          <w:szCs w:val="24"/>
        </w:rPr>
        <w:t>/</w:t>
      </w:r>
      <w:proofErr w:type="spellStart"/>
      <w:r w:rsidRPr="004A14D2">
        <w:rPr>
          <w:b/>
          <w:bCs/>
          <w:sz w:val="24"/>
          <w:szCs w:val="24"/>
        </w:rPr>
        <w:t>wake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cycle</w:t>
      </w:r>
      <w:proofErr w:type="spellEnd"/>
      <w:r w:rsidRPr="004A14D2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Biological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Psychiatry</w:t>
      </w:r>
      <w:proofErr w:type="spellEnd"/>
      <w:r>
        <w:rPr>
          <w:sz w:val="24"/>
          <w:szCs w:val="24"/>
        </w:rPr>
        <w:t>, [</w:t>
      </w:r>
      <w:proofErr w:type="spellStart"/>
      <w:r>
        <w:rPr>
          <w:sz w:val="24"/>
          <w:szCs w:val="24"/>
        </w:rPr>
        <w:t>S.l</w:t>
      </w:r>
      <w:proofErr w:type="spellEnd"/>
      <w:r>
        <w:rPr>
          <w:sz w:val="24"/>
          <w:szCs w:val="24"/>
        </w:rPr>
        <w:t xml:space="preserve">.], v. 77, n. 12, p. 1071–1078, 15 jun. 2015. DOI: </w:t>
      </w:r>
      <w:hyperlink r:id="rId11">
        <w:r>
          <w:rPr>
            <w:color w:val="000000"/>
            <w:sz w:val="24"/>
            <w:szCs w:val="24"/>
          </w:rPr>
          <w:t>https://doi.org/10.1016/j.biopsych.2014.12.017</w:t>
        </w:r>
      </w:hyperlink>
      <w:r>
        <w:rPr>
          <w:sz w:val="24"/>
          <w:szCs w:val="24"/>
        </w:rPr>
        <w:t xml:space="preserve">. Disponível em: </w:t>
      </w:r>
      <w:hyperlink r:id="rId12">
        <w:r>
          <w:rPr>
            <w:color w:val="000000"/>
            <w:sz w:val="24"/>
            <w:szCs w:val="24"/>
          </w:rPr>
          <w:t>https://www.ncbi.nlm.nih.gov/pmc/articles/PMC4444390/</w:t>
        </w:r>
      </w:hyperlink>
      <w:r>
        <w:rPr>
          <w:sz w:val="24"/>
          <w:szCs w:val="24"/>
        </w:rPr>
        <w:t>. Acesso em: 7 abr. 2025.</w:t>
      </w:r>
    </w:p>
    <w:p w14:paraId="093AEEB9" w14:textId="77777777" w:rsidR="00B9245D" w:rsidRDefault="004A14D2">
      <w:pPr>
        <w:spacing w:after="160"/>
        <w:rPr>
          <w:sz w:val="24"/>
          <w:szCs w:val="24"/>
        </w:rPr>
      </w:pPr>
      <w:r>
        <w:rPr>
          <w:sz w:val="24"/>
          <w:szCs w:val="24"/>
        </w:rPr>
        <w:t xml:space="preserve">COHEN, Y.; REITER, J.; GILELES‐HILLEL, A. </w:t>
      </w:r>
      <w:proofErr w:type="spellStart"/>
      <w:r w:rsidRPr="004A14D2">
        <w:rPr>
          <w:b/>
          <w:bCs/>
          <w:sz w:val="24"/>
          <w:szCs w:val="24"/>
        </w:rPr>
        <w:t>Sleep‐related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disorders</w:t>
      </w:r>
      <w:proofErr w:type="spellEnd"/>
      <w:r w:rsidRPr="004A14D2">
        <w:rPr>
          <w:b/>
          <w:bCs/>
          <w:sz w:val="24"/>
          <w:szCs w:val="24"/>
        </w:rPr>
        <w:t xml:space="preserve"> in </w:t>
      </w:r>
      <w:proofErr w:type="spellStart"/>
      <w:r w:rsidRPr="004A14D2">
        <w:rPr>
          <w:b/>
          <w:bCs/>
          <w:sz w:val="24"/>
          <w:szCs w:val="24"/>
        </w:rPr>
        <w:t>children</w:t>
      </w:r>
      <w:proofErr w:type="spellEnd"/>
      <w:r w:rsidRPr="004A14D2">
        <w:rPr>
          <w:b/>
          <w:bCs/>
          <w:sz w:val="24"/>
          <w:szCs w:val="24"/>
        </w:rPr>
        <w:t xml:space="preserve">: a </w:t>
      </w:r>
      <w:proofErr w:type="spellStart"/>
      <w:r w:rsidRPr="004A14D2">
        <w:rPr>
          <w:b/>
          <w:bCs/>
          <w:sz w:val="24"/>
          <w:szCs w:val="24"/>
        </w:rPr>
        <w:t>narrative</w:t>
      </w:r>
      <w:proofErr w:type="spellEnd"/>
      <w:r w:rsidRPr="004A14D2">
        <w:rPr>
          <w:b/>
          <w:bCs/>
          <w:sz w:val="24"/>
          <w:szCs w:val="24"/>
        </w:rPr>
        <w:t xml:space="preserve"> review</w:t>
      </w:r>
      <w:r>
        <w:rPr>
          <w:sz w:val="24"/>
          <w:szCs w:val="24"/>
        </w:rPr>
        <w:t xml:space="preserve">. </w:t>
      </w:r>
      <w:proofErr w:type="spellStart"/>
      <w:r>
        <w:rPr>
          <w:i/>
          <w:sz w:val="24"/>
          <w:szCs w:val="24"/>
        </w:rPr>
        <w:t>Pediatric</w:t>
      </w:r>
      <w:proofErr w:type="spellEnd"/>
      <w:r>
        <w:rPr>
          <w:i/>
          <w:sz w:val="24"/>
          <w:szCs w:val="24"/>
        </w:rPr>
        <w:t xml:space="preserve"> Discovery</w:t>
      </w:r>
      <w:r>
        <w:rPr>
          <w:sz w:val="24"/>
          <w:szCs w:val="24"/>
        </w:rPr>
        <w:t>, [</w:t>
      </w:r>
      <w:proofErr w:type="spellStart"/>
      <w:r>
        <w:rPr>
          <w:sz w:val="24"/>
          <w:szCs w:val="24"/>
        </w:rPr>
        <w:t>S.l</w:t>
      </w:r>
      <w:proofErr w:type="spellEnd"/>
      <w:r>
        <w:rPr>
          <w:sz w:val="24"/>
          <w:szCs w:val="24"/>
        </w:rPr>
        <w:t xml:space="preserve">.], v. 2, n. 2, e76, 2024. DOI: </w:t>
      </w:r>
      <w:hyperlink r:id="rId13">
        <w:r>
          <w:rPr>
            <w:color w:val="000000"/>
            <w:sz w:val="24"/>
            <w:szCs w:val="24"/>
          </w:rPr>
          <w:t>https://doi.org/10.1002/pdi3.7</w:t>
        </w:r>
      </w:hyperlink>
      <w:r>
        <w:rPr>
          <w:sz w:val="24"/>
          <w:szCs w:val="24"/>
        </w:rPr>
        <w:t xml:space="preserve">. Disponível em: </w:t>
      </w:r>
      <w:hyperlink r:id="rId14">
        <w:r>
          <w:rPr>
            <w:color w:val="000000"/>
            <w:sz w:val="24"/>
            <w:szCs w:val="24"/>
          </w:rPr>
          <w:t>https://onlinelibrary.wiley.com/doi/10.1002/pdi3.7</w:t>
        </w:r>
      </w:hyperlink>
      <w:r>
        <w:rPr>
          <w:sz w:val="24"/>
          <w:szCs w:val="24"/>
        </w:rPr>
        <w:t>. Acesso em: 7 abr. 2025.</w:t>
      </w:r>
    </w:p>
    <w:p w14:paraId="34E4D725" w14:textId="77777777" w:rsidR="00B9245D" w:rsidRDefault="004A14D2">
      <w:pPr>
        <w:spacing w:after="160"/>
        <w:rPr>
          <w:sz w:val="24"/>
          <w:szCs w:val="24"/>
        </w:rPr>
      </w:pPr>
      <w:r>
        <w:rPr>
          <w:sz w:val="24"/>
          <w:szCs w:val="24"/>
        </w:rPr>
        <w:t xml:space="preserve">DESHPANDE, P.; SALCEDO, B.; HAQ, C. </w:t>
      </w:r>
      <w:r w:rsidRPr="004A14D2">
        <w:rPr>
          <w:b/>
          <w:bCs/>
          <w:sz w:val="24"/>
          <w:szCs w:val="24"/>
        </w:rPr>
        <w:t xml:space="preserve">Common </w:t>
      </w:r>
      <w:proofErr w:type="spellStart"/>
      <w:r w:rsidRPr="004A14D2">
        <w:rPr>
          <w:b/>
          <w:bCs/>
          <w:sz w:val="24"/>
          <w:szCs w:val="24"/>
        </w:rPr>
        <w:t>sleep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disorders</w:t>
      </w:r>
      <w:proofErr w:type="spellEnd"/>
      <w:r w:rsidRPr="004A14D2">
        <w:rPr>
          <w:b/>
          <w:bCs/>
          <w:sz w:val="24"/>
          <w:szCs w:val="24"/>
        </w:rPr>
        <w:t xml:space="preserve"> in </w:t>
      </w:r>
      <w:proofErr w:type="spellStart"/>
      <w:r w:rsidRPr="004A14D2">
        <w:rPr>
          <w:b/>
          <w:bCs/>
          <w:sz w:val="24"/>
          <w:szCs w:val="24"/>
        </w:rPr>
        <w:t>children</w:t>
      </w:r>
      <w:proofErr w:type="spellEnd"/>
      <w:r>
        <w:rPr>
          <w:sz w:val="24"/>
          <w:szCs w:val="24"/>
        </w:rPr>
        <w:t xml:space="preserve">. </w:t>
      </w:r>
      <w:r>
        <w:rPr>
          <w:i/>
          <w:sz w:val="24"/>
          <w:szCs w:val="24"/>
        </w:rPr>
        <w:t xml:space="preserve">American Family </w:t>
      </w:r>
      <w:proofErr w:type="spellStart"/>
      <w:r>
        <w:rPr>
          <w:i/>
          <w:sz w:val="24"/>
          <w:szCs w:val="24"/>
        </w:rPr>
        <w:t>Physician</w:t>
      </w:r>
      <w:proofErr w:type="spellEnd"/>
      <w:r>
        <w:rPr>
          <w:sz w:val="24"/>
          <w:szCs w:val="24"/>
        </w:rPr>
        <w:t>, [</w:t>
      </w:r>
      <w:proofErr w:type="spellStart"/>
      <w:r>
        <w:rPr>
          <w:sz w:val="24"/>
          <w:szCs w:val="24"/>
        </w:rPr>
        <w:t>S.l</w:t>
      </w:r>
      <w:proofErr w:type="spellEnd"/>
      <w:r>
        <w:rPr>
          <w:sz w:val="24"/>
          <w:szCs w:val="24"/>
        </w:rPr>
        <w:t xml:space="preserve">.], v. 105, n. 2, p. 168–176, 1 fev. 2022. Disponível em: </w:t>
      </w:r>
      <w:hyperlink r:id="rId15">
        <w:r>
          <w:rPr>
            <w:color w:val="000000"/>
            <w:sz w:val="24"/>
            <w:szCs w:val="24"/>
          </w:rPr>
          <w:t>https://pubmed.ncbi.nlm.nih.gov/35166510/</w:t>
        </w:r>
      </w:hyperlink>
      <w:r>
        <w:rPr>
          <w:sz w:val="24"/>
          <w:szCs w:val="24"/>
        </w:rPr>
        <w:t>. Acesso em: 7 abr. 2025.</w:t>
      </w:r>
    </w:p>
    <w:p w14:paraId="4A1E7929" w14:textId="77777777" w:rsidR="00B9245D" w:rsidRDefault="004A14D2">
      <w:pPr>
        <w:spacing w:after="160"/>
        <w:rPr>
          <w:sz w:val="24"/>
          <w:szCs w:val="24"/>
        </w:rPr>
      </w:pPr>
      <w:r>
        <w:rPr>
          <w:sz w:val="24"/>
          <w:szCs w:val="24"/>
        </w:rPr>
        <w:t xml:space="preserve">HAMPL, S. E. </w:t>
      </w:r>
      <w:r>
        <w:rPr>
          <w:i/>
          <w:sz w:val="24"/>
          <w:szCs w:val="24"/>
        </w:rPr>
        <w:t>et al.</w:t>
      </w:r>
      <w:r>
        <w:rPr>
          <w:sz w:val="24"/>
          <w:szCs w:val="24"/>
        </w:rPr>
        <w:t xml:space="preserve"> </w:t>
      </w:r>
      <w:r w:rsidRPr="004A14D2">
        <w:rPr>
          <w:b/>
          <w:bCs/>
          <w:sz w:val="24"/>
          <w:szCs w:val="24"/>
        </w:rPr>
        <w:t xml:space="preserve">Clinical </w:t>
      </w:r>
      <w:proofErr w:type="spellStart"/>
      <w:r w:rsidRPr="004A14D2">
        <w:rPr>
          <w:b/>
          <w:bCs/>
          <w:sz w:val="24"/>
          <w:szCs w:val="24"/>
        </w:rPr>
        <w:t>practice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guideline</w:t>
      </w:r>
      <w:proofErr w:type="spellEnd"/>
      <w:r w:rsidRPr="004A14D2">
        <w:rPr>
          <w:b/>
          <w:bCs/>
          <w:sz w:val="24"/>
          <w:szCs w:val="24"/>
        </w:rPr>
        <w:t xml:space="preserve"> for </w:t>
      </w:r>
      <w:proofErr w:type="spellStart"/>
      <w:r w:rsidRPr="004A14D2">
        <w:rPr>
          <w:b/>
          <w:bCs/>
          <w:sz w:val="24"/>
          <w:szCs w:val="24"/>
        </w:rPr>
        <w:t>the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evaluation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and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treatment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of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children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and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adolescents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with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obesity</w:t>
      </w:r>
      <w:proofErr w:type="spellEnd"/>
      <w:r w:rsidRPr="004A14D2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Pediatrics</w:t>
      </w:r>
      <w:proofErr w:type="spellEnd"/>
      <w:r>
        <w:rPr>
          <w:sz w:val="24"/>
          <w:szCs w:val="24"/>
        </w:rPr>
        <w:t>, [</w:t>
      </w:r>
      <w:proofErr w:type="spellStart"/>
      <w:r>
        <w:rPr>
          <w:sz w:val="24"/>
          <w:szCs w:val="24"/>
        </w:rPr>
        <w:t>S.l</w:t>
      </w:r>
      <w:proofErr w:type="spellEnd"/>
      <w:r>
        <w:rPr>
          <w:sz w:val="24"/>
          <w:szCs w:val="24"/>
        </w:rPr>
        <w:t xml:space="preserve">.], v. 151, n. 2, e2022060640, 2023. DOI: </w:t>
      </w:r>
      <w:hyperlink r:id="rId16">
        <w:r>
          <w:rPr>
            <w:color w:val="000000"/>
            <w:sz w:val="24"/>
            <w:szCs w:val="24"/>
          </w:rPr>
          <w:t>https://doi.org/10.1542/peds.2022-060640</w:t>
        </w:r>
      </w:hyperlink>
      <w:r>
        <w:rPr>
          <w:sz w:val="24"/>
          <w:szCs w:val="24"/>
        </w:rPr>
        <w:t xml:space="preserve">. Disponível em: </w:t>
      </w:r>
      <w:hyperlink r:id="rId17">
        <w:r>
          <w:rPr>
            <w:color w:val="000000"/>
            <w:sz w:val="24"/>
            <w:szCs w:val="24"/>
          </w:rPr>
          <w:t>https://publications.aap.org/pediatrics/article/151/2/e2022060640/190455/</w:t>
        </w:r>
      </w:hyperlink>
      <w:r>
        <w:rPr>
          <w:sz w:val="24"/>
          <w:szCs w:val="24"/>
        </w:rPr>
        <w:t>. Acesso em: 7 abr. 2025.</w:t>
      </w:r>
    </w:p>
    <w:p w14:paraId="3E1321CB" w14:textId="5818BDB9" w:rsidR="00B9245D" w:rsidRDefault="004A14D2">
      <w:pPr>
        <w:spacing w:after="160"/>
        <w:rPr>
          <w:b/>
          <w:sz w:val="24"/>
          <w:szCs w:val="24"/>
        </w:rPr>
      </w:pPr>
      <w:r>
        <w:rPr>
          <w:sz w:val="24"/>
          <w:szCs w:val="24"/>
        </w:rPr>
        <w:t xml:space="preserve">LENEHAN, S. M. </w:t>
      </w:r>
      <w:r>
        <w:rPr>
          <w:i/>
          <w:sz w:val="24"/>
          <w:szCs w:val="24"/>
        </w:rPr>
        <w:t>et al.</w:t>
      </w:r>
      <w:r>
        <w:rPr>
          <w:sz w:val="24"/>
          <w:szCs w:val="24"/>
        </w:rPr>
        <w:t xml:space="preserve"> </w:t>
      </w:r>
      <w:r w:rsidRPr="004A14D2">
        <w:rPr>
          <w:b/>
          <w:bCs/>
          <w:sz w:val="24"/>
          <w:szCs w:val="24"/>
        </w:rPr>
        <w:t xml:space="preserve">The </w:t>
      </w:r>
      <w:proofErr w:type="spellStart"/>
      <w:r w:rsidRPr="004A14D2">
        <w:rPr>
          <w:b/>
          <w:bCs/>
          <w:sz w:val="24"/>
          <w:szCs w:val="24"/>
        </w:rPr>
        <w:t>architecture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of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early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childhood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sleep</w:t>
      </w:r>
      <w:proofErr w:type="spellEnd"/>
      <w:r w:rsidRPr="004A14D2">
        <w:rPr>
          <w:b/>
          <w:bCs/>
          <w:sz w:val="24"/>
          <w:szCs w:val="24"/>
        </w:rPr>
        <w:t xml:space="preserve"> over </w:t>
      </w:r>
      <w:proofErr w:type="spellStart"/>
      <w:r w:rsidRPr="004A14D2">
        <w:rPr>
          <w:b/>
          <w:bCs/>
          <w:sz w:val="24"/>
          <w:szCs w:val="24"/>
        </w:rPr>
        <w:t>the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first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two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years</w:t>
      </w:r>
      <w:proofErr w:type="spellEnd"/>
      <w:r>
        <w:rPr>
          <w:sz w:val="24"/>
          <w:szCs w:val="24"/>
        </w:rPr>
        <w:t xml:space="preserve">. </w:t>
      </w:r>
      <w:r>
        <w:rPr>
          <w:i/>
          <w:sz w:val="24"/>
          <w:szCs w:val="24"/>
        </w:rPr>
        <w:t xml:space="preserve">Maternal </w:t>
      </w:r>
      <w:proofErr w:type="spellStart"/>
      <w:r>
        <w:rPr>
          <w:i/>
          <w:sz w:val="24"/>
          <w:szCs w:val="24"/>
        </w:rPr>
        <w:t>and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Child</w:t>
      </w:r>
      <w:proofErr w:type="spellEnd"/>
      <w:r>
        <w:rPr>
          <w:i/>
          <w:sz w:val="24"/>
          <w:szCs w:val="24"/>
        </w:rPr>
        <w:t xml:space="preserve"> Health </w:t>
      </w:r>
      <w:proofErr w:type="spellStart"/>
      <w:r>
        <w:rPr>
          <w:i/>
          <w:sz w:val="24"/>
          <w:szCs w:val="24"/>
        </w:rPr>
        <w:t>Journal</w:t>
      </w:r>
      <w:proofErr w:type="spellEnd"/>
      <w:r>
        <w:rPr>
          <w:sz w:val="24"/>
          <w:szCs w:val="24"/>
        </w:rPr>
        <w:t>, [</w:t>
      </w:r>
      <w:proofErr w:type="spellStart"/>
      <w:r>
        <w:rPr>
          <w:sz w:val="24"/>
          <w:szCs w:val="24"/>
        </w:rPr>
        <w:t>S.l</w:t>
      </w:r>
      <w:proofErr w:type="spellEnd"/>
      <w:r>
        <w:rPr>
          <w:sz w:val="24"/>
          <w:szCs w:val="24"/>
        </w:rPr>
        <w:t xml:space="preserve">.], v. 27, n. 2, p. 226–250, fev. 2023. DOI: </w:t>
      </w:r>
      <w:hyperlink r:id="rId18">
        <w:r>
          <w:rPr>
            <w:color w:val="000000"/>
            <w:sz w:val="24"/>
            <w:szCs w:val="24"/>
          </w:rPr>
          <w:t>https://doi.org/10.1007/s10995-022-03545-9</w:t>
        </w:r>
      </w:hyperlink>
      <w:r>
        <w:rPr>
          <w:sz w:val="24"/>
          <w:szCs w:val="24"/>
        </w:rPr>
        <w:t xml:space="preserve">. Disponível em: </w:t>
      </w:r>
      <w:hyperlink r:id="rId19">
        <w:r>
          <w:rPr>
            <w:color w:val="000000"/>
            <w:sz w:val="24"/>
            <w:szCs w:val="24"/>
          </w:rPr>
          <w:t>https://www.ncbi.nlm.nih.gov/pmc/articles/PMC9925493/</w:t>
        </w:r>
      </w:hyperlink>
      <w:r>
        <w:rPr>
          <w:sz w:val="24"/>
          <w:szCs w:val="24"/>
        </w:rPr>
        <w:t>. Acesso em: 7 abr. 2025.</w:t>
      </w:r>
      <w:r>
        <w:rPr>
          <w:sz w:val="24"/>
          <w:szCs w:val="24"/>
        </w:rPr>
        <w:t>2025.</w:t>
      </w:r>
    </w:p>
    <w:p w14:paraId="7F0439BD" w14:textId="77777777" w:rsidR="00B9245D" w:rsidRDefault="004A14D2">
      <w:pPr>
        <w:jc w:val="both"/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70528" behindDoc="1" locked="0" layoutInCell="1" hidden="0" allowOverlap="1" wp14:anchorId="4752AA04" wp14:editId="4951373D">
            <wp:simplePos x="0" y="0"/>
            <wp:positionH relativeFrom="column">
              <wp:posOffset>-1080134</wp:posOffset>
            </wp:positionH>
            <wp:positionV relativeFrom="paragraph">
              <wp:posOffset>-1063255</wp:posOffset>
            </wp:positionV>
            <wp:extent cx="7566277" cy="10829925"/>
            <wp:effectExtent l="0" t="0" r="0" b="0"/>
            <wp:wrapNone/>
            <wp:docPr id="2030347893" name="image2.png" descr="Uma imagem contendo Interface gráfica do usuári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Uma imagem contendo Interface gráfica do usuário&#10;&#10;O conteúdo gerado por IA pode estar incorreto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6277" cy="1082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28156C" w14:textId="77777777" w:rsidR="00B9245D" w:rsidRDefault="00B9245D">
      <w:pPr>
        <w:jc w:val="both"/>
        <w:rPr>
          <w:b/>
          <w:sz w:val="24"/>
          <w:szCs w:val="24"/>
        </w:rPr>
      </w:pPr>
    </w:p>
    <w:p w14:paraId="7CCAC38C" w14:textId="77777777" w:rsidR="00B9245D" w:rsidRDefault="00B9245D">
      <w:pPr>
        <w:jc w:val="both"/>
        <w:rPr>
          <w:b/>
          <w:sz w:val="24"/>
          <w:szCs w:val="24"/>
        </w:rPr>
      </w:pPr>
    </w:p>
    <w:p w14:paraId="6FB8F3DB" w14:textId="25701E9B" w:rsidR="004A14D2" w:rsidRDefault="004A14D2">
      <w:pPr>
        <w:spacing w:after="160"/>
        <w:rPr>
          <w:sz w:val="24"/>
          <w:szCs w:val="24"/>
        </w:rPr>
      </w:pPr>
      <w:r>
        <w:rPr>
          <w:sz w:val="24"/>
          <w:szCs w:val="24"/>
        </w:rPr>
        <w:t xml:space="preserve">LI, S. </w:t>
      </w:r>
      <w:r>
        <w:rPr>
          <w:i/>
          <w:sz w:val="24"/>
          <w:szCs w:val="24"/>
        </w:rPr>
        <w:t>et al.</w:t>
      </w:r>
      <w:r>
        <w:rPr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Sleep</w:t>
      </w:r>
      <w:proofErr w:type="spellEnd"/>
      <w:r w:rsidRPr="004A14D2">
        <w:rPr>
          <w:b/>
          <w:bCs/>
          <w:sz w:val="24"/>
          <w:szCs w:val="24"/>
        </w:rPr>
        <w:t xml:space="preserve">, </w:t>
      </w:r>
      <w:proofErr w:type="spellStart"/>
      <w:r w:rsidRPr="004A14D2">
        <w:rPr>
          <w:b/>
          <w:bCs/>
          <w:sz w:val="24"/>
          <w:szCs w:val="24"/>
        </w:rPr>
        <w:t>school</w:t>
      </w:r>
      <w:proofErr w:type="spellEnd"/>
      <w:r w:rsidRPr="004A14D2">
        <w:rPr>
          <w:b/>
          <w:bCs/>
          <w:sz w:val="24"/>
          <w:szCs w:val="24"/>
        </w:rPr>
        <w:t xml:space="preserve"> performance, </w:t>
      </w:r>
      <w:proofErr w:type="spellStart"/>
      <w:r w:rsidRPr="004A14D2">
        <w:rPr>
          <w:b/>
          <w:bCs/>
          <w:sz w:val="24"/>
          <w:szCs w:val="24"/>
        </w:rPr>
        <w:t>and</w:t>
      </w:r>
      <w:proofErr w:type="spellEnd"/>
      <w:r w:rsidRPr="004A14D2">
        <w:rPr>
          <w:b/>
          <w:bCs/>
          <w:sz w:val="24"/>
          <w:szCs w:val="24"/>
        </w:rPr>
        <w:t xml:space="preserve"> a </w:t>
      </w:r>
      <w:proofErr w:type="spellStart"/>
      <w:r w:rsidRPr="004A14D2">
        <w:rPr>
          <w:b/>
          <w:bCs/>
          <w:sz w:val="24"/>
          <w:szCs w:val="24"/>
        </w:rPr>
        <w:t>school-based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intervention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among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school-aged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children</w:t>
      </w:r>
      <w:proofErr w:type="spellEnd"/>
      <w:r w:rsidRPr="004A14D2">
        <w:rPr>
          <w:b/>
          <w:bCs/>
          <w:sz w:val="24"/>
          <w:szCs w:val="24"/>
        </w:rPr>
        <w:t xml:space="preserve">: a </w:t>
      </w:r>
      <w:proofErr w:type="spellStart"/>
      <w:r w:rsidRPr="004A14D2">
        <w:rPr>
          <w:b/>
          <w:bCs/>
          <w:sz w:val="24"/>
          <w:szCs w:val="24"/>
        </w:rPr>
        <w:t>sleep</w:t>
      </w:r>
      <w:proofErr w:type="spellEnd"/>
      <w:r w:rsidRPr="004A14D2">
        <w:rPr>
          <w:b/>
          <w:bCs/>
          <w:sz w:val="24"/>
          <w:szCs w:val="24"/>
        </w:rPr>
        <w:t xml:space="preserve"> series </w:t>
      </w:r>
      <w:proofErr w:type="spellStart"/>
      <w:r w:rsidRPr="004A14D2">
        <w:rPr>
          <w:b/>
          <w:bCs/>
          <w:sz w:val="24"/>
          <w:szCs w:val="24"/>
        </w:rPr>
        <w:t>study</w:t>
      </w:r>
      <w:proofErr w:type="spellEnd"/>
      <w:r w:rsidRPr="004A14D2">
        <w:rPr>
          <w:b/>
          <w:bCs/>
          <w:sz w:val="24"/>
          <w:szCs w:val="24"/>
        </w:rPr>
        <w:t xml:space="preserve"> in China</w:t>
      </w:r>
      <w:r>
        <w:rPr>
          <w:sz w:val="24"/>
          <w:szCs w:val="24"/>
        </w:rPr>
        <w:t xml:space="preserve">. </w:t>
      </w:r>
      <w:r>
        <w:rPr>
          <w:i/>
          <w:sz w:val="24"/>
          <w:szCs w:val="24"/>
        </w:rPr>
        <w:t>PLOS ONE</w:t>
      </w:r>
      <w:r>
        <w:rPr>
          <w:sz w:val="24"/>
          <w:szCs w:val="24"/>
        </w:rPr>
        <w:t>, [</w:t>
      </w:r>
      <w:proofErr w:type="spellStart"/>
      <w:r>
        <w:rPr>
          <w:sz w:val="24"/>
          <w:szCs w:val="24"/>
        </w:rPr>
        <w:t>S.l</w:t>
      </w:r>
      <w:proofErr w:type="spellEnd"/>
      <w:r>
        <w:rPr>
          <w:sz w:val="24"/>
          <w:szCs w:val="24"/>
        </w:rPr>
        <w:t xml:space="preserve">.], v. 8, n. 7, e67928, 2013. DOI: </w:t>
      </w:r>
      <w:hyperlink r:id="rId20">
        <w:r>
          <w:rPr>
            <w:color w:val="000000"/>
            <w:sz w:val="24"/>
            <w:szCs w:val="24"/>
          </w:rPr>
          <w:t>https://doi.org/10.1371/journal.pone.0067928</w:t>
        </w:r>
      </w:hyperlink>
      <w:r>
        <w:rPr>
          <w:sz w:val="24"/>
          <w:szCs w:val="24"/>
        </w:rPr>
        <w:t xml:space="preserve">. Disponível em: </w:t>
      </w:r>
      <w:hyperlink r:id="rId21">
        <w:r>
          <w:rPr>
            <w:color w:val="000000"/>
            <w:sz w:val="24"/>
            <w:szCs w:val="24"/>
          </w:rPr>
          <w:t>https://journals.plos.org/plosone/article?id=10.1371/journal.pone.0067928</w:t>
        </w:r>
      </w:hyperlink>
      <w:r>
        <w:rPr>
          <w:sz w:val="24"/>
          <w:szCs w:val="24"/>
        </w:rPr>
        <w:t>. Acesso em: 7 abr.</w:t>
      </w:r>
    </w:p>
    <w:p w14:paraId="09BCC09B" w14:textId="4833365A" w:rsidR="00B9245D" w:rsidRDefault="004A14D2">
      <w:pPr>
        <w:spacing w:after="160"/>
        <w:rPr>
          <w:sz w:val="24"/>
          <w:szCs w:val="24"/>
        </w:rPr>
      </w:pPr>
      <w:r>
        <w:rPr>
          <w:sz w:val="24"/>
          <w:szCs w:val="24"/>
        </w:rPr>
        <w:t xml:space="preserve">LIU, J.; JI, X.; PITT, S. </w:t>
      </w:r>
      <w:r>
        <w:rPr>
          <w:i/>
          <w:sz w:val="24"/>
          <w:szCs w:val="24"/>
        </w:rPr>
        <w:t>et al.</w:t>
      </w:r>
      <w:r>
        <w:rPr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Childhood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sleep</w:t>
      </w:r>
      <w:proofErr w:type="spellEnd"/>
      <w:r w:rsidRPr="004A14D2">
        <w:rPr>
          <w:b/>
          <w:bCs/>
          <w:sz w:val="24"/>
          <w:szCs w:val="24"/>
        </w:rPr>
        <w:t xml:space="preserve">: </w:t>
      </w:r>
      <w:proofErr w:type="spellStart"/>
      <w:r w:rsidRPr="004A14D2">
        <w:rPr>
          <w:b/>
          <w:bCs/>
          <w:sz w:val="24"/>
          <w:szCs w:val="24"/>
        </w:rPr>
        <w:t>physical</w:t>
      </w:r>
      <w:proofErr w:type="spellEnd"/>
      <w:r w:rsidRPr="004A14D2">
        <w:rPr>
          <w:b/>
          <w:bCs/>
          <w:sz w:val="24"/>
          <w:szCs w:val="24"/>
        </w:rPr>
        <w:t xml:space="preserve">, </w:t>
      </w:r>
      <w:proofErr w:type="spellStart"/>
      <w:r w:rsidRPr="004A14D2">
        <w:rPr>
          <w:b/>
          <w:bCs/>
          <w:sz w:val="24"/>
          <w:szCs w:val="24"/>
        </w:rPr>
        <w:t>cognitive</w:t>
      </w:r>
      <w:proofErr w:type="spellEnd"/>
      <w:r w:rsidRPr="004A14D2">
        <w:rPr>
          <w:b/>
          <w:bCs/>
          <w:sz w:val="24"/>
          <w:szCs w:val="24"/>
        </w:rPr>
        <w:t xml:space="preserve">, </w:t>
      </w:r>
      <w:proofErr w:type="spellStart"/>
      <w:r w:rsidRPr="004A14D2">
        <w:rPr>
          <w:b/>
          <w:bCs/>
          <w:sz w:val="24"/>
          <w:szCs w:val="24"/>
        </w:rPr>
        <w:t>and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behavioral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consequences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and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implications</w:t>
      </w:r>
      <w:proofErr w:type="spellEnd"/>
      <w:r>
        <w:rPr>
          <w:sz w:val="24"/>
          <w:szCs w:val="24"/>
        </w:rPr>
        <w:t xml:space="preserve">. </w:t>
      </w:r>
      <w:r>
        <w:rPr>
          <w:i/>
          <w:sz w:val="24"/>
          <w:szCs w:val="24"/>
        </w:rPr>
        <w:t xml:space="preserve">World </w:t>
      </w:r>
      <w:proofErr w:type="spellStart"/>
      <w:r>
        <w:rPr>
          <w:i/>
          <w:sz w:val="24"/>
          <w:szCs w:val="24"/>
        </w:rPr>
        <w:t>Journal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of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Pediatrics</w:t>
      </w:r>
      <w:proofErr w:type="spellEnd"/>
      <w:r>
        <w:rPr>
          <w:sz w:val="24"/>
          <w:szCs w:val="24"/>
        </w:rPr>
        <w:t>, [</w:t>
      </w:r>
      <w:proofErr w:type="spellStart"/>
      <w:r>
        <w:rPr>
          <w:sz w:val="24"/>
          <w:szCs w:val="24"/>
        </w:rPr>
        <w:t>S.l</w:t>
      </w:r>
      <w:proofErr w:type="spellEnd"/>
      <w:r>
        <w:rPr>
          <w:sz w:val="24"/>
          <w:szCs w:val="24"/>
        </w:rPr>
        <w:t xml:space="preserve">.], v. 20, p. 122–132, 2024. DOI: </w:t>
      </w:r>
      <w:hyperlink r:id="rId22">
        <w:r>
          <w:rPr>
            <w:color w:val="000000"/>
            <w:sz w:val="24"/>
            <w:szCs w:val="24"/>
          </w:rPr>
          <w:t>https://doi.org/10.1007/s12519-022-00647-w</w:t>
        </w:r>
      </w:hyperlink>
      <w:r>
        <w:rPr>
          <w:sz w:val="24"/>
          <w:szCs w:val="24"/>
        </w:rPr>
        <w:t xml:space="preserve">. Disponível em: </w:t>
      </w:r>
      <w:hyperlink r:id="rId23">
        <w:r>
          <w:rPr>
            <w:color w:val="000000"/>
            <w:sz w:val="24"/>
            <w:szCs w:val="24"/>
          </w:rPr>
          <w:t>https://link.springer.com/article/10.1007/s12519-022-00647-w</w:t>
        </w:r>
      </w:hyperlink>
      <w:r>
        <w:rPr>
          <w:sz w:val="24"/>
          <w:szCs w:val="24"/>
        </w:rPr>
        <w:t>. Acesso em: 7 abr. 2025.</w:t>
      </w:r>
    </w:p>
    <w:p w14:paraId="2935BFC5" w14:textId="77777777" w:rsidR="00B9245D" w:rsidRDefault="004A14D2">
      <w:pPr>
        <w:spacing w:after="160"/>
        <w:rPr>
          <w:sz w:val="24"/>
          <w:szCs w:val="24"/>
        </w:rPr>
      </w:pPr>
      <w:r>
        <w:rPr>
          <w:sz w:val="24"/>
          <w:szCs w:val="24"/>
        </w:rPr>
        <w:t xml:space="preserve">LOKHANDWALA, S.; SPENCER, R. M. C. </w:t>
      </w:r>
      <w:proofErr w:type="spellStart"/>
      <w:r w:rsidRPr="004A14D2">
        <w:rPr>
          <w:b/>
          <w:bCs/>
          <w:sz w:val="24"/>
          <w:szCs w:val="24"/>
        </w:rPr>
        <w:t>Relations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between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sleep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patterns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early</w:t>
      </w:r>
      <w:proofErr w:type="spellEnd"/>
      <w:r w:rsidRPr="004A14D2">
        <w:rPr>
          <w:b/>
          <w:bCs/>
          <w:sz w:val="24"/>
          <w:szCs w:val="24"/>
        </w:rPr>
        <w:t xml:space="preserve"> in </w:t>
      </w:r>
      <w:proofErr w:type="spellStart"/>
      <w:r w:rsidRPr="004A14D2">
        <w:rPr>
          <w:b/>
          <w:bCs/>
          <w:sz w:val="24"/>
          <w:szCs w:val="24"/>
        </w:rPr>
        <w:t>life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and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brain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development</w:t>
      </w:r>
      <w:proofErr w:type="spellEnd"/>
      <w:r w:rsidRPr="004A14D2">
        <w:rPr>
          <w:b/>
          <w:bCs/>
          <w:sz w:val="24"/>
          <w:szCs w:val="24"/>
        </w:rPr>
        <w:t>: a review</w:t>
      </w:r>
      <w:r>
        <w:rPr>
          <w:sz w:val="24"/>
          <w:szCs w:val="24"/>
        </w:rPr>
        <w:t xml:space="preserve">. </w:t>
      </w:r>
      <w:proofErr w:type="spellStart"/>
      <w:r>
        <w:rPr>
          <w:i/>
          <w:sz w:val="24"/>
          <w:szCs w:val="24"/>
        </w:rPr>
        <w:t>Developmental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Cognitive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Neuroscience</w:t>
      </w:r>
      <w:proofErr w:type="spellEnd"/>
      <w:r>
        <w:rPr>
          <w:sz w:val="24"/>
          <w:szCs w:val="24"/>
        </w:rPr>
        <w:t>, [</w:t>
      </w:r>
      <w:proofErr w:type="spellStart"/>
      <w:r>
        <w:rPr>
          <w:sz w:val="24"/>
          <w:szCs w:val="24"/>
        </w:rPr>
        <w:t>S.l</w:t>
      </w:r>
      <w:proofErr w:type="spellEnd"/>
      <w:r>
        <w:rPr>
          <w:sz w:val="24"/>
          <w:szCs w:val="24"/>
        </w:rPr>
        <w:t xml:space="preserve">.], v. 56, p. 101130, 2022. DOI: </w:t>
      </w:r>
      <w:hyperlink r:id="rId24">
        <w:r>
          <w:rPr>
            <w:color w:val="000000"/>
            <w:sz w:val="24"/>
            <w:szCs w:val="24"/>
          </w:rPr>
          <w:t>https://doi.org/10.1016/j.dcn.2022.101130</w:t>
        </w:r>
      </w:hyperlink>
      <w:r>
        <w:rPr>
          <w:sz w:val="24"/>
          <w:szCs w:val="24"/>
        </w:rPr>
        <w:t xml:space="preserve">. Disponível em: </w:t>
      </w:r>
      <w:hyperlink r:id="rId25">
        <w:r>
          <w:rPr>
            <w:color w:val="000000"/>
            <w:sz w:val="24"/>
            <w:szCs w:val="24"/>
          </w:rPr>
          <w:t>https://www.sciencedirect.com/science/article/pii/S1878929322000731</w:t>
        </w:r>
      </w:hyperlink>
      <w:r>
        <w:rPr>
          <w:sz w:val="24"/>
          <w:szCs w:val="24"/>
        </w:rPr>
        <w:t>. Acesso em: 7 abr. 2025.</w:t>
      </w:r>
    </w:p>
    <w:p w14:paraId="0E0AAAA8" w14:textId="77777777" w:rsidR="00B9245D" w:rsidRDefault="004A14D2">
      <w:pPr>
        <w:spacing w:after="160"/>
        <w:rPr>
          <w:sz w:val="24"/>
          <w:szCs w:val="24"/>
        </w:rPr>
      </w:pPr>
      <w:r>
        <w:rPr>
          <w:sz w:val="24"/>
          <w:szCs w:val="24"/>
        </w:rPr>
        <w:t xml:space="preserve">MILLER, M. A. </w:t>
      </w:r>
      <w:r w:rsidRPr="004A14D2">
        <w:rPr>
          <w:b/>
          <w:bCs/>
          <w:sz w:val="24"/>
          <w:szCs w:val="24"/>
        </w:rPr>
        <w:t xml:space="preserve">Time for </w:t>
      </w:r>
      <w:proofErr w:type="spellStart"/>
      <w:r w:rsidRPr="004A14D2">
        <w:rPr>
          <w:b/>
          <w:bCs/>
          <w:sz w:val="24"/>
          <w:szCs w:val="24"/>
        </w:rPr>
        <w:t>bed</w:t>
      </w:r>
      <w:proofErr w:type="spellEnd"/>
      <w:r w:rsidRPr="004A14D2">
        <w:rPr>
          <w:b/>
          <w:bCs/>
          <w:sz w:val="24"/>
          <w:szCs w:val="24"/>
        </w:rPr>
        <w:t xml:space="preserve">: diet, </w:t>
      </w:r>
      <w:proofErr w:type="spellStart"/>
      <w:r w:rsidRPr="004A14D2">
        <w:rPr>
          <w:b/>
          <w:bCs/>
          <w:sz w:val="24"/>
          <w:szCs w:val="24"/>
        </w:rPr>
        <w:t>sleep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and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obesity</w:t>
      </w:r>
      <w:proofErr w:type="spellEnd"/>
      <w:r w:rsidRPr="004A14D2">
        <w:rPr>
          <w:b/>
          <w:bCs/>
          <w:sz w:val="24"/>
          <w:szCs w:val="24"/>
        </w:rPr>
        <w:t xml:space="preserve"> in </w:t>
      </w:r>
      <w:proofErr w:type="spellStart"/>
      <w:r w:rsidRPr="004A14D2">
        <w:rPr>
          <w:b/>
          <w:bCs/>
          <w:sz w:val="24"/>
          <w:szCs w:val="24"/>
        </w:rPr>
        <w:t>children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and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adults</w:t>
      </w:r>
      <w:proofErr w:type="spellEnd"/>
      <w:r w:rsidRPr="004A14D2">
        <w:rPr>
          <w:b/>
          <w:bCs/>
          <w:sz w:val="24"/>
          <w:szCs w:val="24"/>
        </w:rPr>
        <w:t xml:space="preserve">. </w:t>
      </w:r>
      <w:proofErr w:type="spellStart"/>
      <w:r w:rsidRPr="004A14D2">
        <w:rPr>
          <w:b/>
          <w:bCs/>
          <w:i/>
          <w:sz w:val="24"/>
          <w:szCs w:val="24"/>
        </w:rPr>
        <w:t>Proceedings</w:t>
      </w:r>
      <w:proofErr w:type="spellEnd"/>
      <w:r w:rsidRPr="004A14D2">
        <w:rPr>
          <w:b/>
          <w:bCs/>
          <w:i/>
          <w:sz w:val="24"/>
          <w:szCs w:val="24"/>
        </w:rPr>
        <w:t xml:space="preserve"> </w:t>
      </w:r>
      <w:proofErr w:type="spellStart"/>
      <w:r w:rsidRPr="004A14D2">
        <w:rPr>
          <w:b/>
          <w:bCs/>
          <w:i/>
          <w:sz w:val="24"/>
          <w:szCs w:val="24"/>
        </w:rPr>
        <w:t>of</w:t>
      </w:r>
      <w:proofErr w:type="spellEnd"/>
      <w:r w:rsidRPr="004A14D2">
        <w:rPr>
          <w:b/>
          <w:bCs/>
          <w:i/>
          <w:sz w:val="24"/>
          <w:szCs w:val="24"/>
        </w:rPr>
        <w:t xml:space="preserve"> </w:t>
      </w:r>
      <w:proofErr w:type="spellStart"/>
      <w:r w:rsidRPr="004A14D2">
        <w:rPr>
          <w:b/>
          <w:bCs/>
          <w:i/>
          <w:sz w:val="24"/>
          <w:szCs w:val="24"/>
        </w:rPr>
        <w:t>the</w:t>
      </w:r>
      <w:proofErr w:type="spellEnd"/>
      <w:r w:rsidRPr="004A14D2">
        <w:rPr>
          <w:b/>
          <w:bCs/>
          <w:i/>
          <w:sz w:val="24"/>
          <w:szCs w:val="24"/>
        </w:rPr>
        <w:t xml:space="preserve"> </w:t>
      </w:r>
      <w:proofErr w:type="spellStart"/>
      <w:r w:rsidRPr="004A14D2">
        <w:rPr>
          <w:b/>
          <w:bCs/>
          <w:i/>
          <w:sz w:val="24"/>
          <w:szCs w:val="24"/>
        </w:rPr>
        <w:t>Nutrition</w:t>
      </w:r>
      <w:proofErr w:type="spellEnd"/>
      <w:r w:rsidRPr="004A14D2">
        <w:rPr>
          <w:b/>
          <w:bCs/>
          <w:i/>
          <w:sz w:val="24"/>
          <w:szCs w:val="24"/>
        </w:rPr>
        <w:t xml:space="preserve"> Society</w:t>
      </w:r>
      <w:r>
        <w:rPr>
          <w:sz w:val="24"/>
          <w:szCs w:val="24"/>
        </w:rPr>
        <w:t>, [</w:t>
      </w:r>
      <w:proofErr w:type="spellStart"/>
      <w:r>
        <w:rPr>
          <w:sz w:val="24"/>
          <w:szCs w:val="24"/>
        </w:rPr>
        <w:t>S.l</w:t>
      </w:r>
      <w:proofErr w:type="spellEnd"/>
      <w:r>
        <w:rPr>
          <w:sz w:val="24"/>
          <w:szCs w:val="24"/>
        </w:rPr>
        <w:t xml:space="preserve">.], v. 84, n. 1, p. 45–52, fev. 2025. DOI: </w:t>
      </w:r>
      <w:hyperlink r:id="rId26">
        <w:r>
          <w:rPr>
            <w:color w:val="000000"/>
            <w:sz w:val="24"/>
            <w:szCs w:val="24"/>
          </w:rPr>
          <w:t>https://doi.org/10.1017/S0029665123004846</w:t>
        </w:r>
      </w:hyperlink>
      <w:r>
        <w:rPr>
          <w:sz w:val="24"/>
          <w:szCs w:val="24"/>
        </w:rPr>
        <w:t xml:space="preserve">. Disponível em: </w:t>
      </w:r>
      <w:hyperlink r:id="rId27">
        <w:r>
          <w:rPr>
            <w:color w:val="000000"/>
            <w:sz w:val="24"/>
            <w:szCs w:val="24"/>
          </w:rPr>
          <w:t>https://pubmed.ncbi.nlm.nih.gov/38012858/</w:t>
        </w:r>
      </w:hyperlink>
      <w:r>
        <w:rPr>
          <w:sz w:val="24"/>
          <w:szCs w:val="24"/>
        </w:rPr>
        <w:t>. Acesso em: 7 abr. 2025.</w:t>
      </w:r>
    </w:p>
    <w:p w14:paraId="4A41AA73" w14:textId="77777777" w:rsidR="00B9245D" w:rsidRDefault="004A14D2">
      <w:pPr>
        <w:spacing w:after="160"/>
        <w:rPr>
          <w:sz w:val="24"/>
          <w:szCs w:val="24"/>
        </w:rPr>
      </w:pPr>
      <w:r>
        <w:rPr>
          <w:sz w:val="24"/>
          <w:szCs w:val="24"/>
        </w:rPr>
        <w:t xml:space="preserve">MUKHERJEE, S. </w:t>
      </w:r>
      <w:r>
        <w:rPr>
          <w:i/>
          <w:sz w:val="24"/>
          <w:szCs w:val="24"/>
        </w:rPr>
        <w:t>et al.</w:t>
      </w:r>
      <w:r>
        <w:rPr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An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official</w:t>
      </w:r>
      <w:proofErr w:type="spellEnd"/>
      <w:r w:rsidRPr="004A14D2">
        <w:rPr>
          <w:b/>
          <w:bCs/>
          <w:sz w:val="24"/>
          <w:szCs w:val="24"/>
        </w:rPr>
        <w:t xml:space="preserve"> American </w:t>
      </w:r>
      <w:proofErr w:type="spellStart"/>
      <w:r w:rsidRPr="004A14D2">
        <w:rPr>
          <w:b/>
          <w:bCs/>
          <w:sz w:val="24"/>
          <w:szCs w:val="24"/>
        </w:rPr>
        <w:t>Thoracic</w:t>
      </w:r>
      <w:proofErr w:type="spellEnd"/>
      <w:r w:rsidRPr="004A14D2">
        <w:rPr>
          <w:b/>
          <w:bCs/>
          <w:sz w:val="24"/>
          <w:szCs w:val="24"/>
        </w:rPr>
        <w:t xml:space="preserve"> Society </w:t>
      </w:r>
      <w:proofErr w:type="spellStart"/>
      <w:r w:rsidRPr="004A14D2">
        <w:rPr>
          <w:b/>
          <w:bCs/>
          <w:sz w:val="24"/>
          <w:szCs w:val="24"/>
        </w:rPr>
        <w:t>statement</w:t>
      </w:r>
      <w:proofErr w:type="spellEnd"/>
      <w:r w:rsidRPr="004A14D2">
        <w:rPr>
          <w:b/>
          <w:bCs/>
          <w:sz w:val="24"/>
          <w:szCs w:val="24"/>
        </w:rPr>
        <w:t xml:space="preserve">: </w:t>
      </w:r>
      <w:proofErr w:type="spellStart"/>
      <w:r w:rsidRPr="004A14D2">
        <w:rPr>
          <w:b/>
          <w:bCs/>
          <w:sz w:val="24"/>
          <w:szCs w:val="24"/>
        </w:rPr>
        <w:t>the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importance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of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healthy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sleep</w:t>
      </w:r>
      <w:proofErr w:type="spellEnd"/>
      <w:r w:rsidRPr="004A14D2">
        <w:rPr>
          <w:b/>
          <w:bCs/>
          <w:sz w:val="24"/>
          <w:szCs w:val="24"/>
        </w:rPr>
        <w:t xml:space="preserve">: </w:t>
      </w:r>
      <w:proofErr w:type="spellStart"/>
      <w:r w:rsidRPr="004A14D2">
        <w:rPr>
          <w:b/>
          <w:bCs/>
          <w:sz w:val="24"/>
          <w:szCs w:val="24"/>
        </w:rPr>
        <w:t>recommendations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and</w:t>
      </w:r>
      <w:proofErr w:type="spellEnd"/>
      <w:r w:rsidRPr="004A14D2">
        <w:rPr>
          <w:b/>
          <w:bCs/>
          <w:sz w:val="24"/>
          <w:szCs w:val="24"/>
        </w:rPr>
        <w:t xml:space="preserve"> future </w:t>
      </w:r>
      <w:proofErr w:type="spellStart"/>
      <w:r w:rsidRPr="004A14D2">
        <w:rPr>
          <w:b/>
          <w:bCs/>
          <w:sz w:val="24"/>
          <w:szCs w:val="24"/>
        </w:rPr>
        <w:t>priorities</w:t>
      </w:r>
      <w:proofErr w:type="spellEnd"/>
      <w:r>
        <w:rPr>
          <w:sz w:val="24"/>
          <w:szCs w:val="24"/>
        </w:rPr>
        <w:t xml:space="preserve">. </w:t>
      </w:r>
      <w:r>
        <w:rPr>
          <w:i/>
          <w:sz w:val="24"/>
          <w:szCs w:val="24"/>
        </w:rPr>
        <w:t xml:space="preserve">American </w:t>
      </w:r>
      <w:proofErr w:type="spellStart"/>
      <w:r>
        <w:rPr>
          <w:i/>
          <w:sz w:val="24"/>
          <w:szCs w:val="24"/>
        </w:rPr>
        <w:t>Journal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of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Respiratory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and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Critical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Care</w:t>
      </w:r>
      <w:proofErr w:type="spellEnd"/>
      <w:r>
        <w:rPr>
          <w:i/>
          <w:sz w:val="24"/>
          <w:szCs w:val="24"/>
        </w:rPr>
        <w:t xml:space="preserve"> Medicine</w:t>
      </w:r>
      <w:r>
        <w:rPr>
          <w:sz w:val="24"/>
          <w:szCs w:val="24"/>
        </w:rPr>
        <w:t>, [</w:t>
      </w:r>
      <w:proofErr w:type="spellStart"/>
      <w:r>
        <w:rPr>
          <w:sz w:val="24"/>
          <w:szCs w:val="24"/>
        </w:rPr>
        <w:t>S.l</w:t>
      </w:r>
      <w:proofErr w:type="spellEnd"/>
      <w:r>
        <w:rPr>
          <w:sz w:val="24"/>
          <w:szCs w:val="24"/>
        </w:rPr>
        <w:t xml:space="preserve">.], v. 191, n. 12, p. 1450–1458, 15 jun. 2015. DOI: </w:t>
      </w:r>
      <w:hyperlink r:id="rId28">
        <w:r>
          <w:rPr>
            <w:color w:val="000000"/>
            <w:sz w:val="24"/>
            <w:szCs w:val="24"/>
          </w:rPr>
          <w:t>https://doi.org/10.1164/rccm.201504-0767ST</w:t>
        </w:r>
      </w:hyperlink>
      <w:r>
        <w:rPr>
          <w:sz w:val="24"/>
          <w:szCs w:val="24"/>
        </w:rPr>
        <w:t xml:space="preserve">. Disponível em: </w:t>
      </w:r>
      <w:hyperlink r:id="rId29">
        <w:r>
          <w:rPr>
            <w:color w:val="000000"/>
            <w:sz w:val="24"/>
            <w:szCs w:val="24"/>
          </w:rPr>
          <w:t>https://www.ncbi.nlm.nih.gov/pmc/articles/PMC5442970/</w:t>
        </w:r>
      </w:hyperlink>
      <w:r>
        <w:rPr>
          <w:sz w:val="24"/>
          <w:szCs w:val="24"/>
        </w:rPr>
        <w:t>. Acesso em: 7 abr. 2025.</w:t>
      </w:r>
    </w:p>
    <w:p w14:paraId="5434D930" w14:textId="77777777" w:rsidR="00B9245D" w:rsidRDefault="004A14D2">
      <w:pPr>
        <w:spacing w:after="160"/>
        <w:rPr>
          <w:sz w:val="24"/>
          <w:szCs w:val="24"/>
        </w:rPr>
      </w:pPr>
      <w:r>
        <w:rPr>
          <w:sz w:val="24"/>
          <w:szCs w:val="24"/>
        </w:rPr>
        <w:t xml:space="preserve">OWENS, J. A.; BELON, K.; MOSS, P. </w:t>
      </w:r>
      <w:proofErr w:type="spellStart"/>
      <w:r w:rsidRPr="004A14D2">
        <w:rPr>
          <w:b/>
          <w:bCs/>
          <w:sz w:val="24"/>
          <w:szCs w:val="24"/>
        </w:rPr>
        <w:t>Impact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of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delaying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school</w:t>
      </w:r>
      <w:proofErr w:type="spellEnd"/>
      <w:r w:rsidRPr="004A14D2">
        <w:rPr>
          <w:b/>
          <w:bCs/>
          <w:sz w:val="24"/>
          <w:szCs w:val="24"/>
        </w:rPr>
        <w:t xml:space="preserve"> start time </w:t>
      </w:r>
      <w:proofErr w:type="spellStart"/>
      <w:r w:rsidRPr="004A14D2">
        <w:rPr>
          <w:b/>
          <w:bCs/>
          <w:sz w:val="24"/>
          <w:szCs w:val="24"/>
        </w:rPr>
        <w:t>on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adolescent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sleep</w:t>
      </w:r>
      <w:proofErr w:type="spellEnd"/>
      <w:r w:rsidRPr="004A14D2">
        <w:rPr>
          <w:b/>
          <w:bCs/>
          <w:sz w:val="24"/>
          <w:szCs w:val="24"/>
        </w:rPr>
        <w:t xml:space="preserve">, </w:t>
      </w:r>
      <w:proofErr w:type="spellStart"/>
      <w:r w:rsidRPr="004A14D2">
        <w:rPr>
          <w:b/>
          <w:bCs/>
          <w:sz w:val="24"/>
          <w:szCs w:val="24"/>
        </w:rPr>
        <w:t>mood</w:t>
      </w:r>
      <w:proofErr w:type="spellEnd"/>
      <w:r w:rsidRPr="004A14D2">
        <w:rPr>
          <w:b/>
          <w:bCs/>
          <w:sz w:val="24"/>
          <w:szCs w:val="24"/>
        </w:rPr>
        <w:t xml:space="preserve">, </w:t>
      </w:r>
      <w:proofErr w:type="spellStart"/>
      <w:r w:rsidRPr="004A14D2">
        <w:rPr>
          <w:b/>
          <w:bCs/>
          <w:sz w:val="24"/>
          <w:szCs w:val="24"/>
        </w:rPr>
        <w:t>and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behavior</w:t>
      </w:r>
      <w:proofErr w:type="spellEnd"/>
      <w:r w:rsidRPr="004A14D2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Archives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of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Pediatrics</w:t>
      </w:r>
      <w:proofErr w:type="spellEnd"/>
      <w:r>
        <w:rPr>
          <w:i/>
          <w:sz w:val="24"/>
          <w:szCs w:val="24"/>
        </w:rPr>
        <w:t xml:space="preserve"> &amp; </w:t>
      </w:r>
      <w:proofErr w:type="spellStart"/>
      <w:r>
        <w:rPr>
          <w:i/>
          <w:sz w:val="24"/>
          <w:szCs w:val="24"/>
        </w:rPr>
        <w:t>Adolescent</w:t>
      </w:r>
      <w:proofErr w:type="spellEnd"/>
      <w:r>
        <w:rPr>
          <w:i/>
          <w:sz w:val="24"/>
          <w:szCs w:val="24"/>
        </w:rPr>
        <w:t xml:space="preserve"> Medicine</w:t>
      </w:r>
      <w:r>
        <w:rPr>
          <w:sz w:val="24"/>
          <w:szCs w:val="24"/>
        </w:rPr>
        <w:t>, Chicago, v. 164, p. 608–614, 2010.</w:t>
      </w:r>
    </w:p>
    <w:p w14:paraId="0A7CF75C" w14:textId="77777777" w:rsidR="00B9245D" w:rsidRDefault="004A14D2">
      <w:pPr>
        <w:spacing w:after="160"/>
        <w:rPr>
          <w:sz w:val="24"/>
          <w:szCs w:val="24"/>
        </w:rPr>
      </w:pPr>
      <w:r>
        <w:rPr>
          <w:sz w:val="24"/>
          <w:szCs w:val="24"/>
        </w:rPr>
        <w:t xml:space="preserve">PEIFFER, A. </w:t>
      </w:r>
      <w:r>
        <w:rPr>
          <w:i/>
          <w:sz w:val="24"/>
          <w:szCs w:val="24"/>
        </w:rPr>
        <w:t>et al.</w:t>
      </w:r>
      <w:r>
        <w:rPr>
          <w:sz w:val="24"/>
          <w:szCs w:val="24"/>
        </w:rPr>
        <w:t xml:space="preserve"> </w:t>
      </w:r>
      <w:r w:rsidRPr="004A14D2">
        <w:rPr>
          <w:b/>
          <w:bCs/>
          <w:sz w:val="24"/>
          <w:szCs w:val="24"/>
        </w:rPr>
        <w:t xml:space="preserve">The </w:t>
      </w:r>
      <w:proofErr w:type="spellStart"/>
      <w:r w:rsidRPr="004A14D2">
        <w:rPr>
          <w:b/>
          <w:bCs/>
          <w:sz w:val="24"/>
          <w:szCs w:val="24"/>
        </w:rPr>
        <w:t>power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of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children's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sleep</w:t>
      </w:r>
      <w:proofErr w:type="spellEnd"/>
      <w:r w:rsidRPr="004A14D2">
        <w:rPr>
          <w:b/>
          <w:bCs/>
          <w:sz w:val="24"/>
          <w:szCs w:val="24"/>
        </w:rPr>
        <w:t xml:space="preserve"> – </w:t>
      </w:r>
      <w:proofErr w:type="spellStart"/>
      <w:r w:rsidRPr="004A14D2">
        <w:rPr>
          <w:b/>
          <w:bCs/>
          <w:sz w:val="24"/>
          <w:szCs w:val="24"/>
        </w:rPr>
        <w:t>Improved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declarative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memory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consolidation</w:t>
      </w:r>
      <w:proofErr w:type="spellEnd"/>
      <w:r w:rsidRPr="004A14D2">
        <w:rPr>
          <w:b/>
          <w:bCs/>
          <w:sz w:val="24"/>
          <w:szCs w:val="24"/>
        </w:rPr>
        <w:t xml:space="preserve"> in </w:t>
      </w:r>
      <w:proofErr w:type="spellStart"/>
      <w:r w:rsidRPr="004A14D2">
        <w:rPr>
          <w:b/>
          <w:bCs/>
          <w:sz w:val="24"/>
          <w:szCs w:val="24"/>
        </w:rPr>
        <w:t>children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compared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with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adults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i/>
          <w:sz w:val="24"/>
          <w:szCs w:val="24"/>
        </w:rPr>
        <w:t>Scientific</w:t>
      </w:r>
      <w:proofErr w:type="spellEnd"/>
      <w:r>
        <w:rPr>
          <w:i/>
          <w:sz w:val="24"/>
          <w:szCs w:val="24"/>
        </w:rPr>
        <w:t xml:space="preserve"> Reports</w:t>
      </w:r>
      <w:r>
        <w:rPr>
          <w:sz w:val="24"/>
          <w:szCs w:val="24"/>
        </w:rPr>
        <w:t>, [</w:t>
      </w:r>
      <w:proofErr w:type="spellStart"/>
      <w:r>
        <w:rPr>
          <w:sz w:val="24"/>
          <w:szCs w:val="24"/>
        </w:rPr>
        <w:t>S.l</w:t>
      </w:r>
      <w:proofErr w:type="spellEnd"/>
      <w:r>
        <w:rPr>
          <w:sz w:val="24"/>
          <w:szCs w:val="24"/>
        </w:rPr>
        <w:t xml:space="preserve">.], v. 10, n. 1, p. 9979, 19 jun. 2020. DOI: </w:t>
      </w:r>
      <w:hyperlink r:id="rId30">
        <w:r>
          <w:rPr>
            <w:color w:val="000000"/>
            <w:sz w:val="24"/>
            <w:szCs w:val="24"/>
          </w:rPr>
          <w:t>https://doi.org/10.1038/s41598-020-66880-3</w:t>
        </w:r>
      </w:hyperlink>
      <w:r>
        <w:rPr>
          <w:sz w:val="24"/>
          <w:szCs w:val="24"/>
        </w:rPr>
        <w:t xml:space="preserve">. Disponível em: </w:t>
      </w:r>
      <w:hyperlink r:id="rId31">
        <w:r>
          <w:rPr>
            <w:color w:val="000000"/>
            <w:sz w:val="24"/>
            <w:szCs w:val="24"/>
          </w:rPr>
          <w:t>https://www.ncbi.nlm.nih.gov/pmc/articles/PMC7305149/</w:t>
        </w:r>
      </w:hyperlink>
      <w:r>
        <w:rPr>
          <w:sz w:val="24"/>
          <w:szCs w:val="24"/>
        </w:rPr>
        <w:t>. Acesso em: 7 abr. 2025.</w:t>
      </w:r>
    </w:p>
    <w:p w14:paraId="772A2DA1" w14:textId="77777777" w:rsidR="00B9245D" w:rsidRDefault="004A14D2">
      <w:pPr>
        <w:spacing w:after="160"/>
        <w:rPr>
          <w:sz w:val="24"/>
          <w:szCs w:val="24"/>
        </w:rPr>
      </w:pPr>
      <w:r>
        <w:rPr>
          <w:sz w:val="24"/>
          <w:szCs w:val="24"/>
        </w:rPr>
        <w:t xml:space="preserve">PEIRANO, P.; ALGARÍN, C.; UAUY, R. </w:t>
      </w:r>
      <w:proofErr w:type="spellStart"/>
      <w:r w:rsidRPr="004A14D2">
        <w:rPr>
          <w:b/>
          <w:bCs/>
          <w:sz w:val="24"/>
          <w:szCs w:val="24"/>
        </w:rPr>
        <w:t>Sleep-wake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states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and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their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regulatory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mechanisms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throughout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early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human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development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i/>
          <w:sz w:val="24"/>
          <w:szCs w:val="24"/>
        </w:rPr>
        <w:t>Journal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of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Pediatrics</w:t>
      </w:r>
      <w:proofErr w:type="spellEnd"/>
      <w:r>
        <w:rPr>
          <w:sz w:val="24"/>
          <w:szCs w:val="24"/>
        </w:rPr>
        <w:t>, [</w:t>
      </w:r>
      <w:proofErr w:type="spellStart"/>
      <w:r>
        <w:rPr>
          <w:sz w:val="24"/>
          <w:szCs w:val="24"/>
        </w:rPr>
        <w:t>S.l</w:t>
      </w:r>
      <w:proofErr w:type="spellEnd"/>
      <w:r>
        <w:rPr>
          <w:sz w:val="24"/>
          <w:szCs w:val="24"/>
        </w:rPr>
        <w:t xml:space="preserve">.], v. 143, supl. 4, p. S70–S79, out. 2003. DOI: </w:t>
      </w:r>
      <w:hyperlink r:id="rId32">
        <w:r>
          <w:rPr>
            <w:color w:val="000000"/>
            <w:sz w:val="24"/>
            <w:szCs w:val="24"/>
          </w:rPr>
          <w:t>https://doi.org/10.1067/s0022-3476(03)00404-9</w:t>
        </w:r>
      </w:hyperlink>
      <w:r>
        <w:rPr>
          <w:sz w:val="24"/>
          <w:szCs w:val="24"/>
        </w:rPr>
        <w:t xml:space="preserve">. Disponível em: </w:t>
      </w:r>
      <w:hyperlink r:id="rId33">
        <w:r>
          <w:rPr>
            <w:color w:val="000000"/>
            <w:sz w:val="24"/>
            <w:szCs w:val="24"/>
          </w:rPr>
          <w:t>https://pubmed.ncbi.nlm.nih.gov/14597916/</w:t>
        </w:r>
      </w:hyperlink>
      <w:r>
        <w:rPr>
          <w:sz w:val="24"/>
          <w:szCs w:val="24"/>
        </w:rPr>
        <w:t>. Acesso em: 7 abr. 2025.</w:t>
      </w:r>
    </w:p>
    <w:p w14:paraId="2A71A19B" w14:textId="7E979049" w:rsidR="00B9245D" w:rsidRDefault="004A14D2" w:rsidP="004A14D2">
      <w:pPr>
        <w:spacing w:after="160"/>
        <w:rPr>
          <w:b/>
          <w:sz w:val="24"/>
          <w:szCs w:val="24"/>
        </w:rPr>
      </w:pPr>
      <w:r>
        <w:rPr>
          <w:sz w:val="24"/>
          <w:szCs w:val="24"/>
        </w:rPr>
        <w:t>SCHLIEBER, M.; HAN, J</w:t>
      </w:r>
      <w:r w:rsidRPr="004A14D2">
        <w:rPr>
          <w:b/>
          <w:bCs/>
          <w:sz w:val="24"/>
          <w:szCs w:val="24"/>
        </w:rPr>
        <w:t xml:space="preserve">. The role </w:t>
      </w:r>
      <w:proofErr w:type="spellStart"/>
      <w:r w:rsidRPr="004A14D2">
        <w:rPr>
          <w:b/>
          <w:bCs/>
          <w:sz w:val="24"/>
          <w:szCs w:val="24"/>
        </w:rPr>
        <w:t>of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sleep</w:t>
      </w:r>
      <w:proofErr w:type="spellEnd"/>
      <w:r w:rsidRPr="004A14D2">
        <w:rPr>
          <w:b/>
          <w:bCs/>
          <w:sz w:val="24"/>
          <w:szCs w:val="24"/>
        </w:rPr>
        <w:t xml:space="preserve"> in </w:t>
      </w:r>
      <w:proofErr w:type="spellStart"/>
      <w:r w:rsidRPr="004A14D2">
        <w:rPr>
          <w:b/>
          <w:bCs/>
          <w:sz w:val="24"/>
          <w:szCs w:val="24"/>
        </w:rPr>
        <w:t>young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children’s</w:t>
      </w:r>
      <w:proofErr w:type="spellEnd"/>
      <w:r w:rsidRPr="004A14D2">
        <w:rPr>
          <w:b/>
          <w:bCs/>
          <w:sz w:val="24"/>
          <w:szCs w:val="24"/>
        </w:rPr>
        <w:t xml:space="preserve"> </w:t>
      </w:r>
      <w:proofErr w:type="spellStart"/>
      <w:r w:rsidRPr="004A14D2">
        <w:rPr>
          <w:b/>
          <w:bCs/>
          <w:sz w:val="24"/>
          <w:szCs w:val="24"/>
        </w:rPr>
        <w:t>development</w:t>
      </w:r>
      <w:proofErr w:type="spellEnd"/>
      <w:r w:rsidRPr="004A14D2">
        <w:rPr>
          <w:b/>
          <w:bCs/>
          <w:sz w:val="24"/>
          <w:szCs w:val="24"/>
        </w:rPr>
        <w:t>: a review</w:t>
      </w:r>
      <w:r>
        <w:rPr>
          <w:sz w:val="24"/>
          <w:szCs w:val="24"/>
        </w:rPr>
        <w:t xml:space="preserve">. </w:t>
      </w:r>
      <w:r>
        <w:rPr>
          <w:i/>
          <w:sz w:val="24"/>
          <w:szCs w:val="24"/>
        </w:rPr>
        <w:t xml:space="preserve">The </w:t>
      </w:r>
      <w:proofErr w:type="spellStart"/>
      <w:r>
        <w:rPr>
          <w:i/>
          <w:sz w:val="24"/>
          <w:szCs w:val="24"/>
        </w:rPr>
        <w:t>Journal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of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Genetic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Psychology</w:t>
      </w:r>
      <w:proofErr w:type="spellEnd"/>
      <w:r>
        <w:rPr>
          <w:sz w:val="24"/>
          <w:szCs w:val="24"/>
        </w:rPr>
        <w:t>, [</w:t>
      </w:r>
      <w:proofErr w:type="spellStart"/>
      <w:r>
        <w:rPr>
          <w:sz w:val="24"/>
          <w:szCs w:val="24"/>
        </w:rPr>
        <w:t>S.l</w:t>
      </w:r>
      <w:proofErr w:type="spellEnd"/>
      <w:r>
        <w:rPr>
          <w:sz w:val="24"/>
          <w:szCs w:val="24"/>
        </w:rPr>
        <w:t xml:space="preserve">.], 2021. DOI: </w:t>
      </w:r>
      <w:hyperlink r:id="rId34">
        <w:r>
          <w:rPr>
            <w:color w:val="000000"/>
            <w:sz w:val="24"/>
            <w:szCs w:val="24"/>
          </w:rPr>
          <w:t>https://doi.org/10.1080/00221325.2021.1908218</w:t>
        </w:r>
      </w:hyperlink>
      <w:r>
        <w:rPr>
          <w:sz w:val="24"/>
          <w:szCs w:val="24"/>
        </w:rPr>
        <w:t xml:space="preserve">. Disponível em: </w:t>
      </w:r>
      <w:hyperlink r:id="rId35">
        <w:r>
          <w:rPr>
            <w:color w:val="000000"/>
            <w:sz w:val="24"/>
            <w:szCs w:val="24"/>
          </w:rPr>
          <w:t>https://doi.org/10.1080/00221325.2021.1908218</w:t>
        </w:r>
      </w:hyperlink>
      <w:r>
        <w:rPr>
          <w:sz w:val="24"/>
          <w:szCs w:val="24"/>
        </w:rPr>
        <w:t>. Acesso em: 7 abr. 2025.</w:t>
      </w:r>
    </w:p>
    <w:p w14:paraId="64517413" w14:textId="77777777" w:rsidR="00B9245D" w:rsidRDefault="00B9245D">
      <w:pPr>
        <w:jc w:val="both"/>
        <w:rPr>
          <w:sz w:val="24"/>
          <w:szCs w:val="24"/>
        </w:rPr>
      </w:pPr>
    </w:p>
    <w:p w14:paraId="23DEE2A8" w14:textId="77777777" w:rsidR="00B9245D" w:rsidRDefault="00B9245D">
      <w:pPr>
        <w:jc w:val="both"/>
        <w:rPr>
          <w:sz w:val="24"/>
          <w:szCs w:val="24"/>
        </w:rPr>
      </w:pPr>
    </w:p>
    <w:sectPr w:rsidR="00B9245D">
      <w:pgSz w:w="11910" w:h="16845"/>
      <w:pgMar w:top="1701" w:right="1134" w:bottom="1134" w:left="1701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94DE2D0-4150-4342-8A1C-43BECFF36A78}"/>
    <w:embedItalic r:id="rId2" w:fontKey="{08B6F3C4-8F78-4640-813B-145ED8030DD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3" w:fontKey="{A547D26B-D541-456E-A346-BE8F1103D2F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8818772-5BE8-4A7B-BF17-AD82B33842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385E702-64C4-41C1-A386-6C0027ADE7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45D"/>
    <w:rsid w:val="00023B23"/>
    <w:rsid w:val="00151A08"/>
    <w:rsid w:val="004A14D2"/>
    <w:rsid w:val="00B9245D"/>
    <w:rsid w:val="00E42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7DD86"/>
  <w15:docId w15:val="{E00DEE22-5240-4454-AF47-C6CEA22DA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250"/>
  </w:style>
  <w:style w:type="paragraph" w:styleId="Ttulo1">
    <w:name w:val="heading 1"/>
    <w:basedOn w:val="Normal"/>
    <w:next w:val="Normal"/>
    <w:uiPriority w:val="9"/>
    <w:qFormat/>
    <w:rsid w:val="00B4102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B4102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B4102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B4102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B4102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B4102A"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B4102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B4102A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B4102A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rsid w:val="00B4102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B91720"/>
    <w:rPr>
      <w:rFonts w:ascii="Consolas" w:hAnsi="Consolas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B91720"/>
    <w:rPr>
      <w:rFonts w:ascii="Consolas" w:hAnsi="Consolas"/>
    </w:rPr>
  </w:style>
  <w:style w:type="character" w:styleId="Hyperlink">
    <w:name w:val="Hyperlink"/>
    <w:basedOn w:val="Fontepargpadro"/>
    <w:uiPriority w:val="99"/>
    <w:unhideWhenUsed/>
    <w:rsid w:val="00245A69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45A69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5070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i.org/10.1002/pdi3.7" TargetMode="External"/><Relationship Id="rId18" Type="http://schemas.openxmlformats.org/officeDocument/2006/relationships/hyperlink" Target="https://doi.org/10.1007/s10995-022-03545-9" TargetMode="External"/><Relationship Id="rId26" Type="http://schemas.openxmlformats.org/officeDocument/2006/relationships/hyperlink" Target="https://doi.org/10.1017/S0029665123004846" TargetMode="External"/><Relationship Id="rId21" Type="http://schemas.openxmlformats.org/officeDocument/2006/relationships/hyperlink" Target="https://journals.plos.org/plosone/article?id=10.1371/journal.pone.0067928" TargetMode="External"/><Relationship Id="rId34" Type="http://schemas.openxmlformats.org/officeDocument/2006/relationships/hyperlink" Target="https://doi.org/10.1080/00221325.2021.1908218" TargetMode="External"/><Relationship Id="rId7" Type="http://schemas.openxmlformats.org/officeDocument/2006/relationships/hyperlink" Target="https://doi.org/10.1016/j.neucli.2020.10.003" TargetMode="External"/><Relationship Id="rId12" Type="http://schemas.openxmlformats.org/officeDocument/2006/relationships/hyperlink" Target="https://www.ncbi.nlm.nih.gov/pmc/articles/PMC4444390/" TargetMode="External"/><Relationship Id="rId17" Type="http://schemas.openxmlformats.org/officeDocument/2006/relationships/hyperlink" Target="https://publications.aap.org/pediatrics/article/151/2/e2022060640/190455/" TargetMode="External"/><Relationship Id="rId25" Type="http://schemas.openxmlformats.org/officeDocument/2006/relationships/hyperlink" Target="https://www.sciencedirect.com/science/article/pii/S1878929322000731" TargetMode="External"/><Relationship Id="rId33" Type="http://schemas.openxmlformats.org/officeDocument/2006/relationships/hyperlink" Target="https://pubmed.ncbi.nlm.nih.gov/14597916/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i.org/10.1542/peds.2022-060640" TargetMode="External"/><Relationship Id="rId20" Type="http://schemas.openxmlformats.org/officeDocument/2006/relationships/hyperlink" Target="https://doi.org/10.1371/journal.pone.0067928" TargetMode="External"/><Relationship Id="rId29" Type="http://schemas.openxmlformats.org/officeDocument/2006/relationships/hyperlink" Target="https://www.ncbi.nlm.nih.gov/pmc/articles/PMC5442970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doi.org/10.1016/j.biopsych.2014.12.017" TargetMode="External"/><Relationship Id="rId24" Type="http://schemas.openxmlformats.org/officeDocument/2006/relationships/hyperlink" Target="https://doi.org/10.1016/j.dcn.2022.101130" TargetMode="External"/><Relationship Id="rId32" Type="http://schemas.openxmlformats.org/officeDocument/2006/relationships/hyperlink" Target="https://doi.org/10.1067/s0022-3476(03)00404-9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pubmed.ncbi.nlm.nih.gov/35166510/" TargetMode="External"/><Relationship Id="rId23" Type="http://schemas.openxmlformats.org/officeDocument/2006/relationships/hyperlink" Target="https://link.springer.com/article/10.1007/s12519-022-00647-w" TargetMode="External"/><Relationship Id="rId28" Type="http://schemas.openxmlformats.org/officeDocument/2006/relationships/hyperlink" Target="https://doi.org/10.1164/rccm.201504-0767ST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pubmed.ncbi.nlm.nih.gov/39283917/" TargetMode="External"/><Relationship Id="rId19" Type="http://schemas.openxmlformats.org/officeDocument/2006/relationships/hyperlink" Target="https://www.ncbi.nlm.nih.gov/pmc/articles/PMC9925493/" TargetMode="External"/><Relationship Id="rId31" Type="http://schemas.openxmlformats.org/officeDocument/2006/relationships/hyperlink" Target="https://www.ncbi.nlm.nih.gov/pmc/articles/PMC7305149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1093/sleep/zsae216" TargetMode="External"/><Relationship Id="rId14" Type="http://schemas.openxmlformats.org/officeDocument/2006/relationships/hyperlink" Target="https://onlinelibrary.wiley.com/doi/10.1002/pdi3.7" TargetMode="External"/><Relationship Id="rId22" Type="http://schemas.openxmlformats.org/officeDocument/2006/relationships/hyperlink" Target="https://doi.org/10.1007/s12519-022-00647-w" TargetMode="External"/><Relationship Id="rId27" Type="http://schemas.openxmlformats.org/officeDocument/2006/relationships/hyperlink" Target="https://pubmed.ncbi.nlm.nih.gov/38012858/" TargetMode="External"/><Relationship Id="rId30" Type="http://schemas.openxmlformats.org/officeDocument/2006/relationships/hyperlink" Target="https://doi.org/10.1038/s41598-020-66880-3" TargetMode="External"/><Relationship Id="rId35" Type="http://schemas.openxmlformats.org/officeDocument/2006/relationships/hyperlink" Target="https://doi.org/10.1080/00221325.2021.1908218" TargetMode="External"/><Relationship Id="rId8" Type="http://schemas.openxmlformats.org/officeDocument/2006/relationships/hyperlink" Target="https://pubmed.ncbi.nlm.nih.gov/33148436/" TargetMode="External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vTFFWdDGpvdS+0OtUq9JjWaIIg==">CgMxLjAaEgoBMBINCgsIB0IHEgVDYXJkbxoSCgExEg0KCwgHQgcSBUNhcmRvOAByITFzOWNGVGJRaENHS0FuT1h6REF1ZDV6ZU1nUWZEOGUzQw==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5056</Words>
  <Characters>27308</Characters>
  <Application>Microsoft Office Word</Application>
  <DocSecurity>0</DocSecurity>
  <Lines>227</Lines>
  <Paragraphs>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Larissa Schmaedeck</cp:lastModifiedBy>
  <cp:revision>2</cp:revision>
  <dcterms:created xsi:type="dcterms:W3CDTF">2025-04-15T02:37:00Z</dcterms:created>
  <dcterms:modified xsi:type="dcterms:W3CDTF">2025-04-15T02:37:00Z</dcterms:modified>
</cp:coreProperties>
</file>