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EMPREGO DA ACUPUNTURA COMO TERAPIA INTEGRATIVA NA ODONTOPEDIATRIA: REVISÃO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14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Juliana da Silva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Bezerra¹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Felipe Queiroz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Arruda²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Lorena Montenegro Maranhão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Silva²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Raquel Oliveira dos Santos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Ana Carolina de Souza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Leitão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julianasbezerraodonto@gmail.com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acupuntura, considerada uma das Práticas Integrativas e Complementares em Saúde (PICS), consiste em uma técnica milenar chinesa que baseia-se no equilíbrio energético do organismo e na teoria dos cinco elementos, o que é conseguido através da inserção de agulhas em pontos específicos chamados de meridianos. Na odontologia, a acupuntura já é reconhecida como uma terapia integrativa, que pode ser indicada tanto para adultos quanto para crianças.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Buscar evidências científicas que citam o emprego da acupuntura na odontopediatria.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pesquisados artigos na base de dados eletrônicas do Lilacs, PubMed, SciElo e Google Acadêmico, no período de outubro de 2018 até janeiro de 2025, nos idiomas de português e inglês, com os seguintes descritores: “Odontologia”, “Acupuntura”, “Odontopediatria” e “Ansiedade na Odontopediatria”.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evidências científicas mostram que a acupuntura possui propriedades anti-inflamatórias, miorrelaxantes, ansiolíticas e ativadoras da função imunológica. Essa prática integrativa mostra-se bastante aliada ao controle de ansiedade no atendimento odontológico, substituindo, assim, o uso do Midazolam no pré-operatório, trazendo benefícios na redução dos efeitos paradoxais do benzodiazepínico na criança, mesmo em pequenas doses, além de ser eficaz no controle da dor.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ciência comprova que o emprego da acupuntura na odontopediatria pode ser benéfica e trazer qualidade de vida aos pacientes, tanto ao serem usadas como método complementar relacionadas a outras patologias, como dores de cabeça e dores musculares, ou de forma principal, considerando que a resposta à terapia é individual, dependendo, principalmente, da resposta biológica do indivíduo. Contudo, novas pesquisas são importantes na busca de melhor fundamentar as evidências.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Odontologia. Acupuntura. Odontopediatria.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4 - Odontopediatria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hPGpmK+od+FkYItLX28PLng9g==">CgMxLjA4AHIhMWhsZ2lZVUtLRW1aaHZuamZrb1pmd2NFZUtkUlR3alBw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