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2D9BA4">
      <w:pPr>
        <w:pStyle w:val="11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PRÉ E PÓS-NATAL ODONTOLÓGICO: A IMPORTÂNCIA DA SAÚDE BUCAL PARA O BEM-ESTAR </w:t>
      </w:r>
      <w:r>
        <w:rPr>
          <w:rFonts w:hint="default"/>
          <w:b/>
          <w:bCs/>
          <w:sz w:val="28"/>
          <w:szCs w:val="28"/>
          <w:lang w:val="pt-BR"/>
        </w:rPr>
        <w:t>N</w:t>
      </w:r>
      <w:r>
        <w:rPr>
          <w:b/>
          <w:bCs/>
          <w:sz w:val="28"/>
          <w:szCs w:val="28"/>
        </w:rPr>
        <w:t xml:space="preserve">A GESTANTE </w:t>
      </w:r>
    </w:p>
    <w:p w14:paraId="00000003">
      <w:pPr>
        <w:keepNext/>
        <w:widowControl w:val="0"/>
        <w:spacing w:before="0" w:after="0" w:line="480" w:lineRule="auto"/>
        <w:ind w:right="140" w:firstLine="110" w:firstLineChars="50"/>
        <w:jc w:val="center"/>
        <w:rPr>
          <w:rFonts w:ascii="Times New Roman" w:hAnsi="Times New Roman" w:eastAsia="Times New Roman" w:cs="Times New Roman"/>
        </w:rPr>
      </w:pPr>
      <w:r>
        <w:rPr>
          <w:rFonts w:hint="default" w:ascii="Times New Roman" w:hAnsi="Times New Roman" w:eastAsia="Times New Roman" w:cs="Times New Roman"/>
          <w:rtl w:val="0"/>
          <w:lang w:val="pt-BR"/>
        </w:rPr>
        <w:t>Natiemily Rêgo de Araújo</w:t>
      </w:r>
      <w:r>
        <w:rPr>
          <w:rFonts w:ascii="Times New Roman" w:hAnsi="Times New Roman" w:eastAsia="Times New Roman" w:cs="Times New Roman"/>
          <w:rtl w:val="0"/>
        </w:rPr>
        <w:t>¹;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Marianne Barros Santana²; </w:t>
      </w:r>
      <w:bookmarkStart w:id="0" w:name="_GoBack"/>
      <w:bookmarkEnd w:id="0"/>
      <w:r>
        <w:rPr>
          <w:rFonts w:hint="default" w:ascii="Times New Roman" w:hAnsi="Times New Roman" w:eastAsia="Times New Roman" w:cs="Times New Roman"/>
          <w:rtl w:val="0"/>
          <w:lang w:val="pt-BR"/>
        </w:rPr>
        <w:t>Maria Julia Magalhães Fonseca Brito²; Marília Borges Pinto Lapa²; Ana Beatriz Vasconcelos Lima Araújo</w:t>
      </w:r>
      <w:r>
        <w:rPr>
          <w:rFonts w:ascii="Times New Roman" w:hAnsi="Times New Roman" w:eastAsia="Times New Roman" w:cs="Times New Roman"/>
          <w:rtl w:val="0"/>
        </w:rPr>
        <w:t>³.</w:t>
      </w:r>
    </w:p>
    <w:p w14:paraId="00000004">
      <w:pPr>
        <w:keepNext/>
        <w:widowControl w:val="0"/>
        <w:spacing w:before="0" w:after="0" w:line="276" w:lineRule="auto"/>
        <w:ind w:left="120" w:right="140" w:firstLine="120"/>
        <w:jc w:val="center"/>
        <w:rPr>
          <w:rFonts w:ascii="Times New Roman" w:hAnsi="Times New Roman" w:eastAsia="Times New Roman" w:cs="Times New Roman"/>
        </w:rPr>
      </w:pPr>
    </w:p>
    <w:p w14:paraId="00000005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left="720" w:right="320" w:firstLine="0"/>
        <w:jc w:val="left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 xml:space="preserve">1. 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>Universidade Mauricio de Nassau, Recife, Pernambuco</w:t>
      </w:r>
      <w:r>
        <w:rPr>
          <w:rFonts w:ascii="Times New Roman" w:hAnsi="Times New Roman" w:eastAsia="Times New Roman" w:cs="Times New Roman"/>
          <w:rtl w:val="0"/>
        </w:rPr>
        <w:t>;</w:t>
      </w:r>
    </w:p>
    <w:p w14:paraId="00000006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left="720" w:right="640" w:firstLine="0"/>
        <w:jc w:val="left"/>
        <w:textAlignment w:val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rtl w:val="0"/>
        </w:rPr>
        <w:t>2.</w:t>
      </w:r>
      <w:r>
        <w:rPr>
          <w:rFonts w:hint="default" w:ascii="Times New Roman" w:hAnsi="Times New Roman" w:eastAsia="Times New Roman" w:cs="Times New Roman"/>
          <w:rtl w:val="0"/>
          <w:lang w:val="pt-BR"/>
        </w:rPr>
        <w:t xml:space="preserve"> Universidade Mauricio de Nassau, Recife, Pernambuco</w:t>
      </w:r>
      <w:r>
        <w:rPr>
          <w:rFonts w:ascii="Times New Roman" w:hAnsi="Times New Roman" w:eastAsia="Times New Roman" w:cs="Times New Roman"/>
          <w:rtl w:val="0"/>
        </w:rPr>
        <w:t>;</w:t>
      </w:r>
    </w:p>
    <w:p w14:paraId="40741831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76" w:lineRule="auto"/>
        <w:ind w:left="740" w:right="640" w:firstLine="0"/>
        <w:jc w:val="left"/>
        <w:textAlignment w:val="auto"/>
        <w:rPr>
          <w:rFonts w:hint="default" w:ascii="Times New Roman" w:hAnsi="Times New Roman" w:eastAsia="Times New Roman" w:cs="Times New Roman"/>
          <w:rtl w:val="0"/>
          <w:lang w:val="pt-BR"/>
        </w:rPr>
      </w:pPr>
      <w:r>
        <w:rPr>
          <w:rFonts w:ascii="Times New Roman" w:hAnsi="Times New Roman" w:eastAsia="Times New Roman" w:cs="Times New Roman"/>
          <w:rtl w:val="0"/>
        </w:rPr>
        <w:t>3.</w:t>
      </w:r>
      <w:r>
        <w:rPr>
          <w:rFonts w:hint="default" w:ascii="Times New Roman" w:hAnsi="Times New Roman" w:eastAsia="Times New Roman"/>
          <w:sz w:val="22"/>
          <w:szCs w:val="22"/>
          <w:rtl w:val="0"/>
          <w:lang w:val="pt-BR"/>
        </w:rPr>
        <w:t>Docente da instituição de ensino Centro Universitário Maurício de Nassau, Recife, Pernambuco.</w:t>
      </w:r>
    </w:p>
    <w:p w14:paraId="6001E170">
      <w:pPr>
        <w:keepNext/>
        <w:widowControl w:val="0"/>
        <w:spacing w:before="0" w:line="276" w:lineRule="auto"/>
        <w:ind w:left="740" w:right="640" w:firstLine="0"/>
        <w:jc w:val="both"/>
        <w:rPr>
          <w:rFonts w:hint="default" w:ascii="Times New Roman" w:hAnsi="Times New Roman" w:eastAsia="Times New Roman" w:cs="Times New Roman"/>
          <w:rtl w:val="0"/>
          <w:lang w:val="pt-BR"/>
        </w:rPr>
      </w:pPr>
    </w:p>
    <w:p w14:paraId="00000008">
      <w:pPr>
        <w:keepNext/>
        <w:widowControl w:val="0"/>
        <w:spacing w:before="0" w:line="276" w:lineRule="auto"/>
        <w:ind w:left="740" w:right="640" w:firstLine="0"/>
        <w:jc w:val="both"/>
        <w:rPr>
          <w:rFonts w:ascii="Times New Roman" w:hAnsi="Times New Roman" w:eastAsia="Times New Roman" w:cs="Times New Roman"/>
        </w:rPr>
      </w:pPr>
    </w:p>
    <w:p w14:paraId="00000009">
      <w:pPr>
        <w:keepNext/>
        <w:widowControl w:val="0"/>
        <w:spacing w:before="0" w:line="276" w:lineRule="auto"/>
        <w:ind w:left="740" w:right="640" w:firstLine="0"/>
        <w:jc w:val="left"/>
        <w:rPr>
          <w:rFonts w:hint="default" w:ascii="Times New Roman" w:hAnsi="Times New Roman" w:eastAsia="Times New Roman" w:cs="Times New Roman"/>
          <w:u w:val="single"/>
          <w:lang w:val="pt-BR"/>
        </w:rPr>
      </w:pPr>
      <w:r>
        <w:rPr>
          <w:rFonts w:ascii="Times New Roman" w:hAnsi="Times New Roman" w:eastAsia="Times New Roman" w:cs="Times New Roman"/>
          <w:u w:val="single"/>
          <w:rtl w:val="0"/>
        </w:rPr>
        <w:t xml:space="preserve">Email: </w:t>
      </w:r>
      <w:r>
        <w:rPr>
          <w:rFonts w:hint="default" w:ascii="Times New Roman" w:hAnsi="Times New Roman" w:eastAsia="Times New Roman" w:cs="Times New Roman"/>
          <w:u w:val="single"/>
          <w:rtl w:val="0"/>
          <w:lang w:val="pt-BR"/>
        </w:rPr>
        <w:t>Natiemily91@gmail.com</w:t>
      </w:r>
    </w:p>
    <w:p w14:paraId="0000000A">
      <w:pPr>
        <w:spacing w:before="0" w:line="360" w:lineRule="auto"/>
        <w:ind w:left="740" w:right="640" w:firstLine="0"/>
        <w:jc w:val="both"/>
        <w:rPr>
          <w:rFonts w:ascii="Times New Roman" w:hAnsi="Times New Roman" w:eastAsia="Times New Roman" w:cs="Times New Roman"/>
          <w:sz w:val="24"/>
          <w:szCs w:val="24"/>
          <w:u w:val="single"/>
        </w:rPr>
      </w:pPr>
    </w:p>
    <w:p w14:paraId="0000000B">
      <w:pPr>
        <w:spacing w:before="20" w:line="360" w:lineRule="auto"/>
        <w:ind w:left="0" w:right="640" w:firstLine="0"/>
        <w:jc w:val="both"/>
        <w:rPr>
          <w:rFonts w:ascii="Times New Roman" w:hAnsi="Times New Roman" w:eastAsia="Times New Roman" w:cs="Times New Roman"/>
          <w:b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rtl w:val="0"/>
        </w:rPr>
        <w:t>RESUMO</w:t>
      </w:r>
    </w:p>
    <w:p w14:paraId="2DE37725">
      <w:pPr>
        <w:keepNext w:val="0"/>
        <w:keepLines w:val="0"/>
        <w:widowControl/>
        <w:suppressLineNumbers w:val="0"/>
        <w:jc w:val="both"/>
        <w:rPr>
          <w:sz w:val="24"/>
          <w:szCs w:val="24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Introdução: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 xml:space="preserve">A Odontologia é essencial 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pt-BR" w:eastAsia="zh-CN" w:bidi="ar"/>
        </w:rPr>
        <w:t>á vida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>, sendo cada vez mais reconhecid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pt-BR" w:eastAsia="zh-CN" w:bidi="ar"/>
        </w:rPr>
        <w:t>a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 xml:space="preserve"> que a saúde começa pela cavidade bucal. Durante a gestação, as alterações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 xml:space="preserve">hormonais e condições pré-existentes nas gestantes aumentam a vulnerabilidade a 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pt-BR" w:eastAsia="zh-CN" w:bidi="ar"/>
        </w:rPr>
        <w:t xml:space="preserve"> 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 xml:space="preserve">problemas como aumento da salivação e sensibilidade gengival. Portanto, destaca-se a importância da prevenção e da colaboração entre médicos e dentistas para assegurar a saúde da mãe e do bebê.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Objetivo: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Analisar a oferta de cuidados odontológicos em mulheres grávidas, bem como a sua importância.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Metodologia: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 xml:space="preserve">Consiste em uma pesquisa integrativa, realizada nos sites PubMed e SciELO, utilizando as palavras-chave "gravidez", "saúde bucal", "pré-natal" e "gestante". Foram considerados estudos publicados entre 2015 e 2025, em português, inglês e espanhol, que abordam a relação entre saúde bucal da gestante e o bem-estar materno e fetal. </w:t>
      </w:r>
      <w:r>
        <w:rPr>
          <w:rFonts w:hint="default" w:ascii="Times New Roman" w:hAnsi="Times New Roman" w:eastAsia="Times New Roman" w:cs="Times New Roman"/>
          <w:b w:val="0"/>
          <w:bCs/>
          <w:sz w:val="24"/>
          <w:szCs w:val="24"/>
          <w:rtl w:val="0"/>
          <w:lang w:val="pt-BR"/>
        </w:rPr>
        <w:t xml:space="preserve">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Resultados:</w:t>
      </w:r>
      <w:r>
        <w:rPr>
          <w:rFonts w:hint="default" w:ascii="Times New Roman" w:hAnsi="Times New Roman" w:eastAsia="ChromeSansMM" w:cs="Times New Roman"/>
          <w:color w:val="000000"/>
          <w:kern w:val="0"/>
          <w:sz w:val="24"/>
          <w:szCs w:val="24"/>
          <w:lang w:val="en-US" w:eastAsia="zh-CN" w:bidi="ar"/>
        </w:rPr>
        <w:t xml:space="preserve">O acompanhamento odontológico durante a gestação é essencial para o bem-estar da mãe e o desenvolvimento saudável do feto. Estudos indicam que o tratamento odontológico nessa fase reduz o risco de partos prematuros, doenças periodontais e contribui para o aleitamento e a introdução alimentar do bebê. Além disso, garante o cuidado adequado na erupção dos dentes decíduos. Contudo, uma parte significativa da população ainda enfrenta dificuldades para acessar os serviços odontológicos, tanto na rede pública quanto privada. Isso evidencia a necessidade urgente de promover esse tema como uma questão de saúde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Conclusão: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pt-BR"/>
        </w:rPr>
        <w:t xml:space="preserve"> </w:t>
      </w:r>
      <w:r>
        <w:rPr>
          <w:rFonts w:hint="default" w:ascii="Times New Roman" w:hAnsi="Times New Roma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Portanto, nota-se que os cirurgiões dentistas devem estar preparados para orientar as gestantes sobre cuidados bucais, prevenção de doenças e condições pré-existentes, evitando possíveis complicações e mantendo o corpo da mulher em equilíbrio. Esse trabalho deve ser realizado em parceria com outros profissionais e com  apoio de políticas públicas e campanhas de conscientização sobre a saúde bucal. Visto que é um caso de saúde pública.</w:t>
      </w:r>
    </w:p>
    <w:p w14:paraId="0000000D">
      <w:pPr>
        <w:spacing w:before="0" w:line="360" w:lineRule="auto"/>
        <w:ind w:right="640"/>
        <w:jc w:val="both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</w:p>
    <w:p w14:paraId="626B9DE6">
      <w:pPr>
        <w:spacing w:before="0" w:line="360" w:lineRule="auto"/>
        <w:ind w:right="640"/>
        <w:jc w:val="both"/>
        <w:rPr>
          <w:rFonts w:hint="default" w:ascii="Times New Roman" w:hAnsi="Times New Roman" w:eastAsia="Times New Roman" w:cs="Times New Roman"/>
          <w:b/>
          <w:sz w:val="24"/>
          <w:szCs w:val="24"/>
          <w:rtl w:val="0"/>
          <w:lang w:val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Palavras-Chave:</w:t>
      </w:r>
      <w:r>
        <w:rPr>
          <w:rFonts w:hint="default" w:ascii="Times New Roman" w:hAnsi="Times New Roman" w:eastAsia="SimSun" w:cs="Times New Roman"/>
          <w:b/>
          <w:bCs/>
          <w:i w:val="0"/>
          <w:iCs w:val="0"/>
          <w:color w:val="000000"/>
          <w:sz w:val="24"/>
          <w:szCs w:val="24"/>
          <w:u w:val="none"/>
          <w:vertAlign w:val="baseline"/>
        </w:rPr>
        <w:t> 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Gestante.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 xml:space="preserve"> 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</w:rPr>
        <w:t>Sáude bucal. Pré- natal</w:t>
      </w:r>
      <w:r>
        <w:rPr>
          <w:rFonts w:hint="default" w:ascii="Times New Roman" w:hAnsi="Times New Roman" w:eastAsia="SimSun" w:cs="Times New Roman"/>
          <w:i w:val="0"/>
          <w:iCs w:val="0"/>
          <w:color w:val="000000"/>
          <w:sz w:val="24"/>
          <w:szCs w:val="24"/>
          <w:u w:val="none"/>
          <w:vertAlign w:val="baseline"/>
          <w:lang w:val="pt-BR"/>
        </w:rPr>
        <w:t>.</w:t>
      </w:r>
    </w:p>
    <w:p w14:paraId="00000010">
      <w:pPr>
        <w:spacing w:before="0" w:line="360" w:lineRule="auto"/>
        <w:ind w:right="640"/>
        <w:jc w:val="left"/>
        <w:rPr>
          <w:rFonts w:hint="default" w:ascii="Times New Roman" w:hAnsi="Times New Roman" w:eastAsia="Times New Roman" w:cs="Times New Roman"/>
          <w:sz w:val="24"/>
          <w:szCs w:val="24"/>
          <w:lang w:val="pt-BR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rtl w:val="0"/>
        </w:rPr>
        <w:t>Eixo temático: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</w:rPr>
        <w:t xml:space="preserve"> </w:t>
      </w:r>
      <w:r>
        <w:rPr>
          <w:rFonts w:hint="default" w:ascii="Times New Roman" w:hAnsi="Times New Roman" w:eastAsia="Times New Roman" w:cs="Times New Roman"/>
          <w:sz w:val="24"/>
          <w:szCs w:val="24"/>
          <w:rtl w:val="0"/>
          <w:lang w:val="pt-BR"/>
        </w:rPr>
        <w:t>Eixo IV- saúde coletiva.</w:t>
      </w:r>
    </w:p>
    <w:p w14:paraId="00000011">
      <w:pPr>
        <w:spacing w:before="0" w:line="360" w:lineRule="auto"/>
        <w:ind w:right="640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sectPr>
      <w:headerReference r:id="rId5" w:type="default"/>
      <w:footerReference r:id="rId6" w:type="default"/>
      <w:pgSz w:w="11920" w:h="16840"/>
      <w:pgMar w:top="1133" w:right="1700" w:bottom="1133" w:left="1700" w:header="0" w:footer="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86"/>
    <w:family w:val="swiss"/>
    <w:pitch w:val="default"/>
    <w:sig w:usb0="E0002EFF" w:usb1="C000785B" w:usb2="00000009" w:usb3="00000000" w:csb0="400001FF" w:csb1="FFFF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ChromeSansM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3">
    <w:pPr>
      <w:ind w:left="-1695" w:firstLine="0"/>
    </w:pPr>
    <w:r>
      <w:drawing>
        <wp:inline distT="114300" distB="114300" distL="114300" distR="114300">
          <wp:extent cx="7705090" cy="720090"/>
          <wp:effectExtent l="0" t="0" r="0" b="0"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5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000012">
    <w:pPr>
      <w:keepNext w:val="0"/>
      <w:keepLines w:val="0"/>
      <w:widowControl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fill="auto"/>
      <w:tabs>
        <w:tab w:val="center" w:pos="4680"/>
        <w:tab w:val="right" w:pos="9360"/>
      </w:tabs>
      <w:spacing w:before="0" w:after="0" w:line="240" w:lineRule="auto"/>
      <w:ind w:left="0" w:right="0" w:hanging="1695"/>
      <w:jc w:val="left"/>
      <w:rPr>
        <w:rFonts w:ascii="Arial" w:hAnsi="Arial" w:eastAsia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fill="auto"/>
        <w:vertAlign w:val="baseline"/>
      </w:rPr>
    </w:pPr>
    <w:r>
      <w:drawing>
        <wp:inline distT="114300" distB="114300" distL="114300" distR="114300">
          <wp:extent cx="7515225" cy="766445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15225" cy="766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C956603"/>
    <w:rsid w:val="2E9026F3"/>
    <w:rsid w:val="31FA5248"/>
    <w:rsid w:val="367C2282"/>
    <w:rsid w:val="3EAD1E38"/>
    <w:rsid w:val="4365224C"/>
    <w:rsid w:val="7F614D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pt-BR"/>
    </w:rPr>
  </w:style>
  <w:style w:type="paragraph" w:styleId="2">
    <w:name w:val="heading 1"/>
    <w:next w:val="1"/>
    <w:qFormat/>
    <w:uiPriority w:val="0"/>
    <w:pPr>
      <w:keepNext/>
      <w:keepLines/>
      <w:spacing w:before="480" w:after="120" w:line="276" w:lineRule="auto"/>
    </w:pPr>
    <w:rPr>
      <w:rFonts w:ascii="Arial" w:hAnsi="Arial" w:eastAsia="Arial" w:cs="Arial"/>
      <w:b/>
      <w:sz w:val="48"/>
      <w:szCs w:val="48"/>
      <w:lang w:val="pt-BR"/>
    </w:rPr>
  </w:style>
  <w:style w:type="paragraph" w:styleId="3">
    <w:name w:val="heading 2"/>
    <w:next w:val="1"/>
    <w:uiPriority w:val="0"/>
    <w:pPr>
      <w:keepNext/>
      <w:keepLines/>
      <w:spacing w:before="360" w:after="80" w:line="276" w:lineRule="auto"/>
    </w:pPr>
    <w:rPr>
      <w:rFonts w:ascii="Arial" w:hAnsi="Arial" w:eastAsia="Arial" w:cs="Arial"/>
      <w:b/>
      <w:sz w:val="36"/>
      <w:szCs w:val="36"/>
      <w:lang w:val="pt-BR"/>
    </w:rPr>
  </w:style>
  <w:style w:type="paragraph" w:styleId="4">
    <w:name w:val="heading 3"/>
    <w:next w:val="1"/>
    <w:qFormat/>
    <w:uiPriority w:val="0"/>
    <w:pPr>
      <w:keepNext/>
      <w:keepLines/>
      <w:spacing w:before="280" w:after="80" w:line="276" w:lineRule="auto"/>
    </w:pPr>
    <w:rPr>
      <w:rFonts w:ascii="Arial" w:hAnsi="Arial" w:eastAsia="Arial" w:cs="Arial"/>
      <w:b/>
      <w:sz w:val="28"/>
      <w:szCs w:val="28"/>
      <w:lang w:val="pt-BR"/>
    </w:rPr>
  </w:style>
  <w:style w:type="paragraph" w:styleId="5">
    <w:name w:val="heading 4"/>
    <w:next w:val="1"/>
    <w:uiPriority w:val="0"/>
    <w:pPr>
      <w:keepNext/>
      <w:keepLines/>
      <w:spacing w:before="240" w:after="40" w:line="276" w:lineRule="auto"/>
    </w:pPr>
    <w:rPr>
      <w:rFonts w:ascii="Arial" w:hAnsi="Arial" w:eastAsia="Arial" w:cs="Arial"/>
      <w:b/>
      <w:sz w:val="24"/>
      <w:szCs w:val="24"/>
      <w:lang w:val="pt-BR"/>
    </w:rPr>
  </w:style>
  <w:style w:type="paragraph" w:styleId="6">
    <w:name w:val="heading 5"/>
    <w:next w:val="1"/>
    <w:qFormat/>
    <w:uiPriority w:val="0"/>
    <w:pPr>
      <w:keepNext/>
      <w:keepLines/>
      <w:spacing w:before="220" w:after="40" w:line="276" w:lineRule="auto"/>
    </w:pPr>
    <w:rPr>
      <w:rFonts w:ascii="Arial" w:hAnsi="Arial" w:eastAsia="Arial" w:cs="Arial"/>
      <w:b/>
      <w:sz w:val="22"/>
      <w:szCs w:val="22"/>
      <w:lang w:val="pt-BR"/>
    </w:rPr>
  </w:style>
  <w:style w:type="paragraph" w:styleId="7">
    <w:name w:val="heading 6"/>
    <w:next w:val="1"/>
    <w:qFormat/>
    <w:uiPriority w:val="0"/>
    <w:pPr>
      <w:keepNext/>
      <w:keepLines/>
      <w:spacing w:before="200" w:after="40" w:line="276" w:lineRule="auto"/>
    </w:pPr>
    <w:rPr>
      <w:rFonts w:ascii="Arial" w:hAnsi="Arial" w:eastAsia="Arial" w:cs="Arial"/>
      <w:b/>
      <w:sz w:val="20"/>
      <w:szCs w:val="20"/>
      <w:lang w:val="pt-BR"/>
    </w:rPr>
  </w:style>
  <w:style w:type="character" w:default="1" w:styleId="8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Title"/>
    <w:next w:val="1"/>
    <w:qFormat/>
    <w:uiPriority w:val="0"/>
    <w:pPr>
      <w:keepNext/>
      <w:keepLines/>
      <w:spacing w:before="480" w:after="120" w:line="276" w:lineRule="auto"/>
    </w:pPr>
    <w:rPr>
      <w:rFonts w:ascii="Arial" w:hAnsi="Arial" w:eastAsia="Arial" w:cs="Arial"/>
      <w:b/>
      <w:sz w:val="72"/>
      <w:szCs w:val="72"/>
      <w:lang w:val="pt-BR"/>
    </w:rPr>
  </w:style>
  <w:style w:type="paragraph" w:styleId="11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Cs w:val="24"/>
      <w:lang w:val="en-US" w:eastAsia="zh-CN" w:bidi="ar"/>
    </w:rPr>
  </w:style>
  <w:style w:type="paragraph" w:styleId="12">
    <w:name w:val="Subtitle"/>
    <w:next w:val="1"/>
    <w:qFormat/>
    <w:uiPriority w:val="0"/>
    <w:pPr>
      <w:keepNext/>
      <w:keepLines/>
      <w:spacing w:before="360" w:after="80" w:line="276" w:lineRule="auto"/>
    </w:pPr>
    <w:rPr>
      <w:rFonts w:ascii="Georgia" w:hAnsi="Georgia" w:eastAsia="Georgia" w:cs="Georgia"/>
      <w:i/>
      <w:color w:val="666666"/>
      <w:sz w:val="48"/>
      <w:szCs w:val="48"/>
      <w:lang w:val="pt-BR"/>
    </w:rPr>
  </w:style>
  <w:style w:type="table" w:customStyle="1" w:styleId="13">
    <w:name w:val="Table Normal"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+e6aRUleav58mdtNSw+rdCPAjQ==">CgMxLjA4AHIhMThOQVZNSFV5RGJTckNyZkZKeGpfQnNFa3pya1BPZ2tJ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8</TotalTime>
  <ScaleCrop>false</ScaleCrop>
  <LinksUpToDate>false</LinksUpToDate>
  <Application>WPS Office_12.2.0.20782_F1E327BC-269C-435d-A152-05C5408002CA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2025-03-25T23:12:00Z</dcterms:created>
  <dc:creator>Educação</dc:creator>
  <cp:lastModifiedBy>edineide santana</cp:lastModifiedBy>
  <dcterms:modified xsi:type="dcterms:W3CDTF">2025-04-04T18:20:44Z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1046-12.2.0.20782</vt:lpwstr>
  </property>
  <property fmtid="{D5CDD505-2E9C-101B-9397-08002B2CF9AE}" pid="3" name="ICV">
    <vt:lpwstr>F3FF77B6D8544DDFB27E25CF85D79AD1_13</vt:lpwstr>
  </property>
</Properties>
</file>