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3FFA" w14:textId="51EA601E" w:rsidR="002D069A" w:rsidRDefault="00393D37" w:rsidP="002D069A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D37">
        <w:rPr>
          <w:rFonts w:ascii="Times New Roman" w:eastAsia="Times New Roman" w:hAnsi="Times New Roman" w:cs="Times New Roman"/>
          <w:b/>
          <w:sz w:val="28"/>
          <w:szCs w:val="28"/>
        </w:rPr>
        <w:t>FRATURAS LE FORT: CLASSIFICAÇÃO, DIAGNÓSTICO E ABORDAGEM TERAPÊUTICA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REVISÃO DE LITERATURA</w:t>
      </w:r>
    </w:p>
    <w:p w14:paraId="2776469A" w14:textId="77777777" w:rsidR="00552550" w:rsidRPr="00393D37" w:rsidRDefault="00552550" w:rsidP="002D069A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64B899" w14:textId="610E0F01" w:rsidR="003A4A49" w:rsidRDefault="00393D37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Thaissa Vitória Albuquerque dos Santos</w:t>
      </w:r>
      <w:r w:rsidR="003F5EB7">
        <w:rPr>
          <w:rFonts w:ascii="Times New Roman" w:eastAsia="Times New Roman" w:hAnsi="Times New Roman" w:cs="Times New Roman"/>
        </w:rPr>
        <w:t xml:space="preserve">¹; </w:t>
      </w:r>
      <w:r>
        <w:rPr>
          <w:rFonts w:ascii="Times New Roman" w:eastAsia="Times New Roman" w:hAnsi="Times New Roman" w:cs="Times New Roman"/>
        </w:rPr>
        <w:t>Clarissa Silveira dos Santo</w:t>
      </w:r>
      <w:r w:rsidRPr="00393D37">
        <w:rPr>
          <w:rFonts w:ascii="Times New Roman" w:eastAsia="Times New Roman" w:hAnsi="Times New Roman" w:cs="Times New Roman"/>
        </w:rPr>
        <w:t>s</w:t>
      </w:r>
      <w:bookmarkStart w:id="0" w:name="_Hlk194410782"/>
      <w:r>
        <w:rPr>
          <w:rFonts w:ascii="Times New Roman" w:eastAsia="Times New Roman" w:hAnsi="Times New Roman" w:cs="Times New Roman"/>
        </w:rPr>
        <w:t>¹</w:t>
      </w:r>
      <w:bookmarkEnd w:id="0"/>
      <w:r w:rsidR="003F5EB7">
        <w:rPr>
          <w:rFonts w:ascii="Times New Roman" w:eastAsia="Times New Roman" w:hAnsi="Times New Roman" w:cs="Times New Roman"/>
        </w:rPr>
        <w:t xml:space="preserve">; </w:t>
      </w:r>
      <w:r w:rsidR="007F628F">
        <w:rPr>
          <w:rFonts w:ascii="Times New Roman" w:eastAsia="Times New Roman" w:hAnsi="Times New Roman" w:cs="Times New Roman"/>
        </w:rPr>
        <w:t>Raquel Oliveira dos Santos</w:t>
      </w:r>
      <w:r w:rsidR="007F628F" w:rsidRPr="007F628F">
        <w:rPr>
          <w:rFonts w:ascii="Times New Roman" w:eastAsia="Times New Roman" w:hAnsi="Times New Roman" w:cs="Times New Roman"/>
        </w:rPr>
        <w:t>¹</w:t>
      </w:r>
      <w:r w:rsidR="003F5EB7">
        <w:rPr>
          <w:rFonts w:ascii="Times New Roman" w:eastAsia="Times New Roman" w:hAnsi="Times New Roman" w:cs="Times New Roman"/>
        </w:rPr>
        <w:t>;</w:t>
      </w:r>
      <w:r w:rsidR="00594EF9">
        <w:rPr>
          <w:rFonts w:ascii="Times New Roman" w:eastAsia="Times New Roman" w:hAnsi="Times New Roman" w:cs="Times New Roman"/>
        </w:rPr>
        <w:t xml:space="preserve"> </w:t>
      </w:r>
      <w:r w:rsidR="00594EF9" w:rsidRPr="00594EF9">
        <w:rPr>
          <w:rFonts w:ascii="Times New Roman" w:eastAsia="Times New Roman" w:hAnsi="Times New Roman" w:cs="Times New Roman"/>
        </w:rPr>
        <w:t>Júlia Marques da Silva</w:t>
      </w:r>
      <w:r w:rsidR="00594EF9" w:rsidRPr="007F628F">
        <w:rPr>
          <w:rFonts w:ascii="Times New Roman" w:eastAsia="Times New Roman" w:hAnsi="Times New Roman" w:cs="Times New Roman"/>
        </w:rPr>
        <w:t>¹</w:t>
      </w:r>
      <w:r w:rsidR="00552550">
        <w:rPr>
          <w:rFonts w:ascii="Times New Roman" w:eastAsia="Times New Roman" w:hAnsi="Times New Roman" w:cs="Times New Roman"/>
        </w:rPr>
        <w:t>;</w:t>
      </w:r>
      <w:r w:rsidR="003F5EB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Kalyne Kelly Negromonte Gonçalves²</w:t>
      </w:r>
      <w:r w:rsidR="003F5EB7">
        <w:rPr>
          <w:rFonts w:ascii="Times New Roman" w:eastAsia="Times New Roman" w:hAnsi="Times New Roman" w:cs="Times New Roman"/>
        </w:rPr>
        <w:t xml:space="preserve">. </w:t>
      </w:r>
    </w:p>
    <w:p w14:paraId="088CD19E" w14:textId="77777777" w:rsidR="00393D37" w:rsidRDefault="00393D37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</w:p>
    <w:p w14:paraId="2918449F" w14:textId="5070280A" w:rsidR="00393D37" w:rsidRDefault="00393D37" w:rsidP="00393D37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Centro Universitário Maur</w:t>
      </w:r>
      <w:r w:rsidR="00552550"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</w:rPr>
        <w:t xml:space="preserve">cio de Nassau, Recife, Pernambuco. </w:t>
      </w:r>
    </w:p>
    <w:p w14:paraId="230D49C7" w14:textId="77777777" w:rsidR="00393D37" w:rsidRDefault="00393D37" w:rsidP="00393D37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Universidade de Pernambuco, Recife, Pernambuco.</w:t>
      </w:r>
    </w:p>
    <w:p w14:paraId="59F7DB35" w14:textId="4FD40BBE" w:rsidR="00E3642E" w:rsidRDefault="00E3642E" w:rsidP="00393D37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</w:p>
    <w:p w14:paraId="14A1712C" w14:textId="7BB420E0" w:rsidR="00E3642E" w:rsidRPr="00393D37" w:rsidRDefault="003F5EB7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  <w:lang w:val="en-US"/>
        </w:rPr>
      </w:pPr>
      <w:r w:rsidRPr="00393D37">
        <w:rPr>
          <w:rFonts w:ascii="Times New Roman" w:eastAsia="Times New Roman" w:hAnsi="Times New Roman" w:cs="Times New Roman"/>
          <w:lang w:val="en-US"/>
        </w:rPr>
        <w:t xml:space="preserve">Email: </w:t>
      </w:r>
      <w:r w:rsidR="00393D37" w:rsidRPr="00393D37">
        <w:rPr>
          <w:rFonts w:ascii="Times New Roman" w:eastAsia="Times New Roman" w:hAnsi="Times New Roman" w:cs="Times New Roman"/>
          <w:u w:val="single"/>
          <w:lang w:val="en-US"/>
        </w:rPr>
        <w:t>thaissavitoria.as@gmail.c</w:t>
      </w:r>
      <w:r w:rsidR="00393D37">
        <w:rPr>
          <w:rFonts w:ascii="Times New Roman" w:eastAsia="Times New Roman" w:hAnsi="Times New Roman" w:cs="Times New Roman"/>
          <w:u w:val="single"/>
          <w:lang w:val="en-US"/>
        </w:rPr>
        <w:t>om</w:t>
      </w:r>
    </w:p>
    <w:p w14:paraId="107F7490" w14:textId="77777777" w:rsidR="00E3642E" w:rsidRPr="00393D37" w:rsidRDefault="00E3642E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04A7680C" w14:textId="77777777" w:rsidR="00E3642E" w:rsidRPr="00594EF9" w:rsidRDefault="003F5EB7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94E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RESUMO</w:t>
      </w:r>
    </w:p>
    <w:p w14:paraId="254F3C86" w14:textId="60798138" w:rsidR="00E3642E" w:rsidRDefault="003F5EB7" w:rsidP="00F65F9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AB0" w:rsidRPr="004E2AB0">
        <w:rPr>
          <w:rFonts w:ascii="Times New Roman" w:eastAsia="Times New Roman" w:hAnsi="Times New Roman" w:cs="Times New Roman"/>
          <w:sz w:val="24"/>
          <w:szCs w:val="24"/>
        </w:rPr>
        <w:t xml:space="preserve">As fraturas maxilofaciais envolvem o esqueleto facial e estruturas associadas </w:t>
      </w:r>
      <w:r w:rsidR="00480B22">
        <w:rPr>
          <w:rFonts w:ascii="Times New Roman" w:eastAsia="Times New Roman" w:hAnsi="Times New Roman" w:cs="Times New Roman"/>
          <w:sz w:val="24"/>
          <w:szCs w:val="24"/>
        </w:rPr>
        <w:t>causadas por</w:t>
      </w:r>
      <w:r w:rsidR="004E2AB0" w:rsidRPr="004E2AB0">
        <w:rPr>
          <w:rFonts w:ascii="Times New Roman" w:eastAsia="Times New Roman" w:hAnsi="Times New Roman" w:cs="Times New Roman"/>
          <w:sz w:val="24"/>
          <w:szCs w:val="24"/>
        </w:rPr>
        <w:t xml:space="preserve"> trauma externo, podendo comprometer funções essenciais como respiração, alimentação e fala. </w:t>
      </w:r>
      <w:r w:rsidR="00480B22" w:rsidRPr="00480B22">
        <w:rPr>
          <w:rFonts w:ascii="Times New Roman" w:eastAsia="Times New Roman" w:hAnsi="Times New Roman" w:cs="Times New Roman"/>
          <w:sz w:val="24"/>
          <w:szCs w:val="24"/>
        </w:rPr>
        <w:t>As fraturas de Le Fort, descritas por René Le Fort em 1901, são</w:t>
      </w:r>
      <w:r w:rsidR="002D069A">
        <w:rPr>
          <w:rFonts w:ascii="Times New Roman" w:eastAsia="Times New Roman" w:hAnsi="Times New Roman" w:cs="Times New Roman"/>
          <w:sz w:val="24"/>
          <w:szCs w:val="24"/>
        </w:rPr>
        <w:t xml:space="preserve"> uma das</w:t>
      </w:r>
      <w:r w:rsidR="00480B22" w:rsidRPr="00480B22">
        <w:rPr>
          <w:rFonts w:ascii="Times New Roman" w:eastAsia="Times New Roman" w:hAnsi="Times New Roman" w:cs="Times New Roman"/>
          <w:sz w:val="24"/>
          <w:szCs w:val="24"/>
        </w:rPr>
        <w:t xml:space="preserve"> classificações para fraturas da face média. Elas são divididas em três tipos</w:t>
      </w:r>
      <w:r w:rsidR="00480B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E2AB0" w:rsidRPr="004E2AB0">
        <w:rPr>
          <w:rFonts w:ascii="Times New Roman" w:eastAsia="Times New Roman" w:hAnsi="Times New Roman" w:cs="Times New Roman"/>
          <w:sz w:val="24"/>
          <w:szCs w:val="24"/>
        </w:rPr>
        <w:t>Le Fort I, II e III, conforme a localização e gravidade da fratura.</w:t>
      </w:r>
      <w:r w:rsidR="004E2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480B22">
        <w:rPr>
          <w:rFonts w:ascii="Times New Roman" w:eastAsia="Times New Roman" w:hAnsi="Times New Roman" w:cs="Times New Roman"/>
          <w:sz w:val="24"/>
          <w:szCs w:val="24"/>
        </w:rPr>
        <w:t>Revisar</w:t>
      </w:r>
      <w:r w:rsidR="004E2AB0" w:rsidRPr="004E2AB0">
        <w:rPr>
          <w:rFonts w:ascii="Times New Roman" w:eastAsia="Times New Roman" w:hAnsi="Times New Roman" w:cs="Times New Roman"/>
          <w:sz w:val="24"/>
          <w:szCs w:val="24"/>
        </w:rPr>
        <w:t xml:space="preserve"> a classificação, diagnóstico e abordagem terapêutica das fraturas maxilofaciais</w:t>
      </w:r>
      <w:r w:rsidR="00480B22">
        <w:rPr>
          <w:rFonts w:ascii="Times New Roman" w:eastAsia="Times New Roman" w:hAnsi="Times New Roman" w:cs="Times New Roman"/>
          <w:sz w:val="24"/>
          <w:szCs w:val="24"/>
        </w:rPr>
        <w:t xml:space="preserve"> do tipo</w:t>
      </w:r>
      <w:r w:rsidR="004E2AB0" w:rsidRPr="004E2AB0">
        <w:rPr>
          <w:rFonts w:ascii="Times New Roman" w:eastAsia="Times New Roman" w:hAnsi="Times New Roman" w:cs="Times New Roman"/>
          <w:sz w:val="24"/>
          <w:szCs w:val="24"/>
        </w:rPr>
        <w:t xml:space="preserve"> Le Fort, analisando os avanços nas técnicas de tratamento e seus impactos clínicos.</w:t>
      </w:r>
      <w:r w:rsidR="004E2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  <w:r w:rsidR="004E2AB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2AB0" w:rsidRPr="004E2AB0">
        <w:rPr>
          <w:rFonts w:ascii="Times New Roman" w:eastAsia="Times New Roman" w:hAnsi="Times New Roman" w:cs="Times New Roman"/>
          <w:sz w:val="24"/>
          <w:szCs w:val="24"/>
        </w:rPr>
        <w:t xml:space="preserve">A pesquisa foi realizada por meio das bases de dados PubMed e SciELO, utilizando artigos publicados nos últimos cinco anos em inglês, espanhol e português.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F9E" w:rsidRPr="00F65F9E">
        <w:rPr>
          <w:rFonts w:ascii="Times New Roman" w:eastAsia="Times New Roman" w:hAnsi="Times New Roman" w:cs="Times New Roman"/>
          <w:sz w:val="24"/>
          <w:szCs w:val="24"/>
        </w:rPr>
        <w:t>As fraturas de Le Fort são classificadas em três tipos: Le Fort I (horizontal), II (piramidal) e III (transversa com dissociação craniofacial). Entre as fraturas faciais, as de Le Fort representam 24,84% dos</w:t>
      </w:r>
      <w:r w:rsidR="00F65F9E">
        <w:rPr>
          <w:rFonts w:ascii="Times New Roman" w:eastAsia="Times New Roman" w:hAnsi="Times New Roman" w:cs="Times New Roman"/>
          <w:sz w:val="24"/>
          <w:szCs w:val="24"/>
        </w:rPr>
        <w:t xml:space="preserve"> casos</w:t>
      </w:r>
      <w:r w:rsidR="00F65F9E" w:rsidRPr="00F65F9E">
        <w:rPr>
          <w:rFonts w:ascii="Times New Roman" w:eastAsia="Times New Roman" w:hAnsi="Times New Roman" w:cs="Times New Roman"/>
          <w:sz w:val="24"/>
          <w:szCs w:val="24"/>
        </w:rPr>
        <w:t>, sendo mais comuns em homens (88,37%) do que em mulheres (11,63%). A principal causa dessas fraturas é o acidente automobilístico, responsável por 50% dos casos, sendo os tipos II e III mais frequentemente associados a traumas de maior intensidade. Mecanismos de menor energia, como quedas e agressões, frequentemente resultam em fraturas Le Fort de menor grau.</w:t>
      </w:r>
      <w:r w:rsidR="00F65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F9E" w:rsidRPr="00F65F9E">
        <w:rPr>
          <w:rFonts w:ascii="Times New Roman" w:eastAsia="Times New Roman" w:hAnsi="Times New Roman" w:cs="Times New Roman"/>
          <w:sz w:val="24"/>
          <w:szCs w:val="24"/>
        </w:rPr>
        <w:t>Exames de imagem, como a tomografia computadorizada, são essenciais para a confirmação e avaliação detalhada das fraturas, permitindo um planejamento cirúrgico preciso. O tratamento pode variar conforme a gravidade da fratura e o estado clínico do paciente. Fraturas leves e sem deslocamento podem ser tratadas conservadoramente, enquanto outras exigem abordagem cirúrgica, com redução e fixação rígida utilizando placas e parafusos de titânio.</w:t>
      </w:r>
      <w:r w:rsidR="004E4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4E4982">
        <w:rPr>
          <w:rFonts w:ascii="Times New Roman" w:eastAsia="Times New Roman" w:hAnsi="Times New Roman" w:cs="Times New Roman"/>
          <w:sz w:val="24"/>
          <w:szCs w:val="24"/>
        </w:rPr>
        <w:t xml:space="preserve">Dessa </w:t>
      </w:r>
      <w:r w:rsidR="004E4982">
        <w:rPr>
          <w:rFonts w:ascii="Times New Roman" w:eastAsia="Times New Roman" w:hAnsi="Times New Roman" w:cs="Times New Roman"/>
          <w:sz w:val="24"/>
          <w:szCs w:val="24"/>
        </w:rPr>
        <w:lastRenderedPageBreak/>
        <w:t>maneira, nota-se que o</w:t>
      </w:r>
      <w:r w:rsidR="004E4982" w:rsidRPr="004E4982">
        <w:rPr>
          <w:rFonts w:ascii="Times New Roman" w:eastAsia="Times New Roman" w:hAnsi="Times New Roman" w:cs="Times New Roman"/>
          <w:sz w:val="24"/>
          <w:szCs w:val="24"/>
        </w:rPr>
        <w:t xml:space="preserve"> diagnóstico precoce e o tratamento adequado das fraturas maxilofaciais são essenciais para minimizar sequelas e restaurar funções.</w:t>
      </w:r>
    </w:p>
    <w:p w14:paraId="6BD1A1F1" w14:textId="77777777" w:rsidR="00E3642E" w:rsidRDefault="00E3642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78450" w14:textId="35F0ECE6" w:rsidR="00E3642E" w:rsidRDefault="003F5EB7" w:rsidP="00FB35FA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FB35FA" w:rsidRPr="00FB35FA">
        <w:rPr>
          <w:rFonts w:ascii="Times New Roman" w:eastAsia="Times New Roman" w:hAnsi="Times New Roman" w:cs="Times New Roman"/>
          <w:sz w:val="24"/>
          <w:szCs w:val="24"/>
        </w:rPr>
        <w:t>Traumatismos Maxilofaciais</w:t>
      </w:r>
      <w:r w:rsidR="00FB35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35FA" w:rsidRPr="00FB35FA">
        <w:rPr>
          <w:rFonts w:ascii="Times New Roman" w:eastAsia="Times New Roman" w:hAnsi="Times New Roman" w:cs="Times New Roman"/>
          <w:sz w:val="24"/>
          <w:szCs w:val="24"/>
        </w:rPr>
        <w:t>Fraturas Maxilomandibulares</w:t>
      </w:r>
      <w:r w:rsidR="00FB35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35FA" w:rsidRPr="00FB35FA">
        <w:rPr>
          <w:rFonts w:ascii="Times New Roman" w:eastAsia="Times New Roman" w:hAnsi="Times New Roman" w:cs="Times New Roman"/>
          <w:sz w:val="24"/>
          <w:szCs w:val="24"/>
        </w:rPr>
        <w:t>Fraturas Maxilares</w:t>
      </w:r>
      <w:r w:rsidR="00FB35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3456B0" w14:textId="77777777" w:rsidR="00FB35FA" w:rsidRDefault="00FB35FA" w:rsidP="00FB35FA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7231FB07" w14:textId="35EED62E" w:rsidR="00E3642E" w:rsidRDefault="003F5EB7" w:rsidP="00FB35FA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5FA" w:rsidRPr="00FB35FA">
        <w:rPr>
          <w:rFonts w:ascii="Times New Roman" w:eastAsia="Times New Roman" w:hAnsi="Times New Roman" w:cs="Times New Roman"/>
          <w:sz w:val="24"/>
          <w:szCs w:val="24"/>
        </w:rPr>
        <w:t>Eixo III – Cirurgia e Traumatologia Bucomaxilofacial.</w:t>
      </w:r>
    </w:p>
    <w:sectPr w:rsidR="00E3642E">
      <w:headerReference w:type="default" r:id="rId7"/>
      <w:footerReference w:type="default" r:id="rId8"/>
      <w:pgSz w:w="11920" w:h="16840"/>
      <w:pgMar w:top="1133" w:right="1700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EA1F" w14:textId="77777777" w:rsidR="003610D3" w:rsidRDefault="003610D3">
      <w:pPr>
        <w:spacing w:line="240" w:lineRule="auto"/>
      </w:pPr>
      <w:r>
        <w:separator/>
      </w:r>
    </w:p>
  </w:endnote>
  <w:endnote w:type="continuationSeparator" w:id="0">
    <w:p w14:paraId="1B24D876" w14:textId="77777777" w:rsidR="003610D3" w:rsidRDefault="00361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909" w14:textId="77777777" w:rsidR="00E3642E" w:rsidRDefault="003F5EB7">
    <w:pPr>
      <w:ind w:left="-1695"/>
    </w:pPr>
    <w:r>
      <w:rPr>
        <w:noProof/>
      </w:rPr>
      <w:drawing>
        <wp:inline distT="114300" distB="114300" distL="114300" distR="114300" wp14:anchorId="301129BD" wp14:editId="1D7B12B3">
          <wp:extent cx="7705456" cy="72026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3C02" w14:textId="77777777" w:rsidR="003610D3" w:rsidRDefault="003610D3">
      <w:pPr>
        <w:spacing w:line="240" w:lineRule="auto"/>
      </w:pPr>
      <w:r>
        <w:separator/>
      </w:r>
    </w:p>
  </w:footnote>
  <w:footnote w:type="continuationSeparator" w:id="0">
    <w:p w14:paraId="6CBC8E1D" w14:textId="77777777" w:rsidR="003610D3" w:rsidRDefault="00361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A369" w14:textId="77777777" w:rsidR="00E3642E" w:rsidRDefault="003F5E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0B335E70" wp14:editId="4CBAA9CE">
          <wp:extent cx="7515225" cy="76676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2E"/>
    <w:rsid w:val="000E4CB7"/>
    <w:rsid w:val="0022607F"/>
    <w:rsid w:val="002D069A"/>
    <w:rsid w:val="003610D3"/>
    <w:rsid w:val="00393D37"/>
    <w:rsid w:val="003A4A49"/>
    <w:rsid w:val="003F5EB7"/>
    <w:rsid w:val="00480B22"/>
    <w:rsid w:val="004E2AB0"/>
    <w:rsid w:val="004E4982"/>
    <w:rsid w:val="00552550"/>
    <w:rsid w:val="00594EF9"/>
    <w:rsid w:val="007E6CC7"/>
    <w:rsid w:val="007F628F"/>
    <w:rsid w:val="008C2481"/>
    <w:rsid w:val="00C63AAF"/>
    <w:rsid w:val="00E3642E"/>
    <w:rsid w:val="00F65F9E"/>
    <w:rsid w:val="00F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68A0"/>
  <w15:docId w15:val="{5E603F19-D6A8-454D-A9A0-98EB96E6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Thaissa Vitória</dc:creator>
  <cp:lastModifiedBy>Thaissa Vitória</cp:lastModifiedBy>
  <cp:revision>6</cp:revision>
  <cp:lastPrinted>2025-04-01T19:19:00Z</cp:lastPrinted>
  <dcterms:created xsi:type="dcterms:W3CDTF">2025-04-01T19:19:00Z</dcterms:created>
  <dcterms:modified xsi:type="dcterms:W3CDTF">2025-04-07T17:51:00Z</dcterms:modified>
</cp:coreProperties>
</file>