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263D" w14:textId="4A2451B0" w:rsidR="00296EB1" w:rsidRPr="00296EB1" w:rsidRDefault="00AB646C" w:rsidP="00072D85">
      <w:pPr>
        <w:keepNext/>
        <w:keepLines/>
        <w:spacing w:line="360" w:lineRule="auto"/>
        <w:ind w:left="3452" w:hanging="280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INTELIGÊNCIA ARTIFICIAL NO AVANÇO DO</w:t>
      </w:r>
      <w:r w:rsidR="00072D8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DIAGNÓSTICO</w:t>
      </w:r>
      <w:r w:rsidR="00123977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 xml:space="preserve"> </w:t>
      </w:r>
      <w:r w:rsidR="00AE49C4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P</w:t>
      </w:r>
      <w:r w:rsidR="00123977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ERIODONTAL</w:t>
      </w:r>
    </w:p>
    <w:p w14:paraId="23C6B048" w14:textId="4DCBDA81" w:rsidR="00296EB1" w:rsidRPr="00296EB1" w:rsidRDefault="00296EB1" w:rsidP="00072D85">
      <w:pPr>
        <w:spacing w:after="95"/>
        <w:ind w:left="331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" w:eastAsia="en"/>
          <w14:ligatures w14:val="standardContextual"/>
        </w:rPr>
      </w:pPr>
    </w:p>
    <w:p w14:paraId="18657486" w14:textId="0E3630F4" w:rsidR="00296EB1" w:rsidRPr="009851F1" w:rsidRDefault="00296EB1" w:rsidP="00F66F59">
      <w:pPr>
        <w:spacing w:after="10"/>
        <w:ind w:left="1262" w:hanging="986"/>
        <w:jc w:val="center"/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Joyce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Gerlane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Barbosa da Paz Ribeiro¹; Maria Eduarda Sena Rodrigues²; Maria Letícia dos Santos Gama</w:t>
      </w:r>
      <w:r w:rsidR="009851F1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2;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Thifane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Pinho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Marinho</w:t>
      </w:r>
      <w:r w:rsidR="00B83EC1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2;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Gabriela Brito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Vasconcelos</w:t>
      </w:r>
      <w:r w:rsidR="00B83EC1">
        <w:rPr>
          <w:rFonts w:ascii="Times New Roman" w:eastAsia="Times New Roman" w:hAnsi="Times New Roman" w:cs="Times New Roman"/>
          <w:color w:val="000000"/>
          <w:kern w:val="2"/>
          <w:szCs w:val="24"/>
          <w:vertAlign w:val="superscript"/>
          <w:lang w:val="en" w:eastAsia="en"/>
          <w14:ligatures w14:val="standardContextual"/>
        </w:rPr>
        <w:t>3</w:t>
      </w:r>
      <w:proofErr w:type="spellEnd"/>
    </w:p>
    <w:p w14:paraId="0733EC29" w14:textId="77777777" w:rsidR="00296EB1" w:rsidRPr="00296EB1" w:rsidRDefault="00296EB1" w:rsidP="00FA5932">
      <w:pPr>
        <w:spacing w:after="15"/>
        <w:ind w:left="326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6DF78C33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Faculdade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Uninassau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, Olinda , PE; </w:t>
      </w:r>
    </w:p>
    <w:p w14:paraId="4CCA8048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Faculdade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Uninassau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, Olinda, PE. </w:t>
      </w:r>
    </w:p>
    <w:p w14:paraId="0FA81876" w14:textId="4EAE4739" w:rsidR="00296EB1" w:rsidRPr="00296EB1" w:rsidRDefault="004956F4" w:rsidP="004956F4">
      <w:pPr>
        <w:spacing w:after="10" w:line="266" w:lineRule="auto"/>
        <w:ind w:left="726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2. </w:t>
      </w:r>
      <w:proofErr w:type="spellStart"/>
      <w:r w:rsidR="00296EB1"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Faculdade</w:t>
      </w:r>
      <w:proofErr w:type="spellEnd"/>
      <w:r w:rsidR="00296EB1"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  <w:proofErr w:type="spellStart"/>
      <w:r w:rsidR="00296EB1"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Uninassau</w:t>
      </w:r>
      <w:proofErr w:type="spellEnd"/>
      <w:r w:rsidR="00296EB1"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, Olinda, PE; </w:t>
      </w:r>
    </w:p>
    <w:p w14:paraId="3EBF133A" w14:textId="27960472" w:rsidR="00296EB1" w:rsidRPr="00B56DFF" w:rsidRDefault="00B56DFF" w:rsidP="00B56DFF">
      <w:pPr>
        <w:spacing w:after="10" w:line="266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            2. </w:t>
      </w:r>
      <w:proofErr w:type="spellStart"/>
      <w:r w:rsidR="00296EB1" w:rsidRPr="00B56DFF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Faculdade</w:t>
      </w:r>
      <w:proofErr w:type="spellEnd"/>
      <w:r w:rsidR="00296EB1" w:rsidRPr="00B56DFF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  <w:proofErr w:type="spellStart"/>
      <w:r w:rsidR="00296EB1" w:rsidRPr="00B56DFF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Uninassau</w:t>
      </w:r>
      <w:proofErr w:type="spellEnd"/>
      <w:r w:rsidR="00296EB1" w:rsidRPr="00B56DFF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, Olinda, PE; </w:t>
      </w:r>
    </w:p>
    <w:p w14:paraId="43515FED" w14:textId="77777777" w:rsidR="00296EB1" w:rsidRPr="00296EB1" w:rsidRDefault="00296EB1" w:rsidP="00296EB1">
      <w:pPr>
        <w:numPr>
          <w:ilvl w:val="0"/>
          <w:numId w:val="1"/>
        </w:numPr>
        <w:spacing w:after="10" w:line="266" w:lineRule="auto"/>
        <w:ind w:hanging="2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Professora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da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faculdade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  <w:proofErr w:type="spellStart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>uninassau</w:t>
      </w:r>
      <w:proofErr w:type="spellEnd"/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, Olinda, PE. </w:t>
      </w:r>
    </w:p>
    <w:p w14:paraId="23D9E85B" w14:textId="77777777" w:rsidR="00296EB1" w:rsidRPr="00296EB1" w:rsidRDefault="00296EB1" w:rsidP="00296EB1">
      <w:pPr>
        <w:spacing w:after="15" w:line="259" w:lineRule="auto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79B3BC0E" w14:textId="77777777" w:rsidR="00296EB1" w:rsidRPr="00296EB1" w:rsidRDefault="00296EB1" w:rsidP="00296EB1">
      <w:pPr>
        <w:spacing w:after="40" w:line="259" w:lineRule="auto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Email: </w:t>
      </w:r>
      <w:r w:rsidRPr="00296EB1">
        <w:rPr>
          <w:rFonts w:ascii="Times New Roman" w:eastAsia="Times New Roman" w:hAnsi="Times New Roman" w:cs="Times New Roman"/>
          <w:color w:val="0563C1"/>
          <w:kern w:val="2"/>
          <w:szCs w:val="24"/>
          <w:u w:val="single" w:color="0563C1"/>
          <w:lang w:val="en" w:eastAsia="en"/>
          <w14:ligatures w14:val="standardContextual"/>
        </w:rPr>
        <w:t>Joycepaz7@gmail.com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u w:val="single" w:color="0563C1"/>
          <w:lang w:val="en" w:eastAsia="en"/>
          <w14:ligatures w14:val="standardContextual"/>
        </w:rPr>
        <w:t xml:space="preserve"> .</w:t>
      </w:r>
      <w:r w:rsidRPr="00296EB1">
        <w:rPr>
          <w:rFonts w:ascii="Times New Roman" w:eastAsia="Times New Roman" w:hAnsi="Times New Roman" w:cs="Times New Roman"/>
          <w:color w:val="000000"/>
          <w:kern w:val="2"/>
          <w:szCs w:val="24"/>
          <w:lang w:val="en" w:eastAsia="en"/>
          <w14:ligatures w14:val="standardContextual"/>
        </w:rPr>
        <w:t xml:space="preserve"> </w:t>
      </w:r>
    </w:p>
    <w:p w14:paraId="7F424C7C" w14:textId="77777777" w:rsidR="00296EB1" w:rsidRPr="00296EB1" w:rsidRDefault="00296EB1" w:rsidP="00296EB1">
      <w:pPr>
        <w:spacing w:after="130" w:line="259" w:lineRule="auto"/>
        <w:ind w:left="74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2D7D245D" w14:textId="77777777" w:rsidR="00296EB1" w:rsidRPr="00296EB1" w:rsidRDefault="00296EB1" w:rsidP="00296EB1">
      <w:pPr>
        <w:keepNext/>
        <w:keepLines/>
        <w:spacing w:after="115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96EB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RESUMO </w:t>
      </w:r>
    </w:p>
    <w:p w14:paraId="315CF99A" w14:textId="77777777" w:rsidR="00AB646C" w:rsidRPr="00AB646C" w:rsidRDefault="00AB646C" w:rsidP="00AB64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AB646C">
        <w:rPr>
          <w:rFonts w:ascii="Times New Roman" w:eastAsia="Times New Roman" w:hAnsi="Times New Roman" w:cs="Times New Roman"/>
          <w:bCs/>
          <w:sz w:val="24"/>
          <w:szCs w:val="24"/>
        </w:rPr>
        <w:t xml:space="preserve"> O desenvolvimento de algoritmos de IA, tem transformado diversas áreas da saúde. Na odontologia, e especificamente no diagnóstico da periodontite, esses avanços oferecem novas possibilidades para a detecção precoce e a avaliação quantitativa de alterações ósseas e tecidos moles. Estudos têm investigado desde a segmentação automatizada de imagens radiográficas até a correlação entre sinais clínicos e dados de imagem, com o objetivo de aumentar a precisão diagnóstica e melhorar o prognóstico dos pacientes. </w:t>
      </w: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Pr="00AB646C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Analisar a associação </w:t>
      </w:r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entre a inteligência artificial e o diagnóstico periodontal. </w:t>
      </w:r>
      <w:r w:rsidRPr="00AB6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Metodologia: </w:t>
      </w:r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Trata- se de uma revisão de literatura no qual foram selecionadas estudos da base de dados </w:t>
      </w:r>
      <w:proofErr w:type="spellStart"/>
      <w:r w:rsidRPr="00AB646C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646C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B646C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. Foram incluídos artigos na língua inglês e portuguesa. Utilizou os descritores: Periodontite. Inteligência Artificial. Diagnóstico. </w:t>
      </w: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 xml:space="preserve">Revisão literatura: </w:t>
      </w:r>
      <w:r w:rsidRPr="00AB646C">
        <w:rPr>
          <w:rFonts w:ascii="Times New Roman" w:eastAsia="Times New Roman" w:hAnsi="Times New Roman" w:cs="Times New Roman"/>
          <w:bCs/>
          <w:sz w:val="24"/>
          <w:szCs w:val="24"/>
        </w:rPr>
        <w:t xml:space="preserve">De acordo com a literatura, A inteligência artificial (IA) tem revolucionado diversas áreas da saúde, incluindo a odontologia, ao oferecer novas abordagens para diagnóstico periodontal: avaliação radiográficas, processamento de imagens e tomografia, diagnóstico baseados em dados clínicos, predileção de progressão da doença . No contexto da periodontite, uma infecção  que afeta os tecidos de suporte dos dentes, a IA tem se mostrado uma ferramenta promissora para aprimorar a detecção precoce, prever a progressão da doença e personalizar os planos de tratamento. Essa integração da tecnologia à periodontia pode melhorar os prognósticos dos pacientes e otimizar a prática clínica. </w:t>
      </w: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Pr="00AB646C">
        <w:rPr>
          <w:rFonts w:ascii="Times New Roman" w:eastAsia="Times New Roman" w:hAnsi="Times New Roman" w:cs="Times New Roman"/>
          <w:bCs/>
          <w:sz w:val="24"/>
          <w:szCs w:val="24"/>
        </w:rPr>
        <w:t xml:space="preserve">Os resultados recentes indicam que a inteligência artificial se estabelece como uma ferramenta promissora para o avanço no diagnóstico da periodontite. Os modelos </w:t>
      </w:r>
      <w:r w:rsidRPr="00AB646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desenvolvidos apresentam grande potencial para complementar o exame clínico tradicional, fornecendo suporte adicional na tomada de decisão e contribuindo para a detecção precoce e o monitoramento da progressão da doença. Contudo, a padronização dos protocolos, a validação em larga escala e a integração desses sistemas na rotina clínica ainda são desafios a serem superados.</w:t>
      </w:r>
    </w:p>
    <w:p w14:paraId="56E04FD4" w14:textId="77777777" w:rsidR="00AB646C" w:rsidRPr="00AB646C" w:rsidRDefault="00AB646C" w:rsidP="00AB64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634B68" w14:textId="77777777" w:rsidR="00AB646C" w:rsidRPr="00AB646C" w:rsidRDefault="00AB646C" w:rsidP="00AB646C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Pr="00AB646C">
        <w:rPr>
          <w:rFonts w:ascii="Times New Roman" w:eastAsia="Times New Roman" w:hAnsi="Times New Roman" w:cs="Times New Roman"/>
          <w:sz w:val="24"/>
          <w:szCs w:val="24"/>
        </w:rPr>
        <w:t>Periodontite. Inteligência Artificial. Diagnóstico.</w:t>
      </w:r>
    </w:p>
    <w:p w14:paraId="5A50DB5A" w14:textId="77777777" w:rsidR="00AB646C" w:rsidRPr="00AB646C" w:rsidRDefault="00AB646C" w:rsidP="00AB646C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BEE39" w14:textId="77777777" w:rsidR="00AB646C" w:rsidRPr="00AB646C" w:rsidRDefault="00AB646C" w:rsidP="00AB646C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46C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AB646C">
        <w:rPr>
          <w:rFonts w:ascii="Times New Roman" w:eastAsia="Times New Roman" w:hAnsi="Times New Roman" w:cs="Times New Roman"/>
          <w:sz w:val="24"/>
          <w:szCs w:val="24"/>
        </w:rPr>
        <w:t xml:space="preserve"> Eixo 6 – Periodontite. </w:t>
      </w:r>
    </w:p>
    <w:p w14:paraId="5DEEFB70" w14:textId="77777777" w:rsidR="00AB646C" w:rsidRPr="00AB646C" w:rsidRDefault="00AB646C" w:rsidP="00AB646C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0E5C2" w14:textId="77777777" w:rsidR="00AB646C" w:rsidRPr="00AB646C" w:rsidRDefault="00AB646C" w:rsidP="00AB646C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52EB16CC" w14:textId="77777777" w:rsidR="00AB646C" w:rsidRPr="00AB646C" w:rsidRDefault="00AB646C" w:rsidP="00AB646C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1FD6695A" w14:textId="77777777" w:rsidR="00AB646C" w:rsidRPr="00AB646C" w:rsidRDefault="00AB646C" w:rsidP="00AB646C">
      <w:pPr>
        <w:spacing w:after="160" w:line="278" w:lineRule="auto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</w:p>
    <w:p w14:paraId="75F74598" w14:textId="77777777" w:rsidR="00055C23" w:rsidRDefault="00055C2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5C23" w:rsidSect="007D6E3C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E859" w14:textId="77777777" w:rsidR="00D24CD9" w:rsidRDefault="00D24CD9">
      <w:pPr>
        <w:spacing w:line="240" w:lineRule="auto"/>
      </w:pPr>
      <w:r>
        <w:separator/>
      </w:r>
    </w:p>
  </w:endnote>
  <w:endnote w:type="continuationSeparator" w:id="0">
    <w:p w14:paraId="28857DEC" w14:textId="77777777" w:rsidR="00D24CD9" w:rsidRDefault="00D24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6F71" w14:textId="77777777" w:rsidR="00055C23" w:rsidRDefault="00924B98">
    <w:pPr>
      <w:ind w:left="-1695"/>
    </w:pPr>
    <w:r>
      <w:rPr>
        <w:noProof/>
      </w:rPr>
      <w:drawing>
        <wp:inline distT="114300" distB="114300" distL="114300" distR="114300" wp14:anchorId="7A0E195E" wp14:editId="09F016D3">
          <wp:extent cx="7705456" cy="720263"/>
          <wp:effectExtent l="0" t="0" r="0" b="0"/>
          <wp:docPr id="9404217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1B0D" w14:textId="77777777" w:rsidR="00D24CD9" w:rsidRDefault="00D24CD9">
      <w:pPr>
        <w:spacing w:line="240" w:lineRule="auto"/>
      </w:pPr>
      <w:r>
        <w:separator/>
      </w:r>
    </w:p>
  </w:footnote>
  <w:footnote w:type="continuationSeparator" w:id="0">
    <w:p w14:paraId="648C6017" w14:textId="77777777" w:rsidR="00D24CD9" w:rsidRDefault="00D24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1DD9" w14:textId="77777777" w:rsidR="00055C23" w:rsidRDefault="00924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457BA10" wp14:editId="4489EB21">
          <wp:extent cx="7515225" cy="766763"/>
          <wp:effectExtent l="0" t="0" r="0" b="0"/>
          <wp:docPr id="435752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4A5"/>
    <w:multiLevelType w:val="hybridMultilevel"/>
    <w:tmpl w:val="FFFFFFFF"/>
    <w:lvl w:ilvl="0" w:tplc="BEA8CDC6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C7C46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E07D3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01E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2692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4729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6750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E10D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8627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31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3"/>
    <w:rsid w:val="00055C23"/>
    <w:rsid w:val="00072D85"/>
    <w:rsid w:val="000761E6"/>
    <w:rsid w:val="001235A2"/>
    <w:rsid w:val="00123977"/>
    <w:rsid w:val="001834DE"/>
    <w:rsid w:val="001B5D04"/>
    <w:rsid w:val="001F4A22"/>
    <w:rsid w:val="001F7E4B"/>
    <w:rsid w:val="00296EB1"/>
    <w:rsid w:val="002B133F"/>
    <w:rsid w:val="003C7168"/>
    <w:rsid w:val="003E7F35"/>
    <w:rsid w:val="0041391A"/>
    <w:rsid w:val="00480B8F"/>
    <w:rsid w:val="004956F4"/>
    <w:rsid w:val="004C6AF0"/>
    <w:rsid w:val="00542A45"/>
    <w:rsid w:val="005861E6"/>
    <w:rsid w:val="005912D5"/>
    <w:rsid w:val="005B6E4B"/>
    <w:rsid w:val="005E3B5C"/>
    <w:rsid w:val="0065343A"/>
    <w:rsid w:val="00671EC2"/>
    <w:rsid w:val="00682527"/>
    <w:rsid w:val="006A6438"/>
    <w:rsid w:val="006D32D5"/>
    <w:rsid w:val="007157A1"/>
    <w:rsid w:val="0072570C"/>
    <w:rsid w:val="00777123"/>
    <w:rsid w:val="007979F3"/>
    <w:rsid w:val="007D6E3C"/>
    <w:rsid w:val="007E05A6"/>
    <w:rsid w:val="00881E5F"/>
    <w:rsid w:val="008D6867"/>
    <w:rsid w:val="00902B3E"/>
    <w:rsid w:val="00907CCC"/>
    <w:rsid w:val="00924B98"/>
    <w:rsid w:val="0094015C"/>
    <w:rsid w:val="009851F1"/>
    <w:rsid w:val="009F67D5"/>
    <w:rsid w:val="00AB646C"/>
    <w:rsid w:val="00AE49C4"/>
    <w:rsid w:val="00B1687B"/>
    <w:rsid w:val="00B306AC"/>
    <w:rsid w:val="00B56DFF"/>
    <w:rsid w:val="00B83EC1"/>
    <w:rsid w:val="00B9220E"/>
    <w:rsid w:val="00BB50A5"/>
    <w:rsid w:val="00BC5773"/>
    <w:rsid w:val="00BE15FE"/>
    <w:rsid w:val="00C00FFF"/>
    <w:rsid w:val="00C46636"/>
    <w:rsid w:val="00CB22BC"/>
    <w:rsid w:val="00D24CD9"/>
    <w:rsid w:val="00D35228"/>
    <w:rsid w:val="00D76916"/>
    <w:rsid w:val="00DB5A57"/>
    <w:rsid w:val="00E61B53"/>
    <w:rsid w:val="00EB3981"/>
    <w:rsid w:val="00F0572C"/>
    <w:rsid w:val="00F66F59"/>
    <w:rsid w:val="00FA5932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2F6B2"/>
  <w15:docId w15:val="{3BC02FFE-AD01-5447-9CB8-0421BA47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861E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96EB1"/>
    <w:rPr>
      <w:b/>
      <w:sz w:val="48"/>
      <w:szCs w:val="48"/>
    </w:rPr>
  </w:style>
  <w:style w:type="paragraph" w:styleId="PargrafodaLista">
    <w:name w:val="List Paragraph"/>
    <w:basedOn w:val="Normal"/>
    <w:uiPriority w:val="34"/>
    <w:qFormat/>
    <w:rsid w:val="0049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Gama</cp:lastModifiedBy>
  <cp:revision>2</cp:revision>
  <dcterms:created xsi:type="dcterms:W3CDTF">2025-04-07T00:20:00Z</dcterms:created>
  <dcterms:modified xsi:type="dcterms:W3CDTF">2025-04-07T00:20:00Z</dcterms:modified>
</cp:coreProperties>
</file>