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right="14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FATORES PSICOSSOCIAIS NA DISFUNÇÃO TEMPOROMANDIBULAR: A INFLUÊNCIA DA ANSIEDADE E DEPRESSÃO NA DTM</w:t>
      </w:r>
    </w:p>
    <w:p w:rsidR="00000000" w:rsidDel="00000000" w:rsidP="00000000" w:rsidRDefault="00000000" w:rsidRPr="00000000" w14:paraId="00000002">
      <w:pPr>
        <w:spacing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Gabriela Louise Nascimento De Santana¹; Camilla Cândido do Nascimento Barbosa²; Clara Fernanda Carneiro Alves²; Letícia Maria Lira dos Santos³. </w:t>
      </w:r>
    </w:p>
    <w:p w:rsidR="00000000" w:rsidDel="00000000" w:rsidP="00000000" w:rsidRDefault="00000000" w:rsidRPr="00000000" w14:paraId="00000004">
      <w:pPr>
        <w:keepNext w:val="1"/>
        <w:widowControl w:val="0"/>
        <w:ind w:left="120" w:right="140" w:firstLine="1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ind w:left="120" w:right="140" w:firstLine="1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Uninassau Boa Viagem, Recife-PE;</w:t>
      </w:r>
    </w:p>
    <w:p w:rsidR="00000000" w:rsidDel="00000000" w:rsidP="00000000" w:rsidRDefault="00000000" w:rsidRPr="00000000" w14:paraId="00000006">
      <w:pPr>
        <w:keepNext w:val="1"/>
        <w:widowControl w:val="0"/>
        <w:ind w:left="120" w:right="140" w:firstLine="1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Uninassau Boa Viagem, Recife-PE;</w:t>
      </w:r>
    </w:p>
    <w:p w:rsidR="00000000" w:rsidDel="00000000" w:rsidP="00000000" w:rsidRDefault="00000000" w:rsidRPr="00000000" w14:paraId="00000007">
      <w:pPr>
        <w:keepNext w:val="1"/>
        <w:widowControl w:val="0"/>
        <w:ind w:left="120" w:right="140" w:firstLine="1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Universidade de Pernambuco, Recife-PE.</w:t>
      </w:r>
    </w:p>
    <w:p w:rsidR="00000000" w:rsidDel="00000000" w:rsidP="00000000" w:rsidRDefault="00000000" w:rsidRPr="00000000" w14:paraId="00000008">
      <w:pPr>
        <w:keepNext w:val="1"/>
        <w:widowControl w:val="0"/>
        <w:ind w:left="120" w:right="140" w:firstLine="1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0"/>
        <w:ind w:left="120" w:right="140" w:firstLine="12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gabrielalouisee27@gmail.com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740" w:right="64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" w:line="360" w:lineRule="auto"/>
        <w:ind w:right="64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C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Disfunção Temporomandibular (DTM) é uma condição que afeta as articulações temporomandibulares (ATM) e os músculos responsáveis pela mastigação, podendo causar dor crônica, limitações funcionais e afetar significativamente a qualidade de vida. Com uma prevalência entre 3% e 15%, a DTM é uma disfunção multifatorial, influenciada por fatores físicos, como traumas e desalinhamentos, além de fatores psicossociais, como estresse, ansiedade e depressão. Esses fatores emocionais não apenas contribuem para o desenvolvimento da DTM, mas também agravam os sintomas, complicando o quadro clínico.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Este estudo tem como objetivo relatar como os fatores psicossociais influenciam o surgimento e agravamento da DTM, especialmente a ansiedade e depressão, além de avaliar seu impacto na qualidade de vida desses indivíduos.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pesquisa foi conduzida por meio de uma revisão integrativa da literatura, analisando artigos publicados entre 2015 e 2024 nas bases de dados PubMed, SciELO e LILACS. Foram selecionados estudos em português e inglês que abordaram a relação entre distúrbios psicossociais e DTM.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Os estudos revelaram que o estresse é um fator importante na prevalência da DTM, especialmente entre universitários. A ansiedade e a depressão estão associadas à intensificação dos sintomas, como dor facial e dificuldades nos movimentos da mandíbula. Durante a pandemia de COVID-19, esses fatores emocionais se agravaram, exacerbando os sintomas da DTM e o aumento do bruxismo. A ansiedade contribui para uma maior percepção da dor, e a depressão intensifica as limitações funcionais, tornando o manejo da DTM mais desafiador.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pesquisa destaca que fatores psicossociais, especialmente a ansiedade e a depressão, têm um impacto direto no agravamento da DTM. Assim, o tratamento da DTM deve ser multidisciplinar, abordando não apenas os aspectos físicos, mas também os emocionais. O uso de terapias integradas pode melhorar significativamente a qualidade de vida dos pacientes e o controle dos sintomas.</w:t>
      </w:r>
    </w:p>
    <w:p w:rsidR="00000000" w:rsidDel="00000000" w:rsidP="00000000" w:rsidRDefault="00000000" w:rsidRPr="00000000" w14:paraId="0000000D">
      <w:pPr>
        <w:spacing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Disfunção Temporomandibular. Ansiedade. Depressão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3- Disfunção Temporomandibular.</w:t>
      </w:r>
    </w:p>
    <w:p w:rsidR="00000000" w:rsidDel="00000000" w:rsidP="00000000" w:rsidRDefault="00000000" w:rsidRPr="00000000" w14:paraId="0000000F">
      <w:pPr>
        <w:spacing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20" w:orient="portrait"/>
      <w:pgMar w:bottom="1417" w:top="1417" w:left="1700" w:right="17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ind w:hanging="1695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gabrielalouisee27@gmail.com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0UiFcuEuLesB14T5I6yrijj0iA==">CgMxLjA4AHIhMTIwS0hFNFJheVFsMlhSRElobXQ4OVZ6YXVsaldXRGFz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2025-03-26T20:00:00Z</dcterms:created>
</cp:coreProperties>
</file>