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line="360" w:lineRule="auto"/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gwn0csbk57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IMPACTO DA APNEIA DO SONO E DO BRUXISMO NA SAÚDE BUCAL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Clara Fernanda Carneiro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Alves¹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Camilla Cândido do Nascimento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Barbosa²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Gabriela Louise Nascimento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Santana²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Letícia Maria Lira dos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Santos³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ind w:right="3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 (Unidade Boa viagem),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line="276" w:lineRule="auto"/>
        <w:ind w:right="6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 (Unidade Boa viagem),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line="276" w:lineRule="auto"/>
        <w:ind w:right="6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Recife-Pe;</w:t>
      </w:r>
    </w:p>
    <w:p w:rsidR="00000000" w:rsidDel="00000000" w:rsidP="00000000" w:rsidRDefault="00000000" w:rsidRPr="00000000" w14:paraId="00000008">
      <w:pPr>
        <w:keepNext w:val="1"/>
        <w:widowControl w:val="0"/>
        <w:spacing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line="276" w:lineRule="auto"/>
        <w:ind w:left="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clarafernanda.109@gmail.com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RESUMO:</w:t>
      </w:r>
    </w:p>
    <w:p w:rsidR="00000000" w:rsidDel="00000000" w:rsidP="00000000" w:rsidRDefault="00000000" w:rsidRPr="00000000" w14:paraId="0000000C">
      <w:pPr>
        <w:keepNext w:val="1"/>
        <w:widowControl w:val="0"/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 apneia obstrutiva do sono (AOS)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 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bruxismo do sono (BS) são distúrbios comuns que afetam a qualidade do sono e a saúde bucal. A AOS é caracterizada por obstruções intermitentes das vias aéreas superiores, enquanto o BS envolve ranger ou apertamento dos dentes durante o sono. A relação entre essas condições tem sido estudada, pois ambas podem resultar em consequências odontológicas significativas, como desgaste dentário, disfunções temporomandibulares e alterações no crescimento craniofacial.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Este estudo tem como objetivo analisar a relação entre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AOS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e o BS, avaliando seus impactos na saúde bucal e discutindo abordagens terapêuticas para minimizar seus efeitos negativos.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Foi realizada uma revisão integrativa da literatura em bases de dados como PubMed, Medline e Scielo, considerando artigos publicados entre 2018 e 2024, em português e inglês. Foram selecionados estudos que abordam a relação entre AOS e BS, suas implicações odontológicas e estratégias terapêuticas.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Os estudos revisados indicam que aproximadamente um terço dos pacientes com AOS também apresenta BS. O bruxismo pode ser um reflexo fisiológico da obstrução das vias aéreas, sendo mais comum em casos de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AOS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leve a moderada. As principais consequências incluem desgaste dentário, maior incidência de doenças periodontais e disfunções temporomandibulares. O tratamento envolve uma abordagem multidisciplinar, incluindo o uso de aparelhos intraorais, CPAP e terapias comportamentais.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 relação entre AOS e BS exige um diagnóstico preciso e um manejo interdisciplinar. Estratégias terapêuticas combinadas podem minimizar os impactos dessas condições na saúde bucal e melhorar a qualidade de vida dos pacientes.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0"/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Apneia do Sono. Bruxismo. Saúde Bucal.</w:t>
      </w:r>
    </w:p>
    <w:p w:rsidR="00000000" w:rsidDel="00000000" w:rsidP="00000000" w:rsidRDefault="00000000" w:rsidRPr="00000000" w14:paraId="0000000E">
      <w:pPr>
        <w:keepNext w:val="1"/>
        <w:widowControl w:val="0"/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3 - Dor orofacial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larafernanda.109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bT1njS+JMVn+getpQuB/J9PpdQ==">CgMxLjAyDmgubmd3bjBjc2JrNTd6OAByITFTQWpoZmFBVnBkMWg5YXhCVEw4NHpCTjNuX3E2Z3Y2YQ==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