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B18E" w14:textId="53252492" w:rsidR="00F44903" w:rsidRDefault="00000000">
      <w:pPr>
        <w:pBdr>
          <w:bottom w:val="none" w:sz="0" w:space="8" w:color="000000"/>
        </w:pBdr>
        <w:shd w:val="clear" w:color="auto" w:fill="FFFFFF"/>
        <w:tabs>
          <w:tab w:val="left" w:pos="2500"/>
        </w:tabs>
        <w:jc w:val="center"/>
        <w:rPr>
          <w:b/>
          <w:sz w:val="24"/>
          <w:szCs w:val="24"/>
        </w:rPr>
      </w:pPr>
      <w:r>
        <w:rPr>
          <w:b/>
          <w:sz w:val="24"/>
          <w:szCs w:val="24"/>
        </w:rPr>
        <w:t>ASPECTOS SOCIOAMBIENTAIS DA PRODUÇÃO DO AÇAÍ (</w:t>
      </w:r>
      <w:r w:rsidRPr="00F905B9">
        <w:rPr>
          <w:b/>
          <w:i/>
          <w:iCs/>
          <w:sz w:val="24"/>
          <w:szCs w:val="24"/>
        </w:rPr>
        <w:t xml:space="preserve">Euterpe </w:t>
      </w:r>
      <w:proofErr w:type="spellStart"/>
      <w:r w:rsidRPr="00F905B9">
        <w:rPr>
          <w:b/>
          <w:i/>
          <w:iCs/>
          <w:sz w:val="24"/>
          <w:szCs w:val="24"/>
        </w:rPr>
        <w:t>oleracea</w:t>
      </w:r>
      <w:proofErr w:type="spellEnd"/>
      <w:r>
        <w:rPr>
          <w:b/>
          <w:sz w:val="24"/>
          <w:szCs w:val="24"/>
        </w:rPr>
        <w:t xml:space="preserve"> </w:t>
      </w:r>
      <w:r w:rsidR="00F905B9">
        <w:rPr>
          <w:b/>
          <w:sz w:val="24"/>
          <w:szCs w:val="24"/>
        </w:rPr>
        <w:t>M</w:t>
      </w:r>
      <w:r>
        <w:rPr>
          <w:b/>
          <w:sz w:val="24"/>
          <w:szCs w:val="24"/>
        </w:rPr>
        <w:t>art.) EM COMUNIDADES RURAIS, SALVATERRA, ILHA DO MARAJÓ</w:t>
      </w:r>
      <w:r w:rsidR="00F905B9">
        <w:rPr>
          <w:b/>
          <w:sz w:val="24"/>
          <w:szCs w:val="24"/>
        </w:rPr>
        <w:t xml:space="preserve">, </w:t>
      </w:r>
      <w:r>
        <w:rPr>
          <w:b/>
          <w:sz w:val="24"/>
          <w:szCs w:val="24"/>
        </w:rPr>
        <w:t>PARÁ</w:t>
      </w:r>
    </w:p>
    <w:p w14:paraId="3B215916" w14:textId="77777777" w:rsidR="00867EA0" w:rsidRDefault="00867EA0">
      <w:pPr>
        <w:keepLines/>
        <w:shd w:val="clear" w:color="auto" w:fill="FFFFFF"/>
        <w:tabs>
          <w:tab w:val="left" w:pos="2500"/>
        </w:tabs>
        <w:jc w:val="center"/>
        <w:rPr>
          <w:rStyle w:val="Hyperlink"/>
          <w:color w:val="FF0000"/>
          <w:sz w:val="24"/>
          <w:szCs w:val="24"/>
        </w:rPr>
      </w:pPr>
    </w:p>
    <w:p w14:paraId="35DB0877" w14:textId="046FFB9C" w:rsidR="00867EA0" w:rsidRDefault="00867EA0" w:rsidP="00867EA0">
      <w:pPr>
        <w:shd w:val="clear" w:color="auto" w:fill="FFFFFF"/>
        <w:tabs>
          <w:tab w:val="left" w:pos="2500"/>
        </w:tabs>
        <w:jc w:val="center"/>
        <w:rPr>
          <w:color w:val="FF0000"/>
          <w:sz w:val="24"/>
          <w:szCs w:val="24"/>
          <w:vertAlign w:val="superscript"/>
          <w:lang w:val="pt-BR"/>
        </w:rPr>
      </w:pPr>
      <w:r>
        <w:rPr>
          <w:sz w:val="24"/>
          <w:szCs w:val="24"/>
        </w:rPr>
        <w:t xml:space="preserve">Orlando </w:t>
      </w:r>
      <w:proofErr w:type="spellStart"/>
      <w:r>
        <w:rPr>
          <w:sz w:val="24"/>
          <w:szCs w:val="24"/>
        </w:rPr>
        <w:t>Sauma</w:t>
      </w:r>
      <w:proofErr w:type="spellEnd"/>
      <w:r>
        <w:rPr>
          <w:sz w:val="24"/>
          <w:szCs w:val="24"/>
        </w:rPr>
        <w:t xml:space="preserve"> Lameira </w:t>
      </w:r>
      <w:r>
        <w:rPr>
          <w:sz w:val="24"/>
          <w:szCs w:val="24"/>
          <w:vertAlign w:val="superscript"/>
        </w:rPr>
        <w:t>1</w:t>
      </w:r>
      <w:r>
        <w:rPr>
          <w:sz w:val="24"/>
          <w:szCs w:val="24"/>
        </w:rPr>
        <w:t xml:space="preserve">; </w:t>
      </w:r>
      <w:proofErr w:type="spellStart"/>
      <w:r>
        <w:rPr>
          <w:sz w:val="24"/>
          <w:szCs w:val="24"/>
        </w:rPr>
        <w:t>Geane</w:t>
      </w:r>
      <w:proofErr w:type="spellEnd"/>
      <w:r>
        <w:rPr>
          <w:sz w:val="24"/>
          <w:szCs w:val="24"/>
        </w:rPr>
        <w:t xml:space="preserve"> da Silva de Souza</w:t>
      </w:r>
      <w:r>
        <w:rPr>
          <w:sz w:val="24"/>
          <w:szCs w:val="24"/>
          <w:vertAlign w:val="superscript"/>
        </w:rPr>
        <w:t>2</w:t>
      </w:r>
      <w:r>
        <w:rPr>
          <w:sz w:val="24"/>
          <w:szCs w:val="24"/>
        </w:rPr>
        <w:t>; Elizabeth Ferreira de Miranda</w:t>
      </w:r>
      <w:r w:rsidDel="0064063B">
        <w:rPr>
          <w:sz w:val="24"/>
          <w:szCs w:val="24"/>
        </w:rPr>
        <w:t xml:space="preserve"> </w:t>
      </w:r>
      <w:r>
        <w:rPr>
          <w:sz w:val="24"/>
          <w:szCs w:val="24"/>
          <w:vertAlign w:val="superscript"/>
        </w:rPr>
        <w:t>3</w:t>
      </w:r>
      <w:r>
        <w:rPr>
          <w:sz w:val="24"/>
          <w:szCs w:val="24"/>
        </w:rPr>
        <w:t>; Gleidson Marques Pereira</w:t>
      </w:r>
      <w:r>
        <w:rPr>
          <w:sz w:val="24"/>
          <w:szCs w:val="24"/>
          <w:vertAlign w:val="superscript"/>
        </w:rPr>
        <w:t>4</w:t>
      </w:r>
      <w:r>
        <w:rPr>
          <w:sz w:val="24"/>
          <w:szCs w:val="24"/>
        </w:rPr>
        <w:t>; Jéssica Herzog Viana</w:t>
      </w:r>
      <w:r>
        <w:rPr>
          <w:sz w:val="24"/>
          <w:szCs w:val="24"/>
          <w:vertAlign w:val="superscript"/>
        </w:rPr>
        <w:t>5</w:t>
      </w:r>
      <w:r>
        <w:rPr>
          <w:sz w:val="24"/>
          <w:szCs w:val="24"/>
        </w:rPr>
        <w:t xml:space="preserve">; </w:t>
      </w:r>
      <w:r>
        <w:rPr>
          <w:sz w:val="24"/>
          <w:szCs w:val="24"/>
          <w:lang w:val="pt-BR"/>
        </w:rPr>
        <w:t>Flávia Cristina Araújo Lucas</w:t>
      </w:r>
      <w:r>
        <w:rPr>
          <w:sz w:val="24"/>
          <w:szCs w:val="24"/>
          <w:vertAlign w:val="superscript"/>
          <w:lang w:val="pt-BR"/>
        </w:rPr>
        <w:t>6</w:t>
      </w:r>
      <w:r>
        <w:rPr>
          <w:sz w:val="24"/>
          <w:szCs w:val="24"/>
          <w:lang w:val="pt-BR"/>
        </w:rPr>
        <w:t xml:space="preserve">; </w:t>
      </w:r>
      <w:r>
        <w:rPr>
          <w:sz w:val="24"/>
          <w:szCs w:val="24"/>
        </w:rPr>
        <w:t xml:space="preserve">Ana </w:t>
      </w:r>
      <w:r>
        <w:rPr>
          <w:sz w:val="24"/>
          <w:szCs w:val="24"/>
          <w:lang w:val="pt-BR"/>
        </w:rPr>
        <w:t>Cláudia</w:t>
      </w:r>
      <w:r>
        <w:rPr>
          <w:sz w:val="24"/>
          <w:szCs w:val="24"/>
        </w:rPr>
        <w:t xml:space="preserve"> Caldeira Tavares-Martins</w:t>
      </w:r>
      <w:r>
        <w:rPr>
          <w:sz w:val="24"/>
          <w:szCs w:val="24"/>
          <w:vertAlign w:val="superscript"/>
          <w:lang w:val="pt-BR"/>
        </w:rPr>
        <w:t>7</w:t>
      </w:r>
    </w:p>
    <w:p w14:paraId="6AA8798A" w14:textId="3E933EAF" w:rsidR="00863DB9" w:rsidRPr="00AC1C59" w:rsidRDefault="00867EA0" w:rsidP="00863DB9">
      <w:pPr>
        <w:jc w:val="center"/>
        <w:rPr>
          <w:sz w:val="20"/>
          <w:szCs w:val="20"/>
        </w:rPr>
      </w:pPr>
      <w:r w:rsidRPr="00AC1C59">
        <w:rPr>
          <w:sz w:val="20"/>
          <w:szCs w:val="20"/>
          <w:vertAlign w:val="superscript"/>
        </w:rPr>
        <w:t xml:space="preserve">1 </w:t>
      </w:r>
      <w:r w:rsidR="00863DB9" w:rsidRPr="00AC1C59">
        <w:rPr>
          <w:sz w:val="20"/>
          <w:szCs w:val="20"/>
        </w:rPr>
        <w:t>Empresa de Assistência Técnica e Extensão Rural do Pará.</w:t>
      </w:r>
      <w:r w:rsidR="00863DB9" w:rsidRPr="00AC1C59">
        <w:rPr>
          <w:color w:val="FF0000"/>
          <w:sz w:val="20"/>
          <w:szCs w:val="20"/>
        </w:rPr>
        <w:t xml:space="preserve"> </w:t>
      </w:r>
      <w:r w:rsidRPr="00AC1C59">
        <w:rPr>
          <w:sz w:val="20"/>
          <w:szCs w:val="20"/>
        </w:rPr>
        <w:t>E</w:t>
      </w:r>
      <w:r w:rsidRPr="00AC1C59">
        <w:rPr>
          <w:sz w:val="20"/>
          <w:szCs w:val="20"/>
          <w:lang w:val="pt-BR"/>
        </w:rPr>
        <w:t>-</w:t>
      </w:r>
      <w:r w:rsidRPr="00AC1C59">
        <w:rPr>
          <w:sz w:val="20"/>
          <w:szCs w:val="20"/>
        </w:rPr>
        <w:t xml:space="preserve">mail. </w:t>
      </w:r>
      <w:hyperlink r:id="rId8" w:history="1">
        <w:r w:rsidR="00863DB9" w:rsidRPr="00AC1C59">
          <w:rPr>
            <w:sz w:val="20"/>
            <w:szCs w:val="20"/>
          </w:rPr>
          <w:t>orlandoslameira@hotmail.com</w:t>
        </w:r>
      </w:hyperlink>
    </w:p>
    <w:p w14:paraId="78E26147" w14:textId="77777777" w:rsidR="00867EA0" w:rsidRPr="00AC1C59" w:rsidRDefault="00867EA0" w:rsidP="00867EA0">
      <w:pPr>
        <w:keepLines/>
        <w:shd w:val="clear" w:color="auto" w:fill="FFFFFF"/>
        <w:tabs>
          <w:tab w:val="left" w:pos="2500"/>
        </w:tabs>
        <w:jc w:val="center"/>
        <w:rPr>
          <w:sz w:val="20"/>
          <w:szCs w:val="20"/>
        </w:rPr>
      </w:pPr>
      <w:r w:rsidRPr="00AC1C59">
        <w:rPr>
          <w:sz w:val="20"/>
          <w:szCs w:val="20"/>
          <w:vertAlign w:val="superscript"/>
        </w:rPr>
        <w:t>2</w:t>
      </w:r>
      <w:r w:rsidRPr="00AC1C59">
        <w:rPr>
          <w:sz w:val="20"/>
          <w:szCs w:val="20"/>
        </w:rPr>
        <w:t xml:space="preserve">Mestranda no Programa de Pós-Graduação em Tecnologia, Recursos Naturais e Sustentabilidade na Amazônia. Universidade do Estado do Pará. </w:t>
      </w:r>
      <w:r w:rsidRPr="00AC1C59">
        <w:rPr>
          <w:sz w:val="20"/>
          <w:szCs w:val="20"/>
          <w:lang w:val="pt-BR"/>
        </w:rPr>
        <w:t xml:space="preserve">E-mail. </w:t>
      </w:r>
      <w:r w:rsidRPr="00AC1C59">
        <w:rPr>
          <w:sz w:val="20"/>
          <w:szCs w:val="20"/>
        </w:rPr>
        <w:t>souzageane2000@gmail.com</w:t>
      </w:r>
    </w:p>
    <w:p w14:paraId="46576F06" w14:textId="77777777" w:rsidR="00863DB9" w:rsidRPr="00AC1C59" w:rsidRDefault="00867EA0" w:rsidP="00863DB9">
      <w:pPr>
        <w:keepLines/>
        <w:shd w:val="clear" w:color="auto" w:fill="FFFFFF"/>
        <w:tabs>
          <w:tab w:val="left" w:pos="2500"/>
        </w:tabs>
        <w:jc w:val="center"/>
        <w:rPr>
          <w:sz w:val="20"/>
          <w:szCs w:val="20"/>
          <w:lang w:val="pt-BR"/>
        </w:rPr>
      </w:pPr>
      <w:r w:rsidRPr="00AC1C59">
        <w:rPr>
          <w:sz w:val="20"/>
          <w:szCs w:val="20"/>
          <w:vertAlign w:val="superscript"/>
        </w:rPr>
        <w:t xml:space="preserve">3 </w:t>
      </w:r>
      <w:r w:rsidR="00863DB9" w:rsidRPr="00AC1C59">
        <w:rPr>
          <w:sz w:val="20"/>
          <w:szCs w:val="20"/>
        </w:rPr>
        <w:t>Doutoranda no Programa de Pós-Graduação em Ciências Ambientais. Universidade do Estado do Pará. E</w:t>
      </w:r>
      <w:r w:rsidR="00863DB9" w:rsidRPr="00AC1C59">
        <w:rPr>
          <w:sz w:val="20"/>
          <w:szCs w:val="20"/>
          <w:lang w:val="pt-BR"/>
        </w:rPr>
        <w:t>-</w:t>
      </w:r>
      <w:r w:rsidR="00863DB9" w:rsidRPr="00AC1C59">
        <w:rPr>
          <w:sz w:val="20"/>
          <w:szCs w:val="20"/>
        </w:rPr>
        <w:t xml:space="preserve">mail. </w:t>
      </w:r>
      <w:r w:rsidR="00863DB9" w:rsidRPr="00AC1C59">
        <w:rPr>
          <w:sz w:val="20"/>
          <w:szCs w:val="20"/>
          <w:lang w:val="pt-BR"/>
        </w:rPr>
        <w:t>enfatrabalho.pesquisa@yahoo.com</w:t>
      </w:r>
    </w:p>
    <w:p w14:paraId="5DA73BC8" w14:textId="77777777" w:rsidR="00867EA0" w:rsidRPr="00AC1C59" w:rsidRDefault="00867EA0" w:rsidP="00867EA0">
      <w:pPr>
        <w:keepLines/>
        <w:shd w:val="clear" w:color="auto" w:fill="FFFFFF"/>
        <w:tabs>
          <w:tab w:val="left" w:pos="2500"/>
        </w:tabs>
        <w:jc w:val="center"/>
        <w:rPr>
          <w:sz w:val="20"/>
          <w:szCs w:val="20"/>
        </w:rPr>
      </w:pPr>
      <w:r w:rsidRPr="00AC1C59">
        <w:rPr>
          <w:sz w:val="20"/>
          <w:szCs w:val="20"/>
          <w:vertAlign w:val="superscript"/>
        </w:rPr>
        <w:t>4</w:t>
      </w:r>
      <w:r w:rsidRPr="00AC1C59">
        <w:rPr>
          <w:sz w:val="20"/>
          <w:szCs w:val="20"/>
        </w:rPr>
        <w:t>Doutorando no Programa de Pós-Graduação em Ciências Ambientais. Universidade do Estado do Pará.</w:t>
      </w:r>
      <w:r w:rsidRPr="00AC1C59">
        <w:rPr>
          <w:sz w:val="20"/>
          <w:szCs w:val="20"/>
          <w:lang w:val="pt-BR"/>
        </w:rPr>
        <w:t xml:space="preserve"> </w:t>
      </w:r>
      <w:r w:rsidRPr="00AC1C59">
        <w:rPr>
          <w:sz w:val="20"/>
          <w:szCs w:val="20"/>
        </w:rPr>
        <w:t>E</w:t>
      </w:r>
      <w:r w:rsidRPr="00AC1C59">
        <w:rPr>
          <w:sz w:val="20"/>
          <w:szCs w:val="20"/>
          <w:lang w:val="pt-BR"/>
        </w:rPr>
        <w:t>-</w:t>
      </w:r>
      <w:r w:rsidRPr="00AC1C59">
        <w:rPr>
          <w:sz w:val="20"/>
          <w:szCs w:val="20"/>
        </w:rPr>
        <w:t>mail</w:t>
      </w:r>
      <w:r w:rsidRPr="00AC1C59">
        <w:rPr>
          <w:sz w:val="20"/>
          <w:szCs w:val="20"/>
          <w:lang w:val="pt-BR"/>
        </w:rPr>
        <w:t>.</w:t>
      </w:r>
      <w:r w:rsidRPr="00AC1C59">
        <w:rPr>
          <w:sz w:val="20"/>
          <w:szCs w:val="20"/>
        </w:rPr>
        <w:t xml:space="preserve"> gleidson.pereira@uepa.br</w:t>
      </w:r>
    </w:p>
    <w:p w14:paraId="73AD4C5B" w14:textId="799508F8" w:rsidR="00867EA0" w:rsidRPr="00AC1C59" w:rsidRDefault="00867EA0" w:rsidP="00867EA0">
      <w:pPr>
        <w:keepLines/>
        <w:shd w:val="clear" w:color="auto" w:fill="FFFFFF"/>
        <w:tabs>
          <w:tab w:val="left" w:pos="2500"/>
        </w:tabs>
        <w:jc w:val="center"/>
        <w:rPr>
          <w:sz w:val="20"/>
          <w:szCs w:val="20"/>
        </w:rPr>
      </w:pPr>
      <w:r w:rsidRPr="00AC1C59">
        <w:rPr>
          <w:sz w:val="20"/>
          <w:szCs w:val="20"/>
          <w:vertAlign w:val="superscript"/>
        </w:rPr>
        <w:t xml:space="preserve">5 </w:t>
      </w:r>
      <w:r w:rsidRPr="00AC1C59">
        <w:rPr>
          <w:sz w:val="20"/>
          <w:szCs w:val="20"/>
          <w:lang w:val="pt-BR"/>
        </w:rPr>
        <w:t xml:space="preserve">Professora </w:t>
      </w:r>
      <w:r w:rsidRPr="00AC1C59">
        <w:rPr>
          <w:sz w:val="20"/>
          <w:szCs w:val="20"/>
        </w:rPr>
        <w:t xml:space="preserve">Doutora </w:t>
      </w:r>
      <w:r w:rsidR="002255A5" w:rsidRPr="002255A5">
        <w:rPr>
          <w:sz w:val="20"/>
          <w:szCs w:val="20"/>
          <w:lang w:val="pt-BR"/>
        </w:rPr>
        <w:t xml:space="preserve">Entomologia de Sistemática e Bioecologia de </w:t>
      </w:r>
      <w:proofErr w:type="spellStart"/>
      <w:r w:rsidR="002255A5" w:rsidRPr="002255A5">
        <w:rPr>
          <w:sz w:val="20"/>
          <w:szCs w:val="20"/>
          <w:lang w:val="pt-BR"/>
        </w:rPr>
        <w:t>Coleoptera</w:t>
      </w:r>
      <w:proofErr w:type="spellEnd"/>
      <w:r w:rsidR="002255A5">
        <w:rPr>
          <w:sz w:val="20"/>
          <w:szCs w:val="20"/>
          <w:lang w:val="pt-BR"/>
        </w:rPr>
        <w:t xml:space="preserve">. </w:t>
      </w:r>
      <w:r w:rsidR="002255A5" w:rsidRPr="002255A5">
        <w:rPr>
          <w:sz w:val="20"/>
          <w:szCs w:val="20"/>
          <w:lang w:val="pt-BR"/>
        </w:rPr>
        <w:t>Universidade Federal do Paraná</w:t>
      </w:r>
      <w:r w:rsidR="002255A5">
        <w:rPr>
          <w:sz w:val="20"/>
          <w:szCs w:val="20"/>
          <w:lang w:val="pt-BR"/>
        </w:rPr>
        <w:t>.</w:t>
      </w:r>
      <w:r w:rsidR="00AC1C59">
        <w:rPr>
          <w:sz w:val="20"/>
          <w:szCs w:val="20"/>
        </w:rPr>
        <w:t xml:space="preserve"> </w:t>
      </w:r>
      <w:r w:rsidRPr="00AC1C59">
        <w:rPr>
          <w:sz w:val="20"/>
          <w:szCs w:val="20"/>
        </w:rPr>
        <w:t>E</w:t>
      </w:r>
      <w:r w:rsidRPr="00AC1C59">
        <w:rPr>
          <w:sz w:val="20"/>
          <w:szCs w:val="20"/>
          <w:lang w:val="pt-BR"/>
        </w:rPr>
        <w:t>-</w:t>
      </w:r>
      <w:r w:rsidRPr="00AC1C59">
        <w:rPr>
          <w:sz w:val="20"/>
          <w:szCs w:val="20"/>
        </w:rPr>
        <w:t>mail</w:t>
      </w:r>
      <w:r w:rsidRPr="00AC1C59">
        <w:rPr>
          <w:sz w:val="20"/>
          <w:szCs w:val="20"/>
          <w:lang w:val="pt-BR"/>
        </w:rPr>
        <w:t>.</w:t>
      </w:r>
      <w:r w:rsidRPr="00AC1C59">
        <w:rPr>
          <w:sz w:val="20"/>
          <w:szCs w:val="20"/>
        </w:rPr>
        <w:t xml:space="preserve"> jessicaviana@uepa.br </w:t>
      </w:r>
    </w:p>
    <w:p w14:paraId="5A57440E" w14:textId="5286EF51" w:rsidR="00867EA0" w:rsidRPr="00AC1C59" w:rsidRDefault="00867EA0" w:rsidP="00867EA0">
      <w:pPr>
        <w:keepLines/>
        <w:shd w:val="clear" w:color="auto" w:fill="FFFFFF"/>
        <w:tabs>
          <w:tab w:val="left" w:pos="2500"/>
        </w:tabs>
        <w:jc w:val="center"/>
        <w:rPr>
          <w:sz w:val="20"/>
          <w:szCs w:val="20"/>
          <w:lang w:val="pt-BR"/>
        </w:rPr>
      </w:pPr>
      <w:r w:rsidRPr="00AC1C59">
        <w:rPr>
          <w:sz w:val="20"/>
          <w:szCs w:val="20"/>
          <w:vertAlign w:val="superscript"/>
          <w:lang w:val="pt-BR"/>
        </w:rPr>
        <w:t xml:space="preserve">6 </w:t>
      </w:r>
      <w:r w:rsidRPr="00AC1C59">
        <w:rPr>
          <w:sz w:val="20"/>
          <w:szCs w:val="20"/>
          <w:lang w:val="pt-BR"/>
        </w:rPr>
        <w:t>Professora Doutora</w:t>
      </w:r>
      <w:r w:rsidRPr="00AC1C59">
        <w:rPr>
          <w:sz w:val="20"/>
          <w:szCs w:val="20"/>
        </w:rPr>
        <w:t xml:space="preserve"> </w:t>
      </w:r>
      <w:r w:rsidR="00AC1C59" w:rsidRPr="00AC1C59">
        <w:rPr>
          <w:sz w:val="20"/>
          <w:szCs w:val="20"/>
          <w:lang w:val="pt-BR"/>
        </w:rPr>
        <w:t xml:space="preserve">Ciências </w:t>
      </w:r>
      <w:r w:rsidR="00AC1C59" w:rsidRPr="00AC1C59">
        <w:rPr>
          <w:sz w:val="20"/>
          <w:szCs w:val="20"/>
        </w:rPr>
        <w:t>Biológicas</w:t>
      </w:r>
      <w:r w:rsidR="00AC1C59">
        <w:rPr>
          <w:sz w:val="20"/>
          <w:szCs w:val="20"/>
        </w:rPr>
        <w:t>.</w:t>
      </w:r>
      <w:r w:rsidR="00AC1C59" w:rsidRPr="00AC1C59">
        <w:rPr>
          <w:sz w:val="20"/>
          <w:szCs w:val="20"/>
        </w:rPr>
        <w:t xml:space="preserve"> Instituto Nacional de Pesquisas da Amazônia</w:t>
      </w:r>
      <w:r w:rsidR="00AC1C59">
        <w:rPr>
          <w:sz w:val="20"/>
          <w:szCs w:val="20"/>
        </w:rPr>
        <w:t xml:space="preserve">. </w:t>
      </w:r>
      <w:r w:rsidRPr="00AC1C59">
        <w:rPr>
          <w:sz w:val="20"/>
          <w:szCs w:val="20"/>
          <w:lang w:val="pt-BR"/>
        </w:rPr>
        <w:t>E-mail.</w:t>
      </w:r>
      <w:r w:rsidR="00AC1C59">
        <w:rPr>
          <w:sz w:val="20"/>
          <w:szCs w:val="20"/>
          <w:lang w:val="pt-BR"/>
        </w:rPr>
        <w:t xml:space="preserve"> </w:t>
      </w:r>
      <w:r w:rsidRPr="00AC1C59">
        <w:rPr>
          <w:sz w:val="20"/>
          <w:szCs w:val="20"/>
          <w:lang w:val="pt-BR"/>
        </w:rPr>
        <w:t>copaldoc@yahoo.com.br</w:t>
      </w:r>
    </w:p>
    <w:p w14:paraId="60DAB6CF" w14:textId="77777777" w:rsidR="00867EA0" w:rsidRPr="00AC1C59" w:rsidRDefault="00867EA0" w:rsidP="00867EA0">
      <w:pPr>
        <w:keepLines/>
        <w:shd w:val="clear" w:color="auto" w:fill="FFFFFF"/>
        <w:tabs>
          <w:tab w:val="left" w:pos="2500"/>
        </w:tabs>
        <w:jc w:val="center"/>
        <w:rPr>
          <w:sz w:val="20"/>
          <w:szCs w:val="20"/>
        </w:rPr>
      </w:pPr>
      <w:r w:rsidRPr="00AC1C59">
        <w:rPr>
          <w:sz w:val="20"/>
          <w:szCs w:val="20"/>
          <w:vertAlign w:val="superscript"/>
          <w:lang w:val="pt-BR"/>
        </w:rPr>
        <w:t>7</w:t>
      </w:r>
      <w:r w:rsidRPr="00AC1C59">
        <w:rPr>
          <w:sz w:val="20"/>
          <w:szCs w:val="20"/>
          <w:vertAlign w:val="superscript"/>
        </w:rPr>
        <w:t xml:space="preserve"> </w:t>
      </w:r>
      <w:r w:rsidRPr="00AC1C59">
        <w:rPr>
          <w:sz w:val="20"/>
          <w:szCs w:val="20"/>
          <w:lang w:val="pt-BR"/>
        </w:rPr>
        <w:t xml:space="preserve">Professora </w:t>
      </w:r>
      <w:r w:rsidRPr="00AC1C59">
        <w:rPr>
          <w:sz w:val="20"/>
          <w:szCs w:val="20"/>
        </w:rPr>
        <w:t>Doutora em Botânica</w:t>
      </w:r>
      <w:r w:rsidRPr="00AC1C59">
        <w:rPr>
          <w:sz w:val="20"/>
          <w:szCs w:val="20"/>
          <w:lang w:val="pt-BR"/>
        </w:rPr>
        <w:t xml:space="preserve">. </w:t>
      </w:r>
      <w:r w:rsidRPr="00AC1C59">
        <w:rPr>
          <w:sz w:val="20"/>
          <w:szCs w:val="20"/>
        </w:rPr>
        <w:t>Universidade do Estado do Pará.</w:t>
      </w:r>
      <w:r w:rsidRPr="00AC1C59">
        <w:rPr>
          <w:sz w:val="20"/>
          <w:szCs w:val="20"/>
          <w:lang w:val="pt-BR"/>
        </w:rPr>
        <w:t xml:space="preserve"> </w:t>
      </w:r>
      <w:r w:rsidRPr="00AC1C59">
        <w:rPr>
          <w:sz w:val="20"/>
          <w:szCs w:val="20"/>
        </w:rPr>
        <w:t>E</w:t>
      </w:r>
      <w:r w:rsidRPr="00AC1C59">
        <w:rPr>
          <w:sz w:val="20"/>
          <w:szCs w:val="20"/>
          <w:lang w:val="pt-BR"/>
        </w:rPr>
        <w:t>-</w:t>
      </w:r>
      <w:r w:rsidRPr="00AC1C59">
        <w:rPr>
          <w:sz w:val="20"/>
          <w:szCs w:val="20"/>
        </w:rPr>
        <w:t>mail</w:t>
      </w:r>
      <w:r w:rsidRPr="00AC1C59">
        <w:rPr>
          <w:sz w:val="20"/>
          <w:szCs w:val="20"/>
          <w:lang w:val="pt-BR"/>
        </w:rPr>
        <w:t>.</w:t>
      </w:r>
      <w:r w:rsidRPr="00AC1C59">
        <w:rPr>
          <w:sz w:val="20"/>
          <w:szCs w:val="20"/>
        </w:rPr>
        <w:t xml:space="preserve"> </w:t>
      </w:r>
      <w:hyperlink r:id="rId9" w:history="1">
        <w:r w:rsidRPr="00AC1C59">
          <w:rPr>
            <w:rStyle w:val="Hyperlink"/>
            <w:color w:val="auto"/>
            <w:sz w:val="20"/>
            <w:szCs w:val="20"/>
            <w:u w:val="none"/>
          </w:rPr>
          <w:t>tavaresmartins7@gmail.com</w:t>
        </w:r>
      </w:hyperlink>
    </w:p>
    <w:p w14:paraId="466F45F1" w14:textId="77777777" w:rsidR="00867EA0" w:rsidRPr="00F905B9" w:rsidRDefault="00867EA0">
      <w:pPr>
        <w:keepLines/>
        <w:shd w:val="clear" w:color="auto" w:fill="FFFFFF"/>
        <w:tabs>
          <w:tab w:val="left" w:pos="2500"/>
        </w:tabs>
        <w:jc w:val="center"/>
        <w:rPr>
          <w:color w:val="FF0000"/>
          <w:sz w:val="24"/>
          <w:szCs w:val="24"/>
        </w:rPr>
      </w:pPr>
    </w:p>
    <w:p w14:paraId="1CDD852E" w14:textId="77777777" w:rsidR="00F44903" w:rsidRDefault="00000000">
      <w:pPr>
        <w:pBdr>
          <w:bottom w:val="none" w:sz="0" w:space="8" w:color="000000"/>
        </w:pBdr>
        <w:shd w:val="clear" w:color="auto" w:fill="FFFFFF"/>
        <w:tabs>
          <w:tab w:val="left" w:pos="2500"/>
        </w:tabs>
        <w:jc w:val="center"/>
        <w:rPr>
          <w:b/>
          <w:sz w:val="24"/>
          <w:szCs w:val="24"/>
          <w:u w:val="single"/>
        </w:rPr>
      </w:pPr>
      <w:r>
        <w:rPr>
          <w:b/>
          <w:sz w:val="24"/>
          <w:szCs w:val="24"/>
          <w:u w:val="single"/>
        </w:rPr>
        <w:t>RESUMO</w:t>
      </w:r>
    </w:p>
    <w:p w14:paraId="5C2798E9" w14:textId="5506BEF0" w:rsidR="00681DDF" w:rsidRPr="00E53AB5" w:rsidRDefault="006652F5" w:rsidP="00681DDF">
      <w:pPr>
        <w:shd w:val="clear" w:color="auto" w:fill="FFFFFF"/>
        <w:tabs>
          <w:tab w:val="left" w:pos="2500"/>
        </w:tabs>
        <w:jc w:val="both"/>
        <w:rPr>
          <w:color w:val="0D0D0D" w:themeColor="text1" w:themeTint="F2"/>
          <w:sz w:val="24"/>
          <w:szCs w:val="24"/>
        </w:rPr>
      </w:pPr>
      <w:r w:rsidRPr="00E53AB5">
        <w:rPr>
          <w:color w:val="0D0D0D" w:themeColor="text1" w:themeTint="F2"/>
          <w:sz w:val="24"/>
          <w:szCs w:val="24"/>
        </w:rPr>
        <w:t xml:space="preserve">O açaizeiro (Euterpe </w:t>
      </w:r>
      <w:proofErr w:type="spellStart"/>
      <w:r w:rsidRPr="00E53AB5">
        <w:rPr>
          <w:color w:val="0D0D0D" w:themeColor="text1" w:themeTint="F2"/>
          <w:sz w:val="24"/>
          <w:szCs w:val="24"/>
        </w:rPr>
        <w:t>oleracea</w:t>
      </w:r>
      <w:proofErr w:type="spellEnd"/>
      <w:r w:rsidRPr="00E53AB5">
        <w:rPr>
          <w:color w:val="0D0D0D" w:themeColor="text1" w:themeTint="F2"/>
          <w:sz w:val="24"/>
          <w:szCs w:val="24"/>
        </w:rPr>
        <w:t xml:space="preserve"> Mart.) é uma palmeira tipicamente tropical encontrada em estado silvestre em matas de terra firme, várzea e igapó por todo o bioma amazônico. </w:t>
      </w:r>
      <w:r w:rsidR="00681DDF" w:rsidRPr="00E53AB5">
        <w:rPr>
          <w:color w:val="0D0D0D" w:themeColor="text1" w:themeTint="F2"/>
          <w:sz w:val="24"/>
          <w:szCs w:val="24"/>
        </w:rPr>
        <w:t xml:space="preserve">As comunidades rurais (CR) do município de Salvaterra, Cooperativa de Agricultores e Agricultoras Familiares de Salvaterra (CAFAS), Cooperativa Agropecuária e Pesca Artesanal de </w:t>
      </w:r>
      <w:proofErr w:type="spellStart"/>
      <w:r w:rsidR="00681DDF" w:rsidRPr="00E53AB5">
        <w:rPr>
          <w:color w:val="0D0D0D" w:themeColor="text1" w:themeTint="F2"/>
          <w:sz w:val="24"/>
          <w:szCs w:val="24"/>
        </w:rPr>
        <w:t>Monsarás</w:t>
      </w:r>
      <w:proofErr w:type="spellEnd"/>
      <w:r w:rsidR="00681DDF" w:rsidRPr="00E53AB5">
        <w:rPr>
          <w:color w:val="0D0D0D" w:themeColor="text1" w:themeTint="F2"/>
          <w:sz w:val="24"/>
          <w:szCs w:val="24"/>
        </w:rPr>
        <w:t xml:space="preserve"> (COOPAPAM) e Associação Quilombola de São Bendito da Ponta (AQSBP), </w:t>
      </w:r>
      <w:r w:rsidRPr="00E53AB5">
        <w:rPr>
          <w:color w:val="0D0D0D" w:themeColor="text1" w:themeTint="F2"/>
          <w:sz w:val="24"/>
          <w:szCs w:val="24"/>
        </w:rPr>
        <w:t>visam promover o desenvolvimento sustentável, desta cadeia produtiva, com relação a produção e ao extrativismo</w:t>
      </w:r>
      <w:r w:rsidRPr="00E53AB5">
        <w:rPr>
          <w:rFonts w:eastAsia="SimSun"/>
          <w:color w:val="0D0D0D" w:themeColor="text1" w:themeTint="F2"/>
          <w:sz w:val="24"/>
          <w:szCs w:val="24"/>
          <w:lang w:val="en-US" w:eastAsia="zh-CN" w:bidi="ar"/>
        </w:rPr>
        <w:t xml:space="preserve">. </w:t>
      </w:r>
      <w:r w:rsidRPr="00E53AB5">
        <w:rPr>
          <w:rFonts w:eastAsia="SimSun"/>
          <w:color w:val="0D0D0D" w:themeColor="text1" w:themeTint="F2"/>
          <w:sz w:val="24"/>
          <w:szCs w:val="24"/>
          <w:lang w:val="pt-BR" w:eastAsia="zh-CN" w:bidi="ar"/>
        </w:rPr>
        <w:t>O objetivo dessa pesquisa visa</w:t>
      </w:r>
      <w:r w:rsidRPr="00E53AB5">
        <w:rPr>
          <w:rFonts w:eastAsia="SimSun"/>
          <w:color w:val="0D0D0D" w:themeColor="text1" w:themeTint="F2"/>
          <w:sz w:val="24"/>
          <w:szCs w:val="24"/>
          <w:lang w:eastAsia="zh-CN" w:bidi="ar"/>
        </w:rPr>
        <w:t xml:space="preserve"> c</w:t>
      </w:r>
      <w:r w:rsidRPr="00E53AB5">
        <w:rPr>
          <w:color w:val="0D0D0D" w:themeColor="text1" w:themeTint="F2"/>
          <w:sz w:val="24"/>
          <w:szCs w:val="24"/>
        </w:rPr>
        <w:t xml:space="preserve">aracterizar os sistemas produtivos e os desafios do extrativismo dessa </w:t>
      </w:r>
      <w:r w:rsidR="00681DDF" w:rsidRPr="00E53AB5">
        <w:rPr>
          <w:color w:val="0D0D0D" w:themeColor="text1" w:themeTint="F2"/>
          <w:sz w:val="24"/>
          <w:szCs w:val="24"/>
        </w:rPr>
        <w:t>espécie</w:t>
      </w:r>
      <w:r w:rsidRPr="00E53AB5">
        <w:rPr>
          <w:rFonts w:eastAsia="SimSun"/>
          <w:color w:val="0D0D0D" w:themeColor="text1" w:themeTint="F2"/>
          <w:sz w:val="24"/>
          <w:szCs w:val="24"/>
          <w:lang w:eastAsia="zh-CN" w:bidi="ar"/>
        </w:rPr>
        <w:t xml:space="preserve"> </w:t>
      </w:r>
      <w:r w:rsidRPr="00E53AB5">
        <w:rPr>
          <w:color w:val="0D0D0D" w:themeColor="text1" w:themeTint="F2"/>
          <w:sz w:val="24"/>
          <w:szCs w:val="24"/>
        </w:rPr>
        <w:t>em áreas de várzea e terra firme nessa região, buscando compreender suas contribuições socioeconômicas, ambientais e culturais.</w:t>
      </w:r>
      <w:r w:rsidRPr="00E53AB5">
        <w:rPr>
          <w:color w:val="0D0D0D" w:themeColor="text1" w:themeTint="F2"/>
          <w:sz w:val="24"/>
          <w:szCs w:val="24"/>
          <w:lang w:val="pt-BR"/>
        </w:rPr>
        <w:t xml:space="preserve"> O</w:t>
      </w:r>
      <w:r w:rsidRPr="00E53AB5">
        <w:rPr>
          <w:color w:val="0D0D0D" w:themeColor="text1" w:themeTint="F2"/>
          <w:sz w:val="24"/>
          <w:szCs w:val="24"/>
        </w:rPr>
        <w:t xml:space="preserve"> estudo de caso </w:t>
      </w:r>
      <w:proofErr w:type="spellStart"/>
      <w:r w:rsidRPr="00E53AB5">
        <w:rPr>
          <w:color w:val="0D0D0D" w:themeColor="text1" w:themeTint="F2"/>
          <w:sz w:val="24"/>
          <w:szCs w:val="24"/>
          <w:lang w:val="pt-BR"/>
        </w:rPr>
        <w:t>é</w:t>
      </w:r>
      <w:proofErr w:type="spellEnd"/>
      <w:r w:rsidRPr="00E53AB5">
        <w:rPr>
          <w:color w:val="0D0D0D" w:themeColor="text1" w:themeTint="F2"/>
          <w:sz w:val="24"/>
          <w:szCs w:val="24"/>
          <w:lang w:val="pt-BR"/>
        </w:rPr>
        <w:t xml:space="preserve"> do tipo </w:t>
      </w:r>
      <w:r w:rsidRPr="00E53AB5">
        <w:rPr>
          <w:color w:val="0D0D0D" w:themeColor="text1" w:themeTint="F2"/>
          <w:sz w:val="24"/>
          <w:szCs w:val="24"/>
        </w:rPr>
        <w:t>observacional, descritivo</w:t>
      </w:r>
      <w:r w:rsidRPr="00E53AB5">
        <w:rPr>
          <w:color w:val="0D0D0D" w:themeColor="text1" w:themeTint="F2"/>
          <w:sz w:val="24"/>
          <w:szCs w:val="24"/>
          <w:lang w:val="pt-BR"/>
        </w:rPr>
        <w:t>,</w:t>
      </w:r>
      <w:r w:rsidRPr="00E53AB5">
        <w:rPr>
          <w:color w:val="0D0D0D" w:themeColor="text1" w:themeTint="F2"/>
          <w:sz w:val="24"/>
          <w:szCs w:val="24"/>
        </w:rPr>
        <w:t xml:space="preserve"> transversal, qualitativo, usando técnicas de arguição d</w:t>
      </w:r>
      <w:r w:rsidRPr="00E53AB5">
        <w:rPr>
          <w:color w:val="0D0D0D" w:themeColor="text1" w:themeTint="F2"/>
          <w:sz w:val="24"/>
          <w:szCs w:val="24"/>
          <w:lang w:val="pt-BR"/>
        </w:rPr>
        <w:t>os</w:t>
      </w:r>
      <w:r w:rsidRPr="00E53AB5">
        <w:rPr>
          <w:color w:val="0D0D0D" w:themeColor="text1" w:themeTint="F2"/>
          <w:sz w:val="24"/>
          <w:szCs w:val="24"/>
        </w:rPr>
        <w:t xml:space="preserve"> participante</w:t>
      </w:r>
      <w:r w:rsidRPr="00E53AB5">
        <w:rPr>
          <w:color w:val="0D0D0D" w:themeColor="text1" w:themeTint="F2"/>
          <w:sz w:val="24"/>
          <w:szCs w:val="24"/>
          <w:lang w:val="pt-BR"/>
        </w:rPr>
        <w:t>s</w:t>
      </w:r>
      <w:r w:rsidRPr="00E53AB5">
        <w:rPr>
          <w:color w:val="0D0D0D" w:themeColor="text1" w:themeTint="F2"/>
          <w:sz w:val="24"/>
          <w:szCs w:val="24"/>
        </w:rPr>
        <w:t xml:space="preserve"> e entrevista</w:t>
      </w:r>
      <w:r w:rsidRPr="00E53AB5">
        <w:rPr>
          <w:color w:val="0D0D0D" w:themeColor="text1" w:themeTint="F2"/>
          <w:sz w:val="24"/>
          <w:szCs w:val="24"/>
          <w:lang w:val="pt-BR"/>
        </w:rPr>
        <w:t>dos</w:t>
      </w:r>
      <w:r w:rsidRPr="00E53AB5">
        <w:rPr>
          <w:color w:val="0D0D0D" w:themeColor="text1" w:themeTint="F2"/>
          <w:sz w:val="24"/>
          <w:szCs w:val="24"/>
        </w:rPr>
        <w:t xml:space="preserve">, os fatos relatados durante a visita do </w:t>
      </w:r>
      <w:r w:rsidR="00681DDF" w:rsidRPr="00E53AB5">
        <w:rPr>
          <w:color w:val="0D0D0D" w:themeColor="text1" w:themeTint="F2"/>
          <w:sz w:val="24"/>
          <w:szCs w:val="24"/>
        </w:rPr>
        <w:t xml:space="preserve">Laboratório de </w:t>
      </w:r>
      <w:r w:rsidRPr="00E53AB5">
        <w:rPr>
          <w:color w:val="0D0D0D" w:themeColor="text1" w:themeTint="F2"/>
          <w:sz w:val="24"/>
          <w:szCs w:val="24"/>
        </w:rPr>
        <w:t>M</w:t>
      </w:r>
      <w:r w:rsidR="00681DDF" w:rsidRPr="00E53AB5">
        <w:rPr>
          <w:color w:val="0D0D0D" w:themeColor="text1" w:themeTint="F2"/>
          <w:sz w:val="24"/>
          <w:szCs w:val="24"/>
        </w:rPr>
        <w:t xml:space="preserve">onitoramento e </w:t>
      </w:r>
      <w:r w:rsidRPr="00E53AB5">
        <w:rPr>
          <w:color w:val="0D0D0D" w:themeColor="text1" w:themeTint="F2"/>
          <w:sz w:val="24"/>
          <w:szCs w:val="24"/>
        </w:rPr>
        <w:t>C</w:t>
      </w:r>
      <w:r w:rsidR="00681DDF" w:rsidRPr="00E53AB5">
        <w:rPr>
          <w:color w:val="0D0D0D" w:themeColor="text1" w:themeTint="F2"/>
          <w:sz w:val="24"/>
          <w:szCs w:val="24"/>
        </w:rPr>
        <w:t>onservação Ambiental (LMCA)</w:t>
      </w:r>
      <w:r w:rsidRPr="00E53AB5">
        <w:rPr>
          <w:color w:val="0D0D0D" w:themeColor="text1" w:themeTint="F2"/>
          <w:sz w:val="24"/>
          <w:szCs w:val="24"/>
        </w:rPr>
        <w:t xml:space="preserve">, indicaram que atualmente as CR de </w:t>
      </w:r>
      <w:r w:rsidR="00681DDF" w:rsidRPr="00E53AB5">
        <w:rPr>
          <w:color w:val="0D0D0D" w:themeColor="text1" w:themeTint="F2"/>
          <w:sz w:val="24"/>
          <w:szCs w:val="24"/>
        </w:rPr>
        <w:t>AQSBP</w:t>
      </w:r>
      <w:r w:rsidRPr="00E53AB5">
        <w:rPr>
          <w:color w:val="0D0D0D" w:themeColor="text1" w:themeTint="F2"/>
          <w:sz w:val="24"/>
          <w:szCs w:val="24"/>
        </w:rPr>
        <w:t>, CAFAS e COOPAPAM, contam com assistência técnica.</w:t>
      </w:r>
      <w:r w:rsidRPr="00E53AB5">
        <w:rPr>
          <w:color w:val="0D0D0D" w:themeColor="text1" w:themeTint="F2"/>
          <w:sz w:val="24"/>
          <w:szCs w:val="24"/>
          <w:lang w:val="pt-BR"/>
        </w:rPr>
        <w:t xml:space="preserve"> </w:t>
      </w:r>
      <w:r w:rsidR="00681DDF" w:rsidRPr="00E53AB5">
        <w:rPr>
          <w:color w:val="0D0D0D" w:themeColor="text1" w:themeTint="F2"/>
          <w:sz w:val="24"/>
          <w:szCs w:val="24"/>
        </w:rPr>
        <w:t xml:space="preserve">A partir da pesquisa realizada e da análise dos dados, concluiu-se que as cooperativas entrevistadas possuem particularidade em relação as técnicas do cultivo do açaí no município de Salvaterra. A AQSBP está iniciando um trabalho em parceria com as instituições de extensão rural e pesquisa, onde ainda falta um diagnóstico situacional dos ambientes de uso coletivo por parte dos associados quilombolas, mas através das visitações percebe-se que existem áreas de várzeas com a presença da espécie de açaí e áreas de terra firme que podem ser recuperadas com quintais agroflorestais. A CAFAS é uma importante cooperativa para o local, por integrar a produção de vários produtores cooperados, contribuindo para agregação de renda na comunidade onde está inserida. A COOPAPAM, é uma cooperativa recente que está aberta a receber propostas de capacitações para otimizar a produção com baixo impacto nas várzeas. Além dos </w:t>
      </w:r>
      <w:proofErr w:type="spellStart"/>
      <w:r w:rsidR="00681DDF" w:rsidRPr="00E53AB5">
        <w:rPr>
          <w:color w:val="0D0D0D" w:themeColor="text1" w:themeTint="F2"/>
          <w:sz w:val="24"/>
          <w:szCs w:val="24"/>
        </w:rPr>
        <w:t>agroextrativistas</w:t>
      </w:r>
      <w:proofErr w:type="spellEnd"/>
      <w:r w:rsidR="00681DDF" w:rsidRPr="00E53AB5">
        <w:rPr>
          <w:color w:val="0D0D0D" w:themeColor="text1" w:themeTint="F2"/>
          <w:sz w:val="24"/>
          <w:szCs w:val="24"/>
        </w:rPr>
        <w:t xml:space="preserve"> adotarem as tecnologias em áreas de várzea mantendo a biodiversidade local, estão sendo avaliadas de forma efetiva com aumento de produtividade nos açaizais. </w:t>
      </w:r>
    </w:p>
    <w:p w14:paraId="325605AA" w14:textId="77777777" w:rsidR="00F44903" w:rsidRDefault="00000000">
      <w:pPr>
        <w:shd w:val="clear" w:color="auto" w:fill="FFFFFF"/>
        <w:tabs>
          <w:tab w:val="left" w:pos="2500"/>
        </w:tabs>
        <w:rPr>
          <w:color w:val="FF0000"/>
          <w:sz w:val="24"/>
          <w:szCs w:val="24"/>
        </w:rPr>
      </w:pPr>
      <w:r>
        <w:rPr>
          <w:b/>
          <w:sz w:val="24"/>
          <w:szCs w:val="24"/>
        </w:rPr>
        <w:t xml:space="preserve">Palavras-chave: </w:t>
      </w:r>
      <w:r>
        <w:rPr>
          <w:sz w:val="24"/>
          <w:szCs w:val="24"/>
        </w:rPr>
        <w:t>Agricultura Familiar. Práticas Sustentáveis. Extrativismo.</w:t>
      </w:r>
    </w:p>
    <w:p w14:paraId="29240FD8" w14:textId="77777777" w:rsidR="00F44903" w:rsidRDefault="00F44903">
      <w:pPr>
        <w:shd w:val="clear" w:color="auto" w:fill="FFFFFF"/>
        <w:tabs>
          <w:tab w:val="left" w:pos="2500"/>
        </w:tabs>
        <w:jc w:val="center"/>
        <w:rPr>
          <w:sz w:val="24"/>
          <w:szCs w:val="24"/>
        </w:rPr>
      </w:pPr>
    </w:p>
    <w:p w14:paraId="67809713" w14:textId="77777777" w:rsidR="00F44903" w:rsidRDefault="00000000">
      <w:pPr>
        <w:shd w:val="clear" w:color="auto" w:fill="FFFFFF"/>
        <w:tabs>
          <w:tab w:val="left" w:pos="2500"/>
        </w:tabs>
        <w:rPr>
          <w:sz w:val="24"/>
          <w:szCs w:val="24"/>
        </w:rPr>
      </w:pPr>
      <w:r>
        <w:rPr>
          <w:b/>
          <w:sz w:val="24"/>
          <w:szCs w:val="24"/>
        </w:rPr>
        <w:t>Área de Interesse do Simpósio</w:t>
      </w:r>
      <w:r>
        <w:rPr>
          <w:sz w:val="24"/>
          <w:szCs w:val="24"/>
        </w:rPr>
        <w:t xml:space="preserve">: Desenvolvimento Agrícola, Economia Extrativa, Política </w:t>
      </w:r>
      <w:r>
        <w:rPr>
          <w:sz w:val="24"/>
          <w:szCs w:val="24"/>
        </w:rPr>
        <w:lastRenderedPageBreak/>
        <w:t xml:space="preserve">Ambiental, Produção e Manejo Agroflorestais </w:t>
      </w:r>
    </w:p>
    <w:p w14:paraId="2DE57B9B" w14:textId="77777777" w:rsidR="00AC1C59" w:rsidRDefault="00AC1C59">
      <w:pPr>
        <w:shd w:val="clear" w:color="auto" w:fill="FFFFFF"/>
        <w:tabs>
          <w:tab w:val="left" w:pos="2500"/>
        </w:tabs>
        <w:rPr>
          <w:sz w:val="24"/>
          <w:szCs w:val="24"/>
        </w:rPr>
      </w:pPr>
    </w:p>
    <w:p w14:paraId="2501B26D" w14:textId="77777777" w:rsidR="00F44903" w:rsidRDefault="00000000">
      <w:pPr>
        <w:shd w:val="clear" w:color="auto" w:fill="FFFFFF"/>
        <w:tabs>
          <w:tab w:val="left" w:pos="2500"/>
        </w:tabs>
        <w:rPr>
          <w:color w:val="FF0000"/>
          <w:sz w:val="24"/>
          <w:szCs w:val="24"/>
        </w:rPr>
      </w:pPr>
      <w:r>
        <w:rPr>
          <w:b/>
          <w:sz w:val="24"/>
          <w:szCs w:val="24"/>
        </w:rPr>
        <w:t xml:space="preserve">1. INTRODUÇÃO </w:t>
      </w:r>
    </w:p>
    <w:p w14:paraId="2F7D6998" w14:textId="77777777" w:rsidR="00354247" w:rsidRDefault="00354247" w:rsidP="00354247">
      <w:pPr>
        <w:spacing w:line="360" w:lineRule="auto"/>
        <w:ind w:firstLineChars="354" w:firstLine="850"/>
        <w:jc w:val="both"/>
        <w:rPr>
          <w:rFonts w:eastAsia="SimSun"/>
          <w:sz w:val="24"/>
          <w:szCs w:val="24"/>
        </w:rPr>
      </w:pPr>
    </w:p>
    <w:p w14:paraId="5A7F72E1" w14:textId="618FFFF7" w:rsidR="002E161C" w:rsidRDefault="00354247" w:rsidP="002E161C">
      <w:pPr>
        <w:spacing w:line="360" w:lineRule="auto"/>
        <w:ind w:firstLineChars="354" w:firstLine="850"/>
        <w:jc w:val="both"/>
        <w:rPr>
          <w:rFonts w:eastAsia="SimSun"/>
          <w:sz w:val="24"/>
          <w:szCs w:val="24"/>
        </w:rPr>
      </w:pPr>
      <w:r w:rsidRPr="00354247">
        <w:rPr>
          <w:rFonts w:eastAsia="SimSun"/>
          <w:sz w:val="24"/>
          <w:szCs w:val="24"/>
        </w:rPr>
        <w:t>O açaizeiro (</w:t>
      </w:r>
      <w:r w:rsidRPr="000A7CCC">
        <w:rPr>
          <w:rFonts w:eastAsia="SimSun"/>
          <w:i/>
          <w:iCs/>
          <w:sz w:val="24"/>
          <w:szCs w:val="24"/>
        </w:rPr>
        <w:t xml:space="preserve">Euterpe </w:t>
      </w:r>
      <w:proofErr w:type="spellStart"/>
      <w:r w:rsidRPr="000A7CCC">
        <w:rPr>
          <w:rFonts w:eastAsia="SimSun"/>
          <w:i/>
          <w:iCs/>
          <w:sz w:val="24"/>
          <w:szCs w:val="24"/>
        </w:rPr>
        <w:t>oleracea</w:t>
      </w:r>
      <w:proofErr w:type="spellEnd"/>
      <w:r w:rsidRPr="00354247">
        <w:rPr>
          <w:rFonts w:eastAsia="SimSun"/>
          <w:sz w:val="24"/>
          <w:szCs w:val="24"/>
        </w:rPr>
        <w:t xml:space="preserve"> Mart.) é uma palmeira tipicamente tropical encontrada em estado silvestre em matas de terra firme, várzea e igapó por todo o bioma amazônico (WWF, 2014)</w:t>
      </w:r>
      <w:r>
        <w:rPr>
          <w:rFonts w:eastAsia="SimSun"/>
          <w:sz w:val="24"/>
          <w:szCs w:val="24"/>
        </w:rPr>
        <w:t>.</w:t>
      </w:r>
      <w:r w:rsidR="002E161C">
        <w:rPr>
          <w:rFonts w:eastAsia="SimSun"/>
          <w:sz w:val="24"/>
          <w:szCs w:val="24"/>
        </w:rPr>
        <w:t xml:space="preserve"> É</w:t>
      </w:r>
      <w:r w:rsidR="002E161C" w:rsidRPr="0043157B">
        <w:rPr>
          <w:rFonts w:eastAsia="SimSun"/>
          <w:sz w:val="24"/>
          <w:szCs w:val="24"/>
        </w:rPr>
        <w:t xml:space="preserve"> uma espécie nativa da bacia do rio Amazonas. Cresce em touceiras de até 20 hastes que, juntas, podem produzir 120kg de fruto por ano, ou até mais em sistemas de manejo (O</w:t>
      </w:r>
      <w:r w:rsidR="00A87A64">
        <w:rPr>
          <w:rFonts w:eastAsia="SimSun"/>
          <w:sz w:val="24"/>
          <w:szCs w:val="24"/>
        </w:rPr>
        <w:t>liveira</w:t>
      </w:r>
      <w:r w:rsidR="002E161C" w:rsidRPr="0043157B">
        <w:rPr>
          <w:rFonts w:eastAsia="SimSun"/>
          <w:sz w:val="24"/>
          <w:szCs w:val="24"/>
        </w:rPr>
        <w:t xml:space="preserve">; </w:t>
      </w:r>
      <w:proofErr w:type="spellStart"/>
      <w:r w:rsidR="002E161C" w:rsidRPr="0043157B">
        <w:rPr>
          <w:rFonts w:eastAsia="SimSun"/>
          <w:sz w:val="24"/>
          <w:szCs w:val="24"/>
        </w:rPr>
        <w:t>S</w:t>
      </w:r>
      <w:r w:rsidR="00A87A64">
        <w:rPr>
          <w:rFonts w:eastAsia="SimSun"/>
          <w:sz w:val="24"/>
          <w:szCs w:val="24"/>
        </w:rPr>
        <w:t>chwartz</w:t>
      </w:r>
      <w:proofErr w:type="spellEnd"/>
      <w:r w:rsidR="002E161C" w:rsidRPr="0043157B">
        <w:rPr>
          <w:rFonts w:eastAsia="SimSun"/>
          <w:sz w:val="24"/>
          <w:szCs w:val="24"/>
        </w:rPr>
        <w:t>, 2018). Sua ocorrência é mais frequente às margens dos rios, sendo encontrada, principalmente, na região Norte do Brasil nos Estados do Pará, Amazonas, Maranhão e Amapá, estendendo-se para as Guianas e Venezuela (G</w:t>
      </w:r>
      <w:r w:rsidR="00A87A64">
        <w:rPr>
          <w:rFonts w:eastAsia="SimSun"/>
          <w:sz w:val="24"/>
          <w:szCs w:val="24"/>
        </w:rPr>
        <w:t>omes</w:t>
      </w:r>
      <w:r w:rsidR="002E161C" w:rsidRPr="0043157B">
        <w:rPr>
          <w:rFonts w:eastAsia="SimSun"/>
          <w:sz w:val="24"/>
          <w:szCs w:val="24"/>
        </w:rPr>
        <w:t>, 2011)</w:t>
      </w:r>
      <w:r w:rsidR="000A7CCC">
        <w:rPr>
          <w:rFonts w:eastAsia="SimSun"/>
          <w:sz w:val="24"/>
          <w:szCs w:val="24"/>
        </w:rPr>
        <w:t>.</w:t>
      </w:r>
    </w:p>
    <w:p w14:paraId="691414E7" w14:textId="449577DB" w:rsidR="00354247" w:rsidRDefault="000A7CCC" w:rsidP="00354247">
      <w:pPr>
        <w:spacing w:line="360" w:lineRule="auto"/>
        <w:ind w:firstLineChars="354" w:firstLine="850"/>
        <w:jc w:val="both"/>
        <w:rPr>
          <w:rFonts w:eastAsia="SimSun"/>
          <w:sz w:val="24"/>
          <w:szCs w:val="24"/>
        </w:rPr>
      </w:pPr>
      <w:r w:rsidRPr="000A7CCC">
        <w:rPr>
          <w:rFonts w:eastAsia="SimSun"/>
          <w:sz w:val="24"/>
          <w:szCs w:val="24"/>
        </w:rPr>
        <w:t xml:space="preserve">Tradicionalmente, a extração do fruto do açaí vem sendo feita pelo trabalho de </w:t>
      </w:r>
      <w:proofErr w:type="spellStart"/>
      <w:r w:rsidRPr="000A7CCC">
        <w:rPr>
          <w:rFonts w:eastAsia="SimSun"/>
          <w:sz w:val="24"/>
          <w:szCs w:val="24"/>
        </w:rPr>
        <w:t>peconheiros</w:t>
      </w:r>
      <w:proofErr w:type="spellEnd"/>
      <w:r w:rsidRPr="000A7CCC">
        <w:rPr>
          <w:rFonts w:eastAsia="SimSun"/>
          <w:sz w:val="24"/>
          <w:szCs w:val="24"/>
        </w:rPr>
        <w:t xml:space="preserve"> amazônicos, esses homens e mulheres utilizam-se de seu saber da floresta para a retirada do fruto do açaí</w:t>
      </w:r>
      <w:r w:rsidR="002C25A7">
        <w:rPr>
          <w:rFonts w:eastAsia="SimSun"/>
          <w:sz w:val="24"/>
          <w:szCs w:val="24"/>
        </w:rPr>
        <w:t xml:space="preserve"> (F</w:t>
      </w:r>
      <w:r w:rsidR="00A87A64">
        <w:rPr>
          <w:rFonts w:eastAsia="SimSun"/>
          <w:sz w:val="24"/>
          <w:szCs w:val="24"/>
        </w:rPr>
        <w:t>onseca</w:t>
      </w:r>
      <w:r w:rsidR="002C25A7">
        <w:rPr>
          <w:rFonts w:eastAsia="SimSun"/>
          <w:sz w:val="24"/>
          <w:szCs w:val="24"/>
        </w:rPr>
        <w:t xml:space="preserve"> </w:t>
      </w:r>
      <w:proofErr w:type="spellStart"/>
      <w:r w:rsidR="002C25A7" w:rsidRPr="00A87A64">
        <w:rPr>
          <w:rFonts w:eastAsia="SimSun"/>
          <w:i/>
          <w:iCs/>
          <w:sz w:val="24"/>
          <w:szCs w:val="24"/>
        </w:rPr>
        <w:t>et</w:t>
      </w:r>
      <w:proofErr w:type="spellEnd"/>
      <w:r w:rsidR="002C25A7" w:rsidRPr="00A87A64">
        <w:rPr>
          <w:rFonts w:eastAsia="SimSun"/>
          <w:i/>
          <w:iCs/>
          <w:sz w:val="24"/>
          <w:szCs w:val="24"/>
        </w:rPr>
        <w:t xml:space="preserve"> al</w:t>
      </w:r>
      <w:r w:rsidR="002C25A7">
        <w:rPr>
          <w:rFonts w:eastAsia="SimSun"/>
          <w:sz w:val="24"/>
          <w:szCs w:val="24"/>
        </w:rPr>
        <w:t>., 2023)</w:t>
      </w:r>
      <w:r w:rsidRPr="000A7CCC">
        <w:rPr>
          <w:rFonts w:eastAsia="SimSun"/>
          <w:sz w:val="24"/>
          <w:szCs w:val="24"/>
        </w:rPr>
        <w:t>.</w:t>
      </w:r>
      <w:r>
        <w:rPr>
          <w:rFonts w:eastAsia="SimSun"/>
          <w:sz w:val="24"/>
          <w:szCs w:val="24"/>
        </w:rPr>
        <w:t xml:space="preserve"> </w:t>
      </w:r>
      <w:r w:rsidR="00354247" w:rsidRPr="00354247">
        <w:rPr>
          <w:rFonts w:eastAsia="SimSun"/>
          <w:sz w:val="24"/>
          <w:szCs w:val="24"/>
        </w:rPr>
        <w:t xml:space="preserve">Os estados da região Norte do Brasil têm cerca de 195 mil </w:t>
      </w:r>
      <w:proofErr w:type="spellStart"/>
      <w:r w:rsidR="00354247" w:rsidRPr="00354247">
        <w:rPr>
          <w:rFonts w:eastAsia="SimSun"/>
          <w:sz w:val="24"/>
          <w:szCs w:val="24"/>
        </w:rPr>
        <w:t>ha</w:t>
      </w:r>
      <w:proofErr w:type="spellEnd"/>
      <w:r w:rsidR="00354247" w:rsidRPr="00354247">
        <w:rPr>
          <w:rFonts w:eastAsia="SimSun"/>
          <w:sz w:val="24"/>
          <w:szCs w:val="24"/>
        </w:rPr>
        <w:t xml:space="preserve"> destinados à colheita do açaí e são responsáveis ​​por quase toda a produção nacional (99%). Desse total, 40% são exportados para outros estados brasileiros e/ou outros países, e os 60% restantes são consumidos no mercado amazônico, demonstrando uma forte relação do fruto com os moradores locais (IBGE</w:t>
      </w:r>
      <w:r w:rsidR="00354247">
        <w:rPr>
          <w:rFonts w:eastAsia="SimSun"/>
          <w:sz w:val="24"/>
          <w:szCs w:val="24"/>
        </w:rPr>
        <w:t>,</w:t>
      </w:r>
      <w:r w:rsidR="00354247" w:rsidRPr="00354247">
        <w:rPr>
          <w:rFonts w:eastAsia="SimSun"/>
          <w:sz w:val="24"/>
          <w:szCs w:val="24"/>
        </w:rPr>
        <w:t xml:space="preserve"> 2019). </w:t>
      </w:r>
    </w:p>
    <w:p w14:paraId="6109CD90" w14:textId="1DE1B216" w:rsidR="00F44903" w:rsidRDefault="00000000">
      <w:pPr>
        <w:spacing w:line="360" w:lineRule="auto"/>
        <w:ind w:firstLineChars="354" w:firstLine="850"/>
        <w:jc w:val="both"/>
        <w:rPr>
          <w:rFonts w:eastAsia="sans-serif"/>
          <w:sz w:val="24"/>
          <w:szCs w:val="24"/>
          <w:shd w:val="clear" w:color="auto" w:fill="FFFFFF"/>
        </w:rPr>
      </w:pPr>
      <w:r>
        <w:rPr>
          <w:rFonts w:eastAsia="SimSun"/>
          <w:sz w:val="24"/>
          <w:szCs w:val="24"/>
        </w:rPr>
        <w:t>A agricultura familiar tem dinâmica e características distintas da agricultura não familiar. Nela, a gestão da propriedade é compartilhada pela família e a atividade produtiva agropecuária é a principal fonte geradora de renda. A definição legal de agricultura familiar consta no Decreto nº 9.064, de 31 de maio de 2017 (CENSOAGRO, 2017)</w:t>
      </w:r>
      <w:r w:rsidR="00175C28">
        <w:rPr>
          <w:rFonts w:eastAsia="SimSun"/>
          <w:sz w:val="24"/>
          <w:szCs w:val="24"/>
        </w:rPr>
        <w:t xml:space="preserve">. </w:t>
      </w:r>
      <w:r>
        <w:rPr>
          <w:rFonts w:eastAsia="sans-serif"/>
          <w:sz w:val="24"/>
          <w:szCs w:val="24"/>
          <w:shd w:val="clear" w:color="auto" w:fill="FFFFFF"/>
        </w:rPr>
        <w:t>A agricultura familiar brasileira destaca-se como importante fonte da produção agrícola, principalmente no que se refere à produção de alimentos e oferta de emprego e ocupação no meio rural</w:t>
      </w:r>
      <w:r w:rsidR="00175C28">
        <w:rPr>
          <w:rFonts w:eastAsia="sans-serif"/>
          <w:sz w:val="24"/>
          <w:szCs w:val="24"/>
          <w:shd w:val="clear" w:color="auto" w:fill="FFFFFF"/>
        </w:rPr>
        <w:t xml:space="preserve"> </w:t>
      </w:r>
      <w:r>
        <w:rPr>
          <w:rFonts w:eastAsia="sans-serif"/>
          <w:sz w:val="24"/>
          <w:szCs w:val="24"/>
          <w:shd w:val="clear" w:color="auto" w:fill="FFFFFF"/>
        </w:rPr>
        <w:t>(L</w:t>
      </w:r>
      <w:r w:rsidR="00A87A64">
        <w:rPr>
          <w:rFonts w:eastAsia="sans-serif"/>
          <w:sz w:val="24"/>
          <w:szCs w:val="24"/>
          <w:shd w:val="clear" w:color="auto" w:fill="FFFFFF"/>
        </w:rPr>
        <w:t>ima</w:t>
      </w:r>
      <w:r>
        <w:rPr>
          <w:rFonts w:eastAsia="sans-serif"/>
          <w:sz w:val="24"/>
          <w:szCs w:val="24"/>
          <w:shd w:val="clear" w:color="auto" w:fill="FFFFFF"/>
        </w:rPr>
        <w:t>,</w:t>
      </w:r>
      <w:r w:rsidR="00A87A64">
        <w:rPr>
          <w:rFonts w:eastAsia="sans-serif"/>
          <w:sz w:val="24"/>
          <w:szCs w:val="24"/>
          <w:shd w:val="clear" w:color="auto" w:fill="FFFFFF"/>
        </w:rPr>
        <w:t xml:space="preserve"> </w:t>
      </w:r>
      <w:r>
        <w:rPr>
          <w:rFonts w:eastAsia="sans-serif"/>
          <w:sz w:val="24"/>
          <w:szCs w:val="24"/>
          <w:shd w:val="clear" w:color="auto" w:fill="FFFFFF"/>
        </w:rPr>
        <w:t>2014).</w:t>
      </w:r>
    </w:p>
    <w:p w14:paraId="63A3C6BF" w14:textId="50C09C8C" w:rsidR="002A7F58" w:rsidRPr="002A7F58" w:rsidRDefault="004C6131" w:rsidP="002A7F58">
      <w:pPr>
        <w:spacing w:line="360" w:lineRule="auto"/>
        <w:ind w:firstLine="720"/>
        <w:jc w:val="both"/>
        <w:rPr>
          <w:rFonts w:eastAsia="SimSun"/>
          <w:sz w:val="24"/>
          <w:szCs w:val="24"/>
        </w:rPr>
      </w:pPr>
      <w:r w:rsidRPr="004C6131">
        <w:rPr>
          <w:rFonts w:eastAsia="SimSun"/>
          <w:sz w:val="24"/>
          <w:szCs w:val="24"/>
        </w:rPr>
        <w:t>A participação em cooperativas e associações é fundamental para a eficiência técnica</w:t>
      </w:r>
      <w:r>
        <w:rPr>
          <w:rFonts w:eastAsia="SimSun"/>
          <w:sz w:val="24"/>
          <w:szCs w:val="24"/>
        </w:rPr>
        <w:t xml:space="preserve"> </w:t>
      </w:r>
      <w:r w:rsidRPr="004C6131">
        <w:rPr>
          <w:rFonts w:eastAsia="SimSun"/>
          <w:sz w:val="24"/>
          <w:szCs w:val="24"/>
        </w:rPr>
        <w:t>dos agricultores familiares, já que aprimora a capacidade técnica dos agricultores em</w:t>
      </w:r>
      <w:r>
        <w:rPr>
          <w:rFonts w:eastAsia="SimSun"/>
          <w:sz w:val="24"/>
          <w:szCs w:val="24"/>
        </w:rPr>
        <w:t xml:space="preserve"> </w:t>
      </w:r>
      <w:r w:rsidRPr="004C6131">
        <w:rPr>
          <w:rFonts w:eastAsia="SimSun"/>
          <w:sz w:val="24"/>
          <w:szCs w:val="24"/>
        </w:rPr>
        <w:t>comercializar sua produção e melhora a qualidade de vida do produtor (C</w:t>
      </w:r>
      <w:r w:rsidR="00A87A64">
        <w:rPr>
          <w:rFonts w:eastAsia="SimSun"/>
          <w:sz w:val="24"/>
          <w:szCs w:val="24"/>
        </w:rPr>
        <w:t>osta</w:t>
      </w:r>
      <w:r w:rsidRPr="004C6131">
        <w:rPr>
          <w:rFonts w:eastAsia="SimSun"/>
          <w:sz w:val="24"/>
          <w:szCs w:val="24"/>
        </w:rPr>
        <w:t xml:space="preserve">; </w:t>
      </w:r>
      <w:proofErr w:type="spellStart"/>
      <w:r w:rsidRPr="004C6131">
        <w:rPr>
          <w:rFonts w:eastAsia="SimSun"/>
          <w:sz w:val="24"/>
          <w:szCs w:val="24"/>
        </w:rPr>
        <w:t>V</w:t>
      </w:r>
      <w:r w:rsidR="00A87A64">
        <w:rPr>
          <w:rFonts w:eastAsia="SimSun"/>
          <w:sz w:val="24"/>
          <w:szCs w:val="24"/>
        </w:rPr>
        <w:t>izcaino</w:t>
      </w:r>
      <w:proofErr w:type="spellEnd"/>
      <w:r w:rsidRPr="004C6131">
        <w:rPr>
          <w:rFonts w:eastAsia="SimSun"/>
          <w:sz w:val="24"/>
          <w:szCs w:val="24"/>
        </w:rPr>
        <w:t>, 2020).</w:t>
      </w:r>
      <w:r>
        <w:rPr>
          <w:rFonts w:eastAsia="SimSun"/>
          <w:sz w:val="24"/>
          <w:szCs w:val="24"/>
        </w:rPr>
        <w:t xml:space="preserve"> </w:t>
      </w:r>
      <w:r w:rsidR="002A7F58" w:rsidRPr="002A7F58">
        <w:rPr>
          <w:rFonts w:eastAsia="SimSun"/>
          <w:sz w:val="24"/>
          <w:szCs w:val="24"/>
        </w:rPr>
        <w:t>Para os agricultores familiares que comercializam em cadeias curtas, ou seja,</w:t>
      </w:r>
      <w:r w:rsidR="002A7F58">
        <w:rPr>
          <w:rFonts w:eastAsia="SimSun"/>
          <w:sz w:val="24"/>
          <w:szCs w:val="24"/>
        </w:rPr>
        <w:t xml:space="preserve"> </w:t>
      </w:r>
      <w:r w:rsidR="002A7F58" w:rsidRPr="002A7F58">
        <w:rPr>
          <w:rFonts w:eastAsia="SimSun"/>
          <w:sz w:val="24"/>
          <w:szCs w:val="24"/>
        </w:rPr>
        <w:t>diretamente para o consumidor, a participação em cooperativas e associações contribui para o</w:t>
      </w:r>
      <w:r w:rsidR="002A7F58">
        <w:rPr>
          <w:rFonts w:eastAsia="SimSun"/>
          <w:sz w:val="24"/>
          <w:szCs w:val="24"/>
        </w:rPr>
        <w:t xml:space="preserve"> </w:t>
      </w:r>
      <w:r w:rsidR="002A7F58" w:rsidRPr="002A7F58">
        <w:rPr>
          <w:rFonts w:eastAsia="SimSun"/>
          <w:sz w:val="24"/>
          <w:szCs w:val="24"/>
        </w:rPr>
        <w:t>aumento da diversificação produtiva, o acesso às práticas sustentáveis e inovadoras (</w:t>
      </w:r>
      <w:proofErr w:type="spellStart"/>
      <w:r w:rsidR="002A7F58" w:rsidRPr="002A7F58">
        <w:rPr>
          <w:rFonts w:eastAsia="SimSun"/>
          <w:sz w:val="24"/>
          <w:szCs w:val="24"/>
        </w:rPr>
        <w:t>H</w:t>
      </w:r>
      <w:r w:rsidR="00A87A64">
        <w:rPr>
          <w:rFonts w:eastAsia="SimSun"/>
          <w:sz w:val="24"/>
          <w:szCs w:val="24"/>
        </w:rPr>
        <w:t>allaran</w:t>
      </w:r>
      <w:proofErr w:type="spellEnd"/>
      <w:r w:rsidR="002A7F58" w:rsidRPr="002A7F58">
        <w:rPr>
          <w:rFonts w:eastAsia="SimSun"/>
          <w:sz w:val="24"/>
          <w:szCs w:val="24"/>
        </w:rPr>
        <w:t>;</w:t>
      </w:r>
      <w:r w:rsidR="002A7F58">
        <w:rPr>
          <w:rFonts w:eastAsia="SimSun"/>
          <w:sz w:val="24"/>
          <w:szCs w:val="24"/>
        </w:rPr>
        <w:t xml:space="preserve"> </w:t>
      </w:r>
      <w:proofErr w:type="spellStart"/>
      <w:r w:rsidR="002A7F58" w:rsidRPr="002A7F58">
        <w:rPr>
          <w:rFonts w:eastAsia="SimSun"/>
          <w:sz w:val="24"/>
          <w:szCs w:val="24"/>
        </w:rPr>
        <w:t>A</w:t>
      </w:r>
      <w:r w:rsidR="00A87A64">
        <w:rPr>
          <w:rFonts w:eastAsia="SimSun"/>
          <w:sz w:val="24"/>
          <w:szCs w:val="24"/>
        </w:rPr>
        <w:t>rcher</w:t>
      </w:r>
      <w:proofErr w:type="spellEnd"/>
      <w:r w:rsidR="002A7F58" w:rsidRPr="002A7F58">
        <w:rPr>
          <w:rFonts w:eastAsia="SimSun"/>
          <w:sz w:val="24"/>
          <w:szCs w:val="24"/>
        </w:rPr>
        <w:t>, 2008), a redução dos custos de produção (I</w:t>
      </w:r>
      <w:r w:rsidR="00A87A64">
        <w:rPr>
          <w:rFonts w:eastAsia="SimSun"/>
          <w:sz w:val="24"/>
          <w:szCs w:val="24"/>
        </w:rPr>
        <w:t>zidoro</w:t>
      </w:r>
      <w:r w:rsidR="002A7F58" w:rsidRPr="002A7F58">
        <w:rPr>
          <w:rFonts w:eastAsia="SimSun"/>
          <w:sz w:val="24"/>
          <w:szCs w:val="24"/>
        </w:rPr>
        <w:t xml:space="preserve"> </w:t>
      </w:r>
      <w:proofErr w:type="spellStart"/>
      <w:r w:rsidR="002A7F58" w:rsidRPr="00A87A64">
        <w:rPr>
          <w:rFonts w:eastAsia="SimSun"/>
          <w:i/>
          <w:iCs/>
          <w:sz w:val="24"/>
          <w:szCs w:val="24"/>
        </w:rPr>
        <w:t>et</w:t>
      </w:r>
      <w:proofErr w:type="spellEnd"/>
      <w:r w:rsidR="002A7F58" w:rsidRPr="00A87A64">
        <w:rPr>
          <w:rFonts w:eastAsia="SimSun"/>
          <w:i/>
          <w:iCs/>
          <w:sz w:val="24"/>
          <w:szCs w:val="24"/>
        </w:rPr>
        <w:t xml:space="preserve"> al.</w:t>
      </w:r>
      <w:r w:rsidR="002A7F58" w:rsidRPr="002A7F58">
        <w:rPr>
          <w:rFonts w:eastAsia="SimSun"/>
          <w:sz w:val="24"/>
          <w:szCs w:val="24"/>
        </w:rPr>
        <w:t>, 2021) e a inclusão em</w:t>
      </w:r>
      <w:r w:rsidR="002A7F58">
        <w:rPr>
          <w:rFonts w:eastAsia="SimSun"/>
          <w:sz w:val="24"/>
          <w:szCs w:val="24"/>
        </w:rPr>
        <w:t xml:space="preserve"> </w:t>
      </w:r>
      <w:r w:rsidR="002A7F58" w:rsidRPr="002A7F58">
        <w:rPr>
          <w:rFonts w:eastAsia="SimSun"/>
          <w:sz w:val="24"/>
          <w:szCs w:val="24"/>
        </w:rPr>
        <w:t>novos</w:t>
      </w:r>
      <w:r w:rsidR="002A7F58">
        <w:rPr>
          <w:rFonts w:eastAsia="SimSun"/>
          <w:sz w:val="24"/>
          <w:szCs w:val="24"/>
        </w:rPr>
        <w:t xml:space="preserve"> </w:t>
      </w:r>
      <w:r w:rsidR="002A7F58" w:rsidRPr="002A7F58">
        <w:rPr>
          <w:rFonts w:eastAsia="SimSun"/>
          <w:sz w:val="24"/>
          <w:szCs w:val="24"/>
        </w:rPr>
        <w:t>canais de comercialização (</w:t>
      </w:r>
      <w:proofErr w:type="spellStart"/>
      <w:r w:rsidR="002A7F58" w:rsidRPr="002A7F58">
        <w:rPr>
          <w:rFonts w:eastAsia="SimSun"/>
          <w:sz w:val="24"/>
          <w:szCs w:val="24"/>
        </w:rPr>
        <w:t>H</w:t>
      </w:r>
      <w:r w:rsidR="00A87A64">
        <w:rPr>
          <w:rFonts w:eastAsia="SimSun"/>
          <w:sz w:val="24"/>
          <w:szCs w:val="24"/>
        </w:rPr>
        <w:t>oang</w:t>
      </w:r>
      <w:proofErr w:type="spellEnd"/>
      <w:r w:rsidR="002A7F58" w:rsidRPr="002A7F58">
        <w:rPr>
          <w:rFonts w:eastAsia="SimSun"/>
          <w:sz w:val="24"/>
          <w:szCs w:val="24"/>
        </w:rPr>
        <w:t xml:space="preserve">, 2021; </w:t>
      </w:r>
      <w:proofErr w:type="spellStart"/>
      <w:r w:rsidR="002A7F58" w:rsidRPr="002A7F58">
        <w:rPr>
          <w:rFonts w:eastAsia="SimSun"/>
          <w:sz w:val="24"/>
          <w:szCs w:val="24"/>
        </w:rPr>
        <w:t>S</w:t>
      </w:r>
      <w:r w:rsidR="00A87A64">
        <w:rPr>
          <w:rFonts w:eastAsia="SimSun"/>
          <w:sz w:val="24"/>
          <w:szCs w:val="24"/>
        </w:rPr>
        <w:t>ellitto</w:t>
      </w:r>
      <w:proofErr w:type="spellEnd"/>
      <w:r w:rsidR="002A7F58" w:rsidRPr="002A7F58">
        <w:rPr>
          <w:rFonts w:eastAsia="SimSun"/>
          <w:sz w:val="24"/>
          <w:szCs w:val="24"/>
        </w:rPr>
        <w:t>; V</w:t>
      </w:r>
      <w:r w:rsidR="00A87A64">
        <w:rPr>
          <w:rFonts w:eastAsia="SimSun"/>
          <w:sz w:val="24"/>
          <w:szCs w:val="24"/>
        </w:rPr>
        <w:t>ial</w:t>
      </w:r>
      <w:r w:rsidR="002A7F58" w:rsidRPr="002A7F58">
        <w:rPr>
          <w:rFonts w:eastAsia="SimSun"/>
          <w:sz w:val="24"/>
          <w:szCs w:val="24"/>
        </w:rPr>
        <w:t>; V</w:t>
      </w:r>
      <w:r w:rsidR="00A87A64">
        <w:rPr>
          <w:rFonts w:eastAsia="SimSun"/>
          <w:sz w:val="24"/>
          <w:szCs w:val="24"/>
        </w:rPr>
        <w:t>iegas</w:t>
      </w:r>
      <w:r w:rsidR="002A7F58" w:rsidRPr="002A7F58">
        <w:rPr>
          <w:rFonts w:eastAsia="SimSun"/>
          <w:sz w:val="24"/>
          <w:szCs w:val="24"/>
        </w:rPr>
        <w:t>, 2018)</w:t>
      </w:r>
      <w:r w:rsidR="002A7F58">
        <w:rPr>
          <w:rFonts w:eastAsia="SimSun"/>
          <w:sz w:val="24"/>
          <w:szCs w:val="24"/>
        </w:rPr>
        <w:t>.</w:t>
      </w:r>
    </w:p>
    <w:p w14:paraId="09504BAC" w14:textId="3989658F" w:rsidR="004C6131" w:rsidRPr="00716F52" w:rsidRDefault="00FA3993" w:rsidP="00716F52">
      <w:pPr>
        <w:spacing w:line="360" w:lineRule="auto"/>
        <w:ind w:firstLine="720"/>
        <w:jc w:val="both"/>
        <w:rPr>
          <w:rFonts w:eastAsia="SimSun"/>
          <w:sz w:val="24"/>
          <w:szCs w:val="24"/>
        </w:rPr>
      </w:pPr>
      <w:r w:rsidRPr="00FA3993">
        <w:rPr>
          <w:rFonts w:eastAsia="SimSun"/>
          <w:sz w:val="24"/>
          <w:szCs w:val="24"/>
        </w:rPr>
        <w:lastRenderedPageBreak/>
        <w:t>Diversos são os elementos sociais, ambientais, econômicos, políticos e culturais que levam ao reconhecimento territorial e constituem a territorialidade dos amazônicos brasileiros. Com base nesta compreensão, abordamos a cultura do açaí, fruto do açaizeiro como um dos componentes da formação do território e da territorialidade ribeirinha. Assim, o açaí gera sociabilidade e faz parte da identidade das populações tradicionais amazônicas, assim como, o manejo da fruta está presente na dinâmica sociocultural cotidiana</w:t>
      </w:r>
      <w:r w:rsidR="00716F52">
        <w:rPr>
          <w:rFonts w:eastAsia="SimSun"/>
          <w:sz w:val="24"/>
          <w:szCs w:val="24"/>
        </w:rPr>
        <w:t>, p</w:t>
      </w:r>
      <w:r w:rsidR="00716F52" w:rsidRPr="00716F52">
        <w:rPr>
          <w:rFonts w:eastAsia="SimSun"/>
          <w:sz w:val="24"/>
          <w:szCs w:val="24"/>
        </w:rPr>
        <w:t>ortanto</w:t>
      </w:r>
      <w:r w:rsidR="00716F52">
        <w:rPr>
          <w:rFonts w:eastAsia="SimSun"/>
          <w:sz w:val="24"/>
          <w:szCs w:val="24"/>
        </w:rPr>
        <w:t xml:space="preserve"> </w:t>
      </w:r>
      <w:r w:rsidR="00716F52" w:rsidRPr="00716F52">
        <w:rPr>
          <w:rFonts w:eastAsia="SimSun"/>
          <w:sz w:val="24"/>
          <w:szCs w:val="24"/>
        </w:rPr>
        <w:t>constitui a cultura real e simbólica, presente na base socioeconômica e alimentar e na criação de lendas, fábulas, músicas, danças folclóricas, festivais gastronômicos e mitos</w:t>
      </w:r>
      <w:r w:rsidR="00716F52">
        <w:rPr>
          <w:rFonts w:eastAsia="SimSun"/>
          <w:sz w:val="24"/>
          <w:szCs w:val="24"/>
        </w:rPr>
        <w:t xml:space="preserve"> </w:t>
      </w:r>
      <w:r w:rsidR="005C168D">
        <w:rPr>
          <w:rFonts w:eastAsia="SimSun"/>
          <w:sz w:val="24"/>
          <w:szCs w:val="24"/>
        </w:rPr>
        <w:t>(F</w:t>
      </w:r>
      <w:r w:rsidR="00A87A64">
        <w:rPr>
          <w:rFonts w:eastAsia="SimSun"/>
          <w:sz w:val="24"/>
          <w:szCs w:val="24"/>
        </w:rPr>
        <w:t>arias</w:t>
      </w:r>
      <w:r w:rsidR="005C168D">
        <w:rPr>
          <w:rFonts w:eastAsia="SimSun"/>
          <w:sz w:val="24"/>
          <w:szCs w:val="24"/>
        </w:rPr>
        <w:t xml:space="preserve"> &amp; B</w:t>
      </w:r>
      <w:r w:rsidR="00A87A64">
        <w:rPr>
          <w:rFonts w:eastAsia="SimSun"/>
          <w:sz w:val="24"/>
          <w:szCs w:val="24"/>
        </w:rPr>
        <w:t>rito</w:t>
      </w:r>
      <w:r w:rsidR="005C168D">
        <w:rPr>
          <w:rFonts w:eastAsia="SimSun"/>
          <w:sz w:val="24"/>
          <w:szCs w:val="24"/>
        </w:rPr>
        <w:t>, 2022)</w:t>
      </w:r>
      <w:r w:rsidRPr="00FA3993">
        <w:rPr>
          <w:rFonts w:eastAsia="SimSun"/>
          <w:sz w:val="24"/>
          <w:szCs w:val="24"/>
        </w:rPr>
        <w:t>.</w:t>
      </w:r>
      <w:r w:rsidR="00716F52">
        <w:rPr>
          <w:rFonts w:eastAsia="SimSun"/>
          <w:sz w:val="24"/>
          <w:szCs w:val="24"/>
        </w:rPr>
        <w:t xml:space="preserve"> </w:t>
      </w:r>
    </w:p>
    <w:p w14:paraId="30533AA6" w14:textId="3B99FF3E" w:rsidR="00F44903" w:rsidRPr="00B31BF1" w:rsidRDefault="00D80364" w:rsidP="00B31BF1">
      <w:pPr>
        <w:spacing w:line="360" w:lineRule="auto"/>
        <w:ind w:firstLineChars="400" w:firstLine="960"/>
        <w:jc w:val="both"/>
        <w:rPr>
          <w:rFonts w:eastAsia="sans-serif"/>
          <w:sz w:val="24"/>
          <w:szCs w:val="24"/>
          <w:shd w:val="clear" w:color="auto" w:fill="FFFFFF"/>
        </w:rPr>
      </w:pPr>
      <w:r>
        <w:rPr>
          <w:rFonts w:eastAsia="SimSun"/>
          <w:sz w:val="24"/>
          <w:szCs w:val="24"/>
        </w:rPr>
        <w:t>A</w:t>
      </w:r>
      <w:r w:rsidR="001C39FE" w:rsidRPr="00D80364">
        <w:rPr>
          <w:rFonts w:eastAsia="SimSun"/>
          <w:sz w:val="24"/>
          <w:szCs w:val="24"/>
        </w:rPr>
        <w:t xml:space="preserve"> produção de açaí no país aumentou de 198 mil toneladas em 2014 para mais de um milhão de toneladas em 2015, obtendo um salto bem elevado</w:t>
      </w:r>
      <w:r>
        <w:rPr>
          <w:rFonts w:eastAsia="SimSun"/>
          <w:sz w:val="24"/>
          <w:szCs w:val="24"/>
        </w:rPr>
        <w:t xml:space="preserve"> (IBGE, 2017)</w:t>
      </w:r>
      <w:r w:rsidR="001C39FE" w:rsidRPr="00D80364">
        <w:rPr>
          <w:rFonts w:eastAsia="SimSun"/>
          <w:sz w:val="24"/>
          <w:szCs w:val="24"/>
        </w:rPr>
        <w:t>. Em todas as bases de dados do Instituto, o Pará é, isoladamente, o maior produtor nacional, responsável por mais de 90% da produção</w:t>
      </w:r>
      <w:r w:rsidR="00B12FA2">
        <w:rPr>
          <w:rFonts w:eastAsia="SimSun"/>
          <w:sz w:val="24"/>
          <w:szCs w:val="24"/>
        </w:rPr>
        <w:t xml:space="preserve"> (C</w:t>
      </w:r>
      <w:r w:rsidR="00A87A64">
        <w:rPr>
          <w:rFonts w:eastAsia="SimSun"/>
          <w:sz w:val="24"/>
          <w:szCs w:val="24"/>
        </w:rPr>
        <w:t>osta</w:t>
      </w:r>
      <w:r w:rsidR="00B12FA2">
        <w:rPr>
          <w:rFonts w:eastAsia="SimSun"/>
          <w:sz w:val="24"/>
          <w:szCs w:val="24"/>
        </w:rPr>
        <w:t xml:space="preserve"> </w:t>
      </w:r>
      <w:proofErr w:type="spellStart"/>
      <w:r w:rsidR="00B12FA2" w:rsidRPr="00A87A64">
        <w:rPr>
          <w:rFonts w:eastAsia="SimSun"/>
          <w:i/>
          <w:iCs/>
          <w:sz w:val="24"/>
          <w:szCs w:val="24"/>
        </w:rPr>
        <w:t>et</w:t>
      </w:r>
      <w:proofErr w:type="spellEnd"/>
      <w:r w:rsidR="00B12FA2" w:rsidRPr="00A87A64">
        <w:rPr>
          <w:rFonts w:eastAsia="SimSun"/>
          <w:i/>
          <w:iCs/>
          <w:sz w:val="24"/>
          <w:szCs w:val="24"/>
        </w:rPr>
        <w:t xml:space="preserve"> al.</w:t>
      </w:r>
      <w:r w:rsidR="00B12FA2">
        <w:rPr>
          <w:rFonts w:eastAsia="SimSun"/>
          <w:sz w:val="24"/>
          <w:szCs w:val="24"/>
        </w:rPr>
        <w:t>, 2023)</w:t>
      </w:r>
      <w:r w:rsidR="001C39FE" w:rsidRPr="00D80364">
        <w:rPr>
          <w:rFonts w:eastAsia="SimSun"/>
          <w:sz w:val="24"/>
          <w:szCs w:val="24"/>
        </w:rPr>
        <w:t>.</w:t>
      </w:r>
      <w:r>
        <w:rPr>
          <w:rFonts w:eastAsia="SimSun"/>
          <w:sz w:val="24"/>
          <w:szCs w:val="24"/>
        </w:rPr>
        <w:t xml:space="preserve"> </w:t>
      </w:r>
      <w:r w:rsidR="001C39FE" w:rsidRPr="00D80364">
        <w:rPr>
          <w:rFonts w:eastAsia="SimSun"/>
          <w:sz w:val="24"/>
          <w:szCs w:val="24"/>
        </w:rPr>
        <w:t>Corroborado</w:t>
      </w:r>
      <w:r w:rsidR="00B12FA2">
        <w:rPr>
          <w:rFonts w:eastAsia="SimSun"/>
          <w:sz w:val="24"/>
          <w:szCs w:val="24"/>
        </w:rPr>
        <w:t xml:space="preserve"> com </w:t>
      </w:r>
      <w:r w:rsidR="00C26858">
        <w:rPr>
          <w:rFonts w:eastAsia="SimSun"/>
          <w:sz w:val="24"/>
          <w:szCs w:val="24"/>
        </w:rPr>
        <w:t xml:space="preserve">o </w:t>
      </w:r>
      <w:r w:rsidR="001C39FE" w:rsidRPr="00D80364">
        <w:rPr>
          <w:rFonts w:eastAsia="SimSun"/>
          <w:sz w:val="24"/>
          <w:szCs w:val="24"/>
        </w:rPr>
        <w:t>crescimento considerável do fruto produzido no Estado, saltando de 1.126,877 toneladas em 2015 para 1.586,979 toneladas em 2018</w:t>
      </w:r>
      <w:r w:rsidR="00B12FA2">
        <w:rPr>
          <w:rFonts w:eastAsia="SimSun"/>
          <w:sz w:val="24"/>
          <w:szCs w:val="24"/>
        </w:rPr>
        <w:t xml:space="preserve">, </w:t>
      </w:r>
      <w:r w:rsidR="001C39FE" w:rsidRPr="00D80364">
        <w:rPr>
          <w:rFonts w:eastAsia="SimSun"/>
          <w:sz w:val="24"/>
          <w:szCs w:val="24"/>
        </w:rPr>
        <w:t xml:space="preserve">aumento relacionado à expansão de novas áreas cultivada em terra firme, com o plantio </w:t>
      </w:r>
      <w:proofErr w:type="gramStart"/>
      <w:r w:rsidR="001C39FE" w:rsidRPr="00D80364">
        <w:rPr>
          <w:rFonts w:eastAsia="SimSun"/>
          <w:sz w:val="24"/>
          <w:szCs w:val="24"/>
        </w:rPr>
        <w:t>da</w:t>
      </w:r>
      <w:proofErr w:type="gramEnd"/>
      <w:r w:rsidR="001C39FE" w:rsidRPr="00D80364">
        <w:rPr>
          <w:rFonts w:eastAsia="SimSun"/>
          <w:sz w:val="24"/>
          <w:szCs w:val="24"/>
        </w:rPr>
        <w:t xml:space="preserve"> cultivar BRS-Pará, desenvolvida pela EMBRAPA</w:t>
      </w:r>
      <w:r w:rsidR="00B12FA2">
        <w:rPr>
          <w:rFonts w:eastAsia="SimSun"/>
          <w:sz w:val="24"/>
          <w:szCs w:val="24"/>
        </w:rPr>
        <w:t xml:space="preserve"> (CONAB, 2020)</w:t>
      </w:r>
      <w:r w:rsidR="001C39FE" w:rsidRPr="00D80364">
        <w:rPr>
          <w:rFonts w:eastAsia="SimSun"/>
          <w:sz w:val="24"/>
          <w:szCs w:val="24"/>
        </w:rPr>
        <w:t>.</w:t>
      </w:r>
      <w:r w:rsidR="00B12FA2">
        <w:rPr>
          <w:rFonts w:eastAsia="SimSun"/>
          <w:sz w:val="24"/>
          <w:szCs w:val="24"/>
        </w:rPr>
        <w:t xml:space="preserve"> </w:t>
      </w:r>
      <w:r w:rsidRPr="00B31BF1">
        <w:rPr>
          <w:rFonts w:eastAsia="sans-serif"/>
          <w:sz w:val="24"/>
          <w:szCs w:val="24"/>
          <w:shd w:val="clear" w:color="auto" w:fill="FFFFFF"/>
        </w:rPr>
        <w:t xml:space="preserve">Com base nesses pressupostos, este estudo teve como objetivo caracterizar os sistemas produtivos e os desafios do extrativismo do açaí em áreas de várzeas e terra firme no município de Salvaterra, visando compreender suas contribuições para o desenvolvimento socioeconômico, ambiental e cultural da região. </w:t>
      </w:r>
    </w:p>
    <w:p w14:paraId="03FDCBD9" w14:textId="77777777" w:rsidR="00F44903" w:rsidRDefault="00F44903">
      <w:pPr>
        <w:pBdr>
          <w:bottom w:val="none" w:sz="0" w:space="18" w:color="000000"/>
        </w:pBdr>
        <w:shd w:val="clear" w:color="auto" w:fill="FFFFFF"/>
        <w:tabs>
          <w:tab w:val="left" w:pos="2500"/>
        </w:tabs>
        <w:spacing w:line="310" w:lineRule="auto"/>
        <w:jc w:val="both"/>
        <w:rPr>
          <w:sz w:val="24"/>
          <w:szCs w:val="24"/>
        </w:rPr>
      </w:pPr>
    </w:p>
    <w:p w14:paraId="5509D377" w14:textId="77777777" w:rsidR="00D3154C" w:rsidRDefault="00000000" w:rsidP="00D3154C">
      <w:pPr>
        <w:pBdr>
          <w:bottom w:val="none" w:sz="0" w:space="18" w:color="000000"/>
        </w:pBdr>
        <w:shd w:val="clear" w:color="auto" w:fill="FFFFFF"/>
        <w:tabs>
          <w:tab w:val="left" w:pos="2500"/>
        </w:tabs>
        <w:jc w:val="both"/>
        <w:rPr>
          <w:b/>
          <w:sz w:val="24"/>
          <w:szCs w:val="24"/>
        </w:rPr>
      </w:pPr>
      <w:r>
        <w:rPr>
          <w:b/>
          <w:sz w:val="24"/>
          <w:szCs w:val="24"/>
        </w:rPr>
        <w:t>2. METODOLOGIA</w:t>
      </w:r>
    </w:p>
    <w:p w14:paraId="11A26FC0" w14:textId="77777777" w:rsidR="00D3154C" w:rsidRDefault="00000000" w:rsidP="00D3154C">
      <w:pPr>
        <w:pBdr>
          <w:bottom w:val="none" w:sz="0" w:space="18" w:color="000000"/>
        </w:pBdr>
        <w:shd w:val="clear" w:color="auto" w:fill="FFFFFF"/>
        <w:tabs>
          <w:tab w:val="left" w:pos="2500"/>
        </w:tabs>
        <w:jc w:val="both"/>
        <w:rPr>
          <w:sz w:val="24"/>
          <w:szCs w:val="24"/>
        </w:rPr>
      </w:pPr>
      <w:r>
        <w:rPr>
          <w:sz w:val="24"/>
          <w:szCs w:val="24"/>
        </w:rPr>
        <w:t>2.1</w:t>
      </w:r>
      <w:r w:rsidR="00BB3B5B">
        <w:rPr>
          <w:sz w:val="24"/>
          <w:szCs w:val="24"/>
        </w:rPr>
        <w:t>.</w:t>
      </w:r>
      <w:r>
        <w:rPr>
          <w:sz w:val="24"/>
          <w:szCs w:val="24"/>
        </w:rPr>
        <w:t xml:space="preserve"> Área de Estudo</w:t>
      </w:r>
    </w:p>
    <w:p w14:paraId="37B25212" w14:textId="77777777" w:rsidR="00D3154C" w:rsidRDefault="00D3154C" w:rsidP="00D3154C">
      <w:pPr>
        <w:pBdr>
          <w:bottom w:val="none" w:sz="0" w:space="18" w:color="000000"/>
        </w:pBdr>
        <w:shd w:val="clear" w:color="auto" w:fill="FFFFFF"/>
        <w:tabs>
          <w:tab w:val="left" w:pos="2500"/>
        </w:tabs>
        <w:jc w:val="both"/>
        <w:rPr>
          <w:sz w:val="24"/>
          <w:szCs w:val="24"/>
        </w:rPr>
      </w:pPr>
    </w:p>
    <w:p w14:paraId="25E0ED6B" w14:textId="7C6D0A50" w:rsidR="001F62D4" w:rsidRPr="00D3154C" w:rsidRDefault="00D3154C" w:rsidP="00D3154C">
      <w:pPr>
        <w:pBdr>
          <w:bottom w:val="none" w:sz="0" w:space="18" w:color="000000"/>
        </w:pBdr>
        <w:shd w:val="clear" w:color="auto" w:fill="FFFFFF"/>
        <w:spacing w:line="360" w:lineRule="auto"/>
        <w:jc w:val="both"/>
        <w:rPr>
          <w:color w:val="000000" w:themeColor="text1"/>
          <w:sz w:val="24"/>
          <w:szCs w:val="24"/>
          <w:lang w:val="pt-BR"/>
        </w:rPr>
      </w:pPr>
      <w:r>
        <w:rPr>
          <w:color w:val="000000" w:themeColor="text1"/>
          <w:sz w:val="24"/>
          <w:szCs w:val="24"/>
          <w:lang w:val="pt-BR"/>
        </w:rPr>
        <w:tab/>
      </w:r>
      <w:r w:rsidR="001F62D4" w:rsidRPr="00D3154C">
        <w:rPr>
          <w:color w:val="000000" w:themeColor="text1"/>
          <w:sz w:val="24"/>
          <w:szCs w:val="24"/>
          <w:lang w:val="pt-BR"/>
        </w:rPr>
        <w:t xml:space="preserve">Estudo foi realizado no município de Salvaterra, no Estado do Pará, Brasil. Localizada a margem da Baia do Marajó, com rio </w:t>
      </w:r>
      <w:proofErr w:type="spellStart"/>
      <w:r w:rsidR="001F62D4" w:rsidRPr="00D3154C">
        <w:rPr>
          <w:color w:val="000000" w:themeColor="text1"/>
          <w:sz w:val="24"/>
          <w:szCs w:val="24"/>
          <w:lang w:val="pt-BR"/>
        </w:rPr>
        <w:t>Paracauarí</w:t>
      </w:r>
      <w:proofErr w:type="spellEnd"/>
      <w:r w:rsidR="001F62D4" w:rsidRPr="00D3154C">
        <w:rPr>
          <w:color w:val="000000" w:themeColor="text1"/>
          <w:sz w:val="24"/>
          <w:szCs w:val="24"/>
          <w:lang w:val="pt-BR"/>
        </w:rPr>
        <w:t>, Salvaterra limita-se ao norte com o município de Soure, separando os dois municípios. Com coordenadas Geográficas de 48°30’44” W e 0°45’32” S, a área territorial é de 918,563km² e densidade demográfica de 26,27hab/km² com uma população de 24.129 pessoas (IBGE, 2023). Em relação a distância relacionada a saída de Icoaraci/Belém – Pará, Salvaterra está aproximadamente 94 km com trajeto realizado por meio de balsa ou lancha, e o tempo estimado no percurso da viagem com a travessia feita por balsa entre as duas cidades é de 3h10 min.</w:t>
      </w:r>
    </w:p>
    <w:p w14:paraId="559B7AED" w14:textId="77777777" w:rsidR="00303575" w:rsidRDefault="00000000" w:rsidP="00D3154C">
      <w:pPr>
        <w:pStyle w:val="Corpodetexto"/>
        <w:tabs>
          <w:tab w:val="left" w:pos="851"/>
        </w:tabs>
        <w:spacing w:line="360" w:lineRule="auto"/>
        <w:jc w:val="both"/>
      </w:pPr>
      <w:r>
        <w:rPr>
          <w:lang w:val="pt-BR"/>
        </w:rPr>
        <w:t xml:space="preserve"> 2</w:t>
      </w:r>
      <w:r>
        <w:t>.2</w:t>
      </w:r>
      <w:r w:rsidR="00BB3B5B">
        <w:t>.</w:t>
      </w:r>
      <w:r>
        <w:t xml:space="preserve">  População </w:t>
      </w:r>
      <w:r>
        <w:rPr>
          <w:lang w:val="pt-BR"/>
        </w:rPr>
        <w:t>d</w:t>
      </w:r>
      <w:r>
        <w:t>o Estudo</w:t>
      </w:r>
    </w:p>
    <w:p w14:paraId="173072C1" w14:textId="566AADD4" w:rsidR="000130B4" w:rsidRPr="00574B8F" w:rsidRDefault="00000000" w:rsidP="00303575">
      <w:pPr>
        <w:pStyle w:val="Corpodetexto"/>
        <w:spacing w:line="360" w:lineRule="auto"/>
        <w:ind w:firstLine="602"/>
        <w:jc w:val="both"/>
        <w:rPr>
          <w:color w:val="000000" w:themeColor="text1"/>
          <w:lang w:val="pt-BR"/>
        </w:rPr>
      </w:pPr>
      <w:r w:rsidRPr="00574B8F">
        <w:rPr>
          <w:color w:val="000000" w:themeColor="text1"/>
          <w:lang w:val="pt-BR"/>
        </w:rPr>
        <w:lastRenderedPageBreak/>
        <w:t xml:space="preserve">A pesquisa foi desenvolvida por meio de um estudo de caso do tipo </w:t>
      </w:r>
      <w:r w:rsidRPr="00574B8F">
        <w:rPr>
          <w:lang w:val="pt-BR"/>
        </w:rPr>
        <w:t>observacional, descritivo e qualitativo</w:t>
      </w:r>
      <w:r w:rsidRPr="00574B8F">
        <w:rPr>
          <w:color w:val="000000" w:themeColor="text1"/>
          <w:lang w:val="pt-BR"/>
        </w:rPr>
        <w:t>, utilizando técnicas de arguição do participante, entrevistas semiestruturados sobre o extrativista local relacionadas ao cultivo</w:t>
      </w:r>
      <w:r w:rsidRPr="00574B8F">
        <w:rPr>
          <w:lang w:val="pt-BR"/>
        </w:rPr>
        <w:t xml:space="preserve"> ou plantio do açaí </w:t>
      </w:r>
      <w:r w:rsidRPr="00574B8F">
        <w:rPr>
          <w:lang w:val="pt-BR" w:bidi="ar"/>
        </w:rPr>
        <w:t>em terra firme</w:t>
      </w:r>
      <w:r w:rsidRPr="00574B8F">
        <w:rPr>
          <w:color w:val="000000" w:themeColor="text1"/>
          <w:lang w:val="pt-BR"/>
        </w:rPr>
        <w:t xml:space="preserve"> e de várzeas associadas às técnicas de manejo. </w:t>
      </w:r>
      <w:r w:rsidR="000130B4" w:rsidRPr="00546E86">
        <w:rPr>
          <w:lang w:val="pt-BR"/>
        </w:rPr>
        <w:t xml:space="preserve">O </w:t>
      </w:r>
      <w:r w:rsidR="000130B4">
        <w:rPr>
          <w:lang w:val="pt-BR"/>
        </w:rPr>
        <w:t>formulário</w:t>
      </w:r>
      <w:r w:rsidR="000130B4" w:rsidRPr="00546E86">
        <w:rPr>
          <w:lang w:val="pt-BR"/>
        </w:rPr>
        <w:t xml:space="preserve"> </w:t>
      </w:r>
      <w:r w:rsidR="000130B4">
        <w:rPr>
          <w:lang w:val="pt-BR"/>
        </w:rPr>
        <w:t>semiestruturado</w:t>
      </w:r>
      <w:r w:rsidR="000130B4" w:rsidRPr="00546E86">
        <w:rPr>
          <w:lang w:val="pt-BR"/>
        </w:rPr>
        <w:t xml:space="preserve"> foi aplicado </w:t>
      </w:r>
      <w:r w:rsidR="000130B4">
        <w:rPr>
          <w:lang w:val="pt-BR"/>
        </w:rPr>
        <w:t xml:space="preserve">por meio de entrevista dialogada em três cooperativas, </w:t>
      </w:r>
      <w:r w:rsidR="007C6ED8">
        <w:rPr>
          <w:lang w:val="pt-BR"/>
        </w:rPr>
        <w:t>Cooperativa de Agricultores e Agricultoras Familiares de Salvaterra (</w:t>
      </w:r>
      <w:r w:rsidR="000130B4">
        <w:rPr>
          <w:lang w:val="pt-BR"/>
        </w:rPr>
        <w:t>CAFAS</w:t>
      </w:r>
      <w:r w:rsidR="007C6ED8">
        <w:rPr>
          <w:lang w:val="pt-BR"/>
        </w:rPr>
        <w:t>)</w:t>
      </w:r>
      <w:r w:rsidR="000130B4">
        <w:rPr>
          <w:lang w:val="pt-BR"/>
        </w:rPr>
        <w:t xml:space="preserve">, </w:t>
      </w:r>
      <w:r w:rsidR="007C6ED8">
        <w:rPr>
          <w:lang w:val="pt-BR"/>
        </w:rPr>
        <w:t xml:space="preserve">Cooperativa Agropecuária e Pesca Artesanal de </w:t>
      </w:r>
      <w:proofErr w:type="spellStart"/>
      <w:r w:rsidR="007C6ED8">
        <w:rPr>
          <w:lang w:val="pt-BR"/>
        </w:rPr>
        <w:t>Monsarás</w:t>
      </w:r>
      <w:proofErr w:type="spellEnd"/>
      <w:r w:rsidR="007C6ED8">
        <w:rPr>
          <w:lang w:val="pt-BR"/>
        </w:rPr>
        <w:t xml:space="preserve"> (</w:t>
      </w:r>
      <w:r w:rsidR="000130B4">
        <w:rPr>
          <w:rFonts w:eastAsia="Arial"/>
          <w:color w:val="252525"/>
          <w:lang w:val="pt-BR"/>
        </w:rPr>
        <w:t>COOPAPAM</w:t>
      </w:r>
      <w:r w:rsidR="007C6ED8">
        <w:rPr>
          <w:rFonts w:eastAsia="Arial"/>
          <w:color w:val="252525"/>
          <w:lang w:val="pt-BR"/>
        </w:rPr>
        <w:t>)</w:t>
      </w:r>
      <w:r w:rsidR="000130B4">
        <w:rPr>
          <w:rFonts w:eastAsia="Arial"/>
          <w:color w:val="252525"/>
          <w:lang w:val="pt-BR"/>
        </w:rPr>
        <w:t xml:space="preserve"> e Associação Quilombola de São Bendito da Ponta</w:t>
      </w:r>
      <w:r w:rsidR="009D241B">
        <w:rPr>
          <w:rFonts w:eastAsia="Arial"/>
          <w:color w:val="252525"/>
          <w:lang w:val="pt-BR"/>
        </w:rPr>
        <w:t xml:space="preserve"> (AQSBP)</w:t>
      </w:r>
      <w:r w:rsidR="000130B4" w:rsidRPr="00546E86">
        <w:rPr>
          <w:lang w:val="pt-BR"/>
        </w:rPr>
        <w:t xml:space="preserve"> </w:t>
      </w:r>
      <w:r w:rsidR="000130B4">
        <w:rPr>
          <w:lang w:val="pt-BR"/>
        </w:rPr>
        <w:t xml:space="preserve">constituídas por </w:t>
      </w:r>
      <w:r w:rsidR="000130B4" w:rsidRPr="00546E86">
        <w:rPr>
          <w:lang w:val="pt-BR"/>
        </w:rPr>
        <w:t>moradores do município</w:t>
      </w:r>
      <w:r w:rsidR="000130B4">
        <w:rPr>
          <w:lang w:val="pt-BR"/>
        </w:rPr>
        <w:t xml:space="preserve"> (Figura 1).</w:t>
      </w:r>
    </w:p>
    <w:p w14:paraId="5D69836F" w14:textId="77777777" w:rsidR="007C6ED8" w:rsidRDefault="007C6ED8">
      <w:pPr>
        <w:pStyle w:val="NormalWeb"/>
        <w:spacing w:beforeAutospacing="0" w:afterAutospacing="0" w:line="360" w:lineRule="auto"/>
        <w:ind w:firstLineChars="300" w:firstLine="720"/>
        <w:jc w:val="both"/>
        <w:rPr>
          <w:sz w:val="24"/>
          <w:lang w:val="pt-BR"/>
        </w:rPr>
      </w:pPr>
    </w:p>
    <w:p w14:paraId="603EDB9C" w14:textId="343E8462" w:rsidR="00F44903" w:rsidRPr="0074366C" w:rsidRDefault="00000000" w:rsidP="001E0EC4">
      <w:pPr>
        <w:pStyle w:val="NormalWeb"/>
        <w:spacing w:beforeAutospacing="0" w:afterAutospacing="0" w:line="360" w:lineRule="auto"/>
        <w:ind w:firstLineChars="300" w:firstLine="600"/>
        <w:jc w:val="center"/>
        <w:rPr>
          <w:szCs w:val="20"/>
        </w:rPr>
      </w:pPr>
      <w:r w:rsidRPr="0074366C">
        <w:rPr>
          <w:noProof/>
          <w:szCs w:val="20"/>
          <w:lang w:val="pt-BR"/>
        </w:rPr>
        <w:drawing>
          <wp:anchor distT="0" distB="0" distL="114300" distR="114300" simplePos="0" relativeHeight="251660288" behindDoc="0" locked="0" layoutInCell="1" allowOverlap="1" wp14:anchorId="5642DC5D" wp14:editId="5E0CB459">
            <wp:simplePos x="0" y="0"/>
            <wp:positionH relativeFrom="column">
              <wp:posOffset>285115</wp:posOffset>
            </wp:positionH>
            <wp:positionV relativeFrom="paragraph">
              <wp:posOffset>262255</wp:posOffset>
            </wp:positionV>
            <wp:extent cx="5114925" cy="2914015"/>
            <wp:effectExtent l="0" t="0" r="9525" b="635"/>
            <wp:wrapNone/>
            <wp:docPr id="502032409" name="Imagem 2"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32409" name="Imagem 2" descr="Mapa&#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14925" cy="2914015"/>
                    </a:xfrm>
                    <a:prstGeom prst="rect">
                      <a:avLst/>
                    </a:prstGeom>
                    <a:noFill/>
                    <a:ln>
                      <a:noFill/>
                    </a:ln>
                  </pic:spPr>
                </pic:pic>
              </a:graphicData>
            </a:graphic>
          </wp:anchor>
        </w:drawing>
      </w:r>
      <w:r w:rsidRPr="0074366C">
        <w:rPr>
          <w:szCs w:val="20"/>
          <w:lang w:val="pt-BR"/>
        </w:rPr>
        <w:t xml:space="preserve">Figura </w:t>
      </w:r>
      <w:r w:rsidR="007C6ED8" w:rsidRPr="0074366C">
        <w:rPr>
          <w:szCs w:val="20"/>
          <w:lang w:val="pt-BR"/>
        </w:rPr>
        <w:t>1</w:t>
      </w:r>
      <w:r w:rsidRPr="0074366C">
        <w:rPr>
          <w:szCs w:val="20"/>
          <w:lang w:val="pt-BR"/>
        </w:rPr>
        <w:t xml:space="preserve">: Mapa de localização das Cooperativas do </w:t>
      </w:r>
      <w:r w:rsidR="00574B8F" w:rsidRPr="0074366C">
        <w:rPr>
          <w:szCs w:val="20"/>
          <w:lang w:val="pt-BR"/>
        </w:rPr>
        <w:t>município</w:t>
      </w:r>
      <w:r w:rsidRPr="0074366C">
        <w:rPr>
          <w:szCs w:val="20"/>
          <w:lang w:val="pt-BR"/>
        </w:rPr>
        <w:t xml:space="preserve"> de Salvaterra</w:t>
      </w:r>
      <w:r w:rsidRPr="0074366C">
        <w:rPr>
          <w:szCs w:val="20"/>
        </w:rPr>
        <w:t>.</w:t>
      </w:r>
    </w:p>
    <w:p w14:paraId="667BDAD1" w14:textId="77777777" w:rsidR="00F44903" w:rsidRPr="0074366C" w:rsidRDefault="00F44903">
      <w:pPr>
        <w:spacing w:line="360" w:lineRule="auto"/>
        <w:jc w:val="both"/>
        <w:rPr>
          <w:sz w:val="24"/>
          <w:szCs w:val="24"/>
        </w:rPr>
      </w:pPr>
    </w:p>
    <w:p w14:paraId="38867A63" w14:textId="77777777" w:rsidR="00F44903" w:rsidRPr="0074366C" w:rsidRDefault="00F44903">
      <w:pPr>
        <w:spacing w:line="360" w:lineRule="auto"/>
        <w:jc w:val="both"/>
        <w:rPr>
          <w:sz w:val="24"/>
          <w:szCs w:val="24"/>
        </w:rPr>
      </w:pPr>
    </w:p>
    <w:p w14:paraId="1A12087A" w14:textId="77777777" w:rsidR="00F44903" w:rsidRPr="0074366C" w:rsidRDefault="00F44903">
      <w:pPr>
        <w:spacing w:line="360" w:lineRule="auto"/>
        <w:jc w:val="both"/>
        <w:rPr>
          <w:sz w:val="24"/>
          <w:szCs w:val="24"/>
        </w:rPr>
      </w:pPr>
    </w:p>
    <w:p w14:paraId="40DBE200" w14:textId="77777777" w:rsidR="00F44903" w:rsidRPr="0074366C" w:rsidRDefault="00F44903">
      <w:pPr>
        <w:spacing w:line="360" w:lineRule="auto"/>
        <w:jc w:val="both"/>
        <w:rPr>
          <w:sz w:val="24"/>
          <w:szCs w:val="24"/>
        </w:rPr>
      </w:pPr>
    </w:p>
    <w:p w14:paraId="4E79DDE2" w14:textId="77777777" w:rsidR="00F44903" w:rsidRPr="0074366C" w:rsidRDefault="00F44903">
      <w:pPr>
        <w:spacing w:line="360" w:lineRule="auto"/>
        <w:jc w:val="both"/>
        <w:rPr>
          <w:sz w:val="24"/>
          <w:szCs w:val="24"/>
        </w:rPr>
      </w:pPr>
    </w:p>
    <w:p w14:paraId="344216AC" w14:textId="77777777" w:rsidR="00F44903" w:rsidRPr="0074366C" w:rsidRDefault="00F44903">
      <w:pPr>
        <w:spacing w:line="360" w:lineRule="auto"/>
        <w:jc w:val="both"/>
        <w:rPr>
          <w:sz w:val="24"/>
          <w:szCs w:val="24"/>
        </w:rPr>
      </w:pPr>
    </w:p>
    <w:p w14:paraId="666C89B7" w14:textId="77777777" w:rsidR="00F44903" w:rsidRPr="0074366C" w:rsidRDefault="00F44903">
      <w:pPr>
        <w:spacing w:line="360" w:lineRule="auto"/>
        <w:jc w:val="both"/>
        <w:rPr>
          <w:sz w:val="24"/>
          <w:szCs w:val="24"/>
        </w:rPr>
      </w:pPr>
    </w:p>
    <w:p w14:paraId="6CEC2B63" w14:textId="77777777" w:rsidR="00F44903" w:rsidRPr="0074366C" w:rsidRDefault="00F44903">
      <w:pPr>
        <w:spacing w:line="360" w:lineRule="auto"/>
        <w:jc w:val="both"/>
        <w:rPr>
          <w:sz w:val="24"/>
          <w:szCs w:val="24"/>
        </w:rPr>
      </w:pPr>
    </w:p>
    <w:p w14:paraId="3B49631C" w14:textId="77777777" w:rsidR="00F44903" w:rsidRPr="0074366C" w:rsidRDefault="00F44903">
      <w:pPr>
        <w:spacing w:line="360" w:lineRule="auto"/>
        <w:jc w:val="both"/>
        <w:rPr>
          <w:sz w:val="24"/>
          <w:szCs w:val="24"/>
        </w:rPr>
      </w:pPr>
    </w:p>
    <w:p w14:paraId="096C039D" w14:textId="77777777" w:rsidR="00F44903" w:rsidRPr="0074366C" w:rsidRDefault="00F44903">
      <w:pPr>
        <w:spacing w:line="360" w:lineRule="auto"/>
        <w:jc w:val="both"/>
        <w:rPr>
          <w:sz w:val="24"/>
          <w:szCs w:val="24"/>
        </w:rPr>
      </w:pPr>
    </w:p>
    <w:p w14:paraId="0FD35ABB" w14:textId="77777777" w:rsidR="00F44903" w:rsidRPr="0074366C" w:rsidRDefault="00F44903">
      <w:pPr>
        <w:pStyle w:val="PargrafodaLista"/>
        <w:spacing w:after="120" w:line="360" w:lineRule="auto"/>
        <w:ind w:left="0" w:firstLine="0"/>
        <w:rPr>
          <w:sz w:val="24"/>
          <w:szCs w:val="24"/>
        </w:rPr>
      </w:pPr>
    </w:p>
    <w:p w14:paraId="3A4C705B" w14:textId="77777777" w:rsidR="00F44903" w:rsidRPr="0074366C" w:rsidRDefault="00000000" w:rsidP="001E0EC4">
      <w:pPr>
        <w:pStyle w:val="Corpodetexto"/>
        <w:spacing w:line="360" w:lineRule="auto"/>
        <w:ind w:firstLineChars="971" w:firstLine="1942"/>
        <w:jc w:val="center"/>
        <w:rPr>
          <w:sz w:val="20"/>
          <w:szCs w:val="20"/>
          <w:lang w:val="pt-BR"/>
        </w:rPr>
      </w:pPr>
      <w:r w:rsidRPr="0074366C">
        <w:rPr>
          <w:sz w:val="20"/>
          <w:szCs w:val="20"/>
          <w:lang w:val="pt-BR"/>
        </w:rPr>
        <w:t>Fonte: DATUM WGS 84/ UTM 225. GOOGLE,2021</w:t>
      </w:r>
    </w:p>
    <w:p w14:paraId="259FB41A" w14:textId="32B9E662" w:rsidR="00F44903" w:rsidRDefault="00000000">
      <w:pPr>
        <w:pStyle w:val="Corpodetexto"/>
        <w:spacing w:line="360" w:lineRule="auto"/>
        <w:ind w:firstLine="220"/>
        <w:jc w:val="both"/>
        <w:rPr>
          <w:lang w:val="pt-BR"/>
        </w:rPr>
      </w:pPr>
      <w:r>
        <w:rPr>
          <w:lang w:val="pt-BR"/>
        </w:rPr>
        <w:t>2.3</w:t>
      </w:r>
      <w:r w:rsidR="000130B4">
        <w:rPr>
          <w:lang w:val="pt-BR"/>
        </w:rPr>
        <w:t>.</w:t>
      </w:r>
      <w:r>
        <w:rPr>
          <w:lang w:val="pt-BR"/>
        </w:rPr>
        <w:t xml:space="preserve"> </w:t>
      </w:r>
      <w:r>
        <w:rPr>
          <w:lang w:val="pt-BR"/>
        </w:rPr>
        <w:tab/>
        <w:t>Aspectos Éticos</w:t>
      </w:r>
    </w:p>
    <w:p w14:paraId="2706C4C7" w14:textId="64267741" w:rsidR="00F44903" w:rsidRDefault="000130B4" w:rsidP="001E0EC4">
      <w:pPr>
        <w:pStyle w:val="Corpodetexto"/>
        <w:spacing w:line="360" w:lineRule="auto"/>
        <w:ind w:firstLine="720"/>
        <w:jc w:val="both"/>
      </w:pPr>
      <w:r>
        <w:t>A proposta segui</w:t>
      </w:r>
      <w:r>
        <w:rPr>
          <w:lang w:val="pt-BR"/>
        </w:rPr>
        <w:t>u</w:t>
      </w:r>
      <w:r>
        <w:t xml:space="preserve"> as orientações contidas na Resolução 466/2012 do Conselho Nacional de Ética em Pesquisa (BRASIL, 2012) com </w:t>
      </w:r>
      <w:proofErr w:type="gramStart"/>
      <w:r>
        <w:t>registro</w:t>
      </w:r>
      <w:proofErr w:type="gramEnd"/>
      <w:r>
        <w:t xml:space="preserve"> na Plataforma Brasil e autorizado pelo Comitê de Ética em Pesquisa (CEP) da Universidade do Estado do Pará, sob</w:t>
      </w:r>
      <w:r>
        <w:rPr>
          <w:lang w:val="pt-BR"/>
        </w:rPr>
        <w:t xml:space="preserve"> o número </w:t>
      </w:r>
      <w:r w:rsidRPr="0051757E">
        <w:t>CAAE: 76117623.6.0000.8767</w:t>
      </w:r>
      <w:r>
        <w:t>.</w:t>
      </w:r>
    </w:p>
    <w:p w14:paraId="5DB7B974" w14:textId="77777777" w:rsidR="009D241B" w:rsidRDefault="009D241B">
      <w:pPr>
        <w:pStyle w:val="Corpodetexto"/>
        <w:spacing w:line="360" w:lineRule="auto"/>
        <w:ind w:firstLine="220"/>
        <w:jc w:val="both"/>
      </w:pPr>
    </w:p>
    <w:p w14:paraId="365EABC0" w14:textId="77777777" w:rsidR="00303575" w:rsidRDefault="00000000" w:rsidP="00303575">
      <w:pPr>
        <w:spacing w:line="360" w:lineRule="auto"/>
        <w:jc w:val="both"/>
        <w:rPr>
          <w:sz w:val="24"/>
          <w:szCs w:val="24"/>
          <w:lang w:val="pt-BR"/>
        </w:rPr>
      </w:pPr>
      <w:r>
        <w:rPr>
          <w:sz w:val="24"/>
          <w:szCs w:val="24"/>
          <w:lang w:val="pt-BR"/>
        </w:rPr>
        <w:t>2</w:t>
      </w:r>
      <w:r>
        <w:rPr>
          <w:sz w:val="24"/>
          <w:szCs w:val="24"/>
        </w:rPr>
        <w:t>.</w:t>
      </w:r>
      <w:r>
        <w:rPr>
          <w:sz w:val="24"/>
          <w:szCs w:val="24"/>
          <w:lang w:val="pt-BR"/>
        </w:rPr>
        <w:t>4</w:t>
      </w:r>
      <w:r>
        <w:rPr>
          <w:sz w:val="24"/>
          <w:szCs w:val="24"/>
        </w:rPr>
        <w:t xml:space="preserve">   Coleta </w:t>
      </w:r>
      <w:r>
        <w:rPr>
          <w:sz w:val="24"/>
          <w:szCs w:val="24"/>
          <w:lang w:val="pt-BR"/>
        </w:rPr>
        <w:t>d</w:t>
      </w:r>
      <w:r>
        <w:rPr>
          <w:sz w:val="24"/>
          <w:szCs w:val="24"/>
        </w:rPr>
        <w:t>e Dados</w:t>
      </w:r>
      <w:r>
        <w:rPr>
          <w:sz w:val="24"/>
          <w:szCs w:val="24"/>
          <w:lang w:val="pt-BR"/>
        </w:rPr>
        <w:t xml:space="preserve"> e Amostragem</w:t>
      </w:r>
    </w:p>
    <w:p w14:paraId="4E18AF94" w14:textId="11063652" w:rsidR="000130B4" w:rsidRDefault="000130B4" w:rsidP="00303575">
      <w:pPr>
        <w:spacing w:line="360" w:lineRule="auto"/>
        <w:ind w:firstLine="720"/>
        <w:jc w:val="both"/>
        <w:rPr>
          <w:rFonts w:eastAsia="SimSun"/>
          <w:sz w:val="24"/>
          <w:szCs w:val="24"/>
        </w:rPr>
      </w:pPr>
      <w:r>
        <w:rPr>
          <w:sz w:val="24"/>
          <w:szCs w:val="24"/>
          <w:lang w:val="pt-BR"/>
        </w:rPr>
        <w:t>As entrevistadas nas três organizações</w:t>
      </w:r>
      <w:r>
        <w:rPr>
          <w:sz w:val="24"/>
          <w:szCs w:val="24"/>
        </w:rPr>
        <w:t xml:space="preserve"> </w:t>
      </w:r>
      <w:r>
        <w:rPr>
          <w:sz w:val="24"/>
          <w:szCs w:val="24"/>
          <w:lang w:val="pt-BR"/>
        </w:rPr>
        <w:t xml:space="preserve">CAFAS, </w:t>
      </w:r>
      <w:r>
        <w:rPr>
          <w:rFonts w:eastAsia="Arial"/>
          <w:color w:val="252525"/>
          <w:sz w:val="24"/>
          <w:szCs w:val="24"/>
          <w:lang w:val="pt-BR"/>
        </w:rPr>
        <w:t>COOPAPAM e AQSBP</w:t>
      </w:r>
      <w:r>
        <w:rPr>
          <w:sz w:val="24"/>
          <w:szCs w:val="24"/>
          <w:lang w:val="pt-BR"/>
        </w:rPr>
        <w:t>,</w:t>
      </w:r>
      <w:r>
        <w:rPr>
          <w:rFonts w:eastAsia="SimSun"/>
          <w:sz w:val="24"/>
          <w:szCs w:val="24"/>
        </w:rPr>
        <w:t xml:space="preserve"> </w:t>
      </w:r>
      <w:proofErr w:type="spellStart"/>
      <w:r>
        <w:rPr>
          <w:rFonts w:eastAsia="SimSun"/>
          <w:sz w:val="24"/>
          <w:szCs w:val="24"/>
        </w:rPr>
        <w:t>fo</w:t>
      </w:r>
      <w:r>
        <w:rPr>
          <w:rFonts w:eastAsia="SimSun"/>
          <w:sz w:val="24"/>
          <w:szCs w:val="24"/>
          <w:lang w:val="pt-BR"/>
        </w:rPr>
        <w:t>ram</w:t>
      </w:r>
      <w:proofErr w:type="spellEnd"/>
      <w:r>
        <w:rPr>
          <w:rFonts w:eastAsia="SimSun"/>
          <w:sz w:val="24"/>
          <w:szCs w:val="24"/>
        </w:rPr>
        <w:t xml:space="preserve"> do tipo não probabilística, por seleção racional, onde foram selecionados apenas informantes ligados à agricultura familiar que figuravam como lideranças em suas comunidades.</w:t>
      </w:r>
      <w:r>
        <w:rPr>
          <w:rFonts w:eastAsia="SimSun"/>
          <w:sz w:val="24"/>
          <w:szCs w:val="24"/>
          <w:lang w:val="pt-BR"/>
        </w:rPr>
        <w:t xml:space="preserve"> Tratou se de uma </w:t>
      </w:r>
      <w:r>
        <w:rPr>
          <w:rFonts w:eastAsia="SimSun"/>
          <w:sz w:val="24"/>
          <w:szCs w:val="24"/>
          <w:lang w:val="pt-BR"/>
        </w:rPr>
        <w:lastRenderedPageBreak/>
        <w:t xml:space="preserve">reunião em roda de conversas, a palavra era inicialmente do Presidente da cooperativa, seguida dos cooperados presentes. </w:t>
      </w:r>
      <w:r>
        <w:rPr>
          <w:rFonts w:eastAsia="SimSun"/>
          <w:sz w:val="24"/>
          <w:szCs w:val="24"/>
        </w:rPr>
        <w:t xml:space="preserve">Analisou-se os sistemas produtivos ado açaí praticados pelos entrevistados. </w:t>
      </w:r>
    </w:p>
    <w:p w14:paraId="7EC68A53" w14:textId="77777777" w:rsidR="00D3154C" w:rsidRDefault="00D3154C" w:rsidP="00303575">
      <w:pPr>
        <w:spacing w:line="360" w:lineRule="auto"/>
        <w:ind w:firstLine="720"/>
        <w:jc w:val="both"/>
        <w:rPr>
          <w:rFonts w:eastAsia="Century Gothic"/>
          <w:color w:val="000000"/>
          <w:sz w:val="24"/>
          <w:szCs w:val="24"/>
          <w:lang w:val="pt-BR" w:eastAsia="zh-CN" w:bidi="ar"/>
        </w:rPr>
      </w:pPr>
    </w:p>
    <w:p w14:paraId="57C3ADB1" w14:textId="0295B1B4" w:rsidR="00F44903" w:rsidRDefault="00000000">
      <w:pPr>
        <w:numPr>
          <w:ilvl w:val="0"/>
          <w:numId w:val="1"/>
        </w:numPr>
        <w:pBdr>
          <w:bottom w:val="none" w:sz="0" w:space="8" w:color="000000"/>
        </w:pBdr>
        <w:shd w:val="clear" w:color="auto" w:fill="FFFFFF"/>
        <w:tabs>
          <w:tab w:val="left" w:pos="2500"/>
        </w:tabs>
        <w:spacing w:line="360" w:lineRule="auto"/>
        <w:jc w:val="both"/>
        <w:rPr>
          <w:rFonts w:eastAsia="SimSun"/>
          <w:sz w:val="24"/>
          <w:szCs w:val="24"/>
        </w:rPr>
      </w:pPr>
      <w:r>
        <w:rPr>
          <w:b/>
          <w:sz w:val="24"/>
          <w:szCs w:val="24"/>
        </w:rPr>
        <w:t xml:space="preserve"> </w:t>
      </w:r>
      <w:r>
        <w:rPr>
          <w:b/>
          <w:bCs/>
          <w:sz w:val="24"/>
          <w:szCs w:val="24"/>
        </w:rPr>
        <w:t>RESULTADOS E DISCUSS</w:t>
      </w:r>
      <w:r w:rsidR="00126DAF">
        <w:rPr>
          <w:b/>
          <w:bCs/>
          <w:sz w:val="24"/>
          <w:szCs w:val="24"/>
        </w:rPr>
        <w:t>ÃO</w:t>
      </w:r>
    </w:p>
    <w:p w14:paraId="08EB394B" w14:textId="77777777" w:rsidR="00F44903" w:rsidRDefault="00000000">
      <w:pPr>
        <w:spacing w:line="360" w:lineRule="auto"/>
        <w:jc w:val="both"/>
        <w:rPr>
          <w:rFonts w:eastAsia="Arial"/>
          <w:color w:val="252525"/>
          <w:sz w:val="24"/>
          <w:szCs w:val="24"/>
        </w:rPr>
      </w:pPr>
      <w:r>
        <w:rPr>
          <w:rFonts w:eastAsia="Arial"/>
          <w:color w:val="252525"/>
          <w:sz w:val="24"/>
          <w:szCs w:val="24"/>
        </w:rPr>
        <w:t>3.</w:t>
      </w:r>
      <w:r>
        <w:rPr>
          <w:rFonts w:eastAsia="Arial"/>
          <w:color w:val="252525"/>
          <w:sz w:val="24"/>
          <w:szCs w:val="24"/>
          <w:lang w:val="pt-BR"/>
        </w:rPr>
        <w:t>1</w:t>
      </w:r>
      <w:r>
        <w:rPr>
          <w:rFonts w:eastAsia="Arial"/>
          <w:color w:val="252525"/>
          <w:sz w:val="24"/>
          <w:szCs w:val="24"/>
        </w:rPr>
        <w:t xml:space="preserve"> Práticas De Manejo De Açaizais Nativos </w:t>
      </w:r>
      <w:r>
        <w:rPr>
          <w:rFonts w:eastAsia="Arial"/>
          <w:color w:val="252525"/>
          <w:sz w:val="24"/>
          <w:szCs w:val="24"/>
          <w:lang w:val="pt-BR"/>
        </w:rPr>
        <w:t>e</w:t>
      </w:r>
      <w:r>
        <w:rPr>
          <w:rFonts w:eastAsia="Arial"/>
          <w:color w:val="252525"/>
          <w:sz w:val="24"/>
          <w:szCs w:val="24"/>
        </w:rPr>
        <w:t xml:space="preserve">m Áreas </w:t>
      </w:r>
      <w:r>
        <w:rPr>
          <w:rFonts w:eastAsia="Arial"/>
          <w:color w:val="252525"/>
          <w:sz w:val="24"/>
          <w:szCs w:val="24"/>
          <w:lang w:val="pt-BR"/>
        </w:rPr>
        <w:t>d</w:t>
      </w:r>
      <w:r>
        <w:rPr>
          <w:rFonts w:eastAsia="Arial"/>
          <w:color w:val="252525"/>
          <w:sz w:val="24"/>
          <w:szCs w:val="24"/>
        </w:rPr>
        <w:t>e Várzea</w:t>
      </w:r>
    </w:p>
    <w:p w14:paraId="2F38F79F" w14:textId="451C0E66" w:rsidR="00E7261B" w:rsidRDefault="00000000">
      <w:pPr>
        <w:spacing w:line="360" w:lineRule="auto"/>
        <w:ind w:firstLineChars="350" w:firstLine="840"/>
        <w:jc w:val="both"/>
        <w:rPr>
          <w:rFonts w:eastAsia="Arial"/>
          <w:color w:val="252525"/>
          <w:sz w:val="24"/>
          <w:szCs w:val="24"/>
          <w:lang w:val="pt-BR"/>
        </w:rPr>
      </w:pPr>
      <w:r>
        <w:rPr>
          <w:rFonts w:eastAsia="Arial"/>
          <w:color w:val="252525"/>
          <w:sz w:val="24"/>
          <w:szCs w:val="24"/>
          <w:lang w:val="pt-BR"/>
        </w:rPr>
        <w:t xml:space="preserve">Os cooperados da COOPAPAM e os </w:t>
      </w:r>
      <w:r w:rsidR="00E7261B">
        <w:rPr>
          <w:rFonts w:eastAsia="Arial"/>
          <w:color w:val="252525"/>
          <w:sz w:val="24"/>
          <w:szCs w:val="24"/>
          <w:lang w:val="pt-BR"/>
        </w:rPr>
        <w:t>AQSBP</w:t>
      </w:r>
      <w:r>
        <w:rPr>
          <w:rFonts w:eastAsia="Arial"/>
          <w:color w:val="252525"/>
          <w:sz w:val="24"/>
          <w:szCs w:val="24"/>
          <w:lang w:val="pt-BR"/>
        </w:rPr>
        <w:t xml:space="preserve"> desenvolvem o extrativismo do açaí com apoio técnico da EMBRAPA</w:t>
      </w:r>
      <w:r w:rsidR="009D4C80">
        <w:rPr>
          <w:rFonts w:eastAsia="Arial"/>
          <w:color w:val="252525"/>
          <w:sz w:val="24"/>
          <w:szCs w:val="24"/>
          <w:lang w:val="pt-BR"/>
        </w:rPr>
        <w:t xml:space="preserve"> (Quadro 1)</w:t>
      </w:r>
      <w:r>
        <w:rPr>
          <w:rFonts w:eastAsia="Arial"/>
          <w:color w:val="252525"/>
          <w:sz w:val="24"/>
          <w:szCs w:val="24"/>
          <w:lang w:val="pt-BR"/>
        </w:rPr>
        <w:t xml:space="preserve">. Sendo que, ambos apresentam um </w:t>
      </w:r>
      <w:r>
        <w:rPr>
          <w:rFonts w:eastAsia="Arial"/>
          <w:color w:val="252525"/>
          <w:sz w:val="24"/>
          <w:szCs w:val="24"/>
        </w:rPr>
        <w:t xml:space="preserve">manejo dos açaizais de várzea </w:t>
      </w:r>
      <w:r w:rsidR="00E7261B">
        <w:rPr>
          <w:rFonts w:eastAsia="Arial"/>
          <w:color w:val="252525"/>
          <w:sz w:val="24"/>
          <w:szCs w:val="24"/>
        </w:rPr>
        <w:t>que</w:t>
      </w:r>
      <w:r>
        <w:rPr>
          <w:rFonts w:eastAsia="Arial"/>
          <w:color w:val="252525"/>
          <w:sz w:val="24"/>
          <w:szCs w:val="24"/>
          <w:lang w:val="pt-BR"/>
        </w:rPr>
        <w:t xml:space="preserve"> </w:t>
      </w:r>
      <w:r>
        <w:rPr>
          <w:rFonts w:eastAsia="Arial"/>
          <w:color w:val="252525"/>
          <w:sz w:val="24"/>
          <w:szCs w:val="24"/>
        </w:rPr>
        <w:t>visa</w:t>
      </w:r>
      <w:r>
        <w:rPr>
          <w:rFonts w:eastAsia="Arial"/>
          <w:color w:val="252525"/>
          <w:sz w:val="24"/>
          <w:szCs w:val="24"/>
          <w:lang w:val="pt-BR"/>
        </w:rPr>
        <w:t>m</w:t>
      </w:r>
      <w:r>
        <w:rPr>
          <w:rFonts w:eastAsia="Arial"/>
          <w:color w:val="252525"/>
          <w:sz w:val="24"/>
          <w:szCs w:val="24"/>
        </w:rPr>
        <w:t xml:space="preserve"> manter a biodiversidade, aumento da produção de frutos, aumento do período de oferta, melhora da qualidade de vida dos </w:t>
      </w:r>
      <w:proofErr w:type="spellStart"/>
      <w:r>
        <w:rPr>
          <w:rFonts w:eastAsia="Arial"/>
          <w:color w:val="252525"/>
          <w:sz w:val="24"/>
          <w:szCs w:val="24"/>
        </w:rPr>
        <w:t>agroextrativistas</w:t>
      </w:r>
      <w:proofErr w:type="spellEnd"/>
      <w:r>
        <w:rPr>
          <w:rFonts w:eastAsia="Arial"/>
          <w:color w:val="252525"/>
          <w:sz w:val="24"/>
          <w:szCs w:val="24"/>
        </w:rPr>
        <w:t xml:space="preserve"> e regularização dos preços do vinho comercializado na área urbana.</w:t>
      </w:r>
      <w:r>
        <w:rPr>
          <w:rFonts w:eastAsia="Arial"/>
          <w:color w:val="252525"/>
          <w:sz w:val="24"/>
          <w:szCs w:val="24"/>
          <w:lang w:val="pt-BR"/>
        </w:rPr>
        <w:t xml:space="preserve"> </w:t>
      </w:r>
      <w:r w:rsidR="007309F0" w:rsidRPr="007309F0">
        <w:rPr>
          <w:rFonts w:eastAsia="Arial"/>
          <w:color w:val="252525"/>
          <w:sz w:val="24"/>
          <w:szCs w:val="24"/>
          <w:lang w:val="pt-BR"/>
        </w:rPr>
        <w:t xml:space="preserve">Sendo assim, </w:t>
      </w:r>
      <w:r w:rsidR="007309F0">
        <w:rPr>
          <w:rFonts w:eastAsia="Arial"/>
          <w:color w:val="252525"/>
          <w:sz w:val="24"/>
          <w:szCs w:val="24"/>
          <w:lang w:val="pt-BR"/>
        </w:rPr>
        <w:t xml:space="preserve">autores como </w:t>
      </w:r>
      <w:r w:rsidR="007309F0" w:rsidRPr="007309F0">
        <w:rPr>
          <w:rFonts w:eastAsia="Arial"/>
          <w:color w:val="252525"/>
          <w:sz w:val="24"/>
          <w:szCs w:val="24"/>
          <w:lang w:val="pt-BR"/>
        </w:rPr>
        <w:t>Sales; Araújo; Baldi (2018)</w:t>
      </w:r>
      <w:r w:rsidR="007309F0">
        <w:rPr>
          <w:rFonts w:eastAsia="Arial"/>
          <w:color w:val="252525"/>
          <w:sz w:val="24"/>
          <w:szCs w:val="24"/>
          <w:lang w:val="pt-BR"/>
        </w:rPr>
        <w:t>, afirmam que as</w:t>
      </w:r>
      <w:r w:rsidR="007309F0" w:rsidRPr="007309F0">
        <w:rPr>
          <w:rFonts w:eastAsia="Arial"/>
          <w:color w:val="252525"/>
          <w:sz w:val="24"/>
          <w:szCs w:val="24"/>
          <w:lang w:val="pt-BR"/>
        </w:rPr>
        <w:t xml:space="preserve"> atividades econômicas que ger</w:t>
      </w:r>
      <w:r w:rsidR="007309F0">
        <w:rPr>
          <w:rFonts w:eastAsia="Arial"/>
          <w:color w:val="252525"/>
          <w:sz w:val="24"/>
          <w:szCs w:val="24"/>
          <w:lang w:val="pt-BR"/>
        </w:rPr>
        <w:t>a</w:t>
      </w:r>
      <w:r w:rsidR="007309F0" w:rsidRPr="007309F0">
        <w:rPr>
          <w:rFonts w:eastAsia="Arial"/>
          <w:color w:val="252525"/>
          <w:sz w:val="24"/>
          <w:szCs w:val="24"/>
          <w:lang w:val="pt-BR"/>
        </w:rPr>
        <w:t xml:space="preserve">m renda e </w:t>
      </w:r>
      <w:r w:rsidR="007309F0">
        <w:rPr>
          <w:rFonts w:eastAsia="Arial"/>
          <w:color w:val="252525"/>
          <w:sz w:val="24"/>
          <w:szCs w:val="24"/>
          <w:lang w:val="pt-BR"/>
        </w:rPr>
        <w:t>são</w:t>
      </w:r>
      <w:r w:rsidR="007309F0" w:rsidRPr="007309F0">
        <w:rPr>
          <w:rFonts w:eastAsia="Arial"/>
          <w:color w:val="252525"/>
          <w:sz w:val="24"/>
          <w:szCs w:val="24"/>
          <w:lang w:val="pt-BR"/>
        </w:rPr>
        <w:t xml:space="preserve"> conduzidas com manejo florestal adequado para garantir a preservação do meio ambiente</w:t>
      </w:r>
      <w:r w:rsidR="007309F0">
        <w:rPr>
          <w:rFonts w:eastAsia="Arial"/>
          <w:color w:val="252525"/>
          <w:sz w:val="24"/>
          <w:szCs w:val="24"/>
          <w:lang w:val="pt-BR"/>
        </w:rPr>
        <w:t xml:space="preserve">, além do </w:t>
      </w:r>
      <w:r w:rsidR="007309F0" w:rsidRPr="007309F0">
        <w:rPr>
          <w:rFonts w:eastAsia="Arial"/>
          <w:color w:val="252525"/>
          <w:sz w:val="24"/>
          <w:szCs w:val="24"/>
          <w:lang w:val="pt-BR"/>
        </w:rPr>
        <w:t>extrativismo surg</w:t>
      </w:r>
      <w:r w:rsidR="007309F0">
        <w:rPr>
          <w:rFonts w:eastAsia="Arial"/>
          <w:color w:val="252525"/>
          <w:sz w:val="24"/>
          <w:szCs w:val="24"/>
          <w:lang w:val="pt-BR"/>
        </w:rPr>
        <w:t xml:space="preserve">em </w:t>
      </w:r>
      <w:r w:rsidR="007309F0" w:rsidRPr="007309F0">
        <w:rPr>
          <w:rFonts w:eastAsia="Arial"/>
          <w:color w:val="252525"/>
          <w:sz w:val="24"/>
          <w:szCs w:val="24"/>
          <w:lang w:val="pt-BR"/>
        </w:rPr>
        <w:t>como uma atividade promissora onde por meio de pesquisas o seu desenvolvimento pode se estender para o plantio.</w:t>
      </w:r>
    </w:p>
    <w:p w14:paraId="2B69AFA1" w14:textId="55A2D7DB" w:rsidR="003F0031" w:rsidRDefault="00535E78" w:rsidP="00C75C89">
      <w:pPr>
        <w:spacing w:line="360" w:lineRule="auto"/>
        <w:ind w:firstLineChars="350" w:firstLine="840"/>
        <w:jc w:val="both"/>
        <w:rPr>
          <w:rFonts w:eastAsia="Arial"/>
          <w:color w:val="252525"/>
          <w:sz w:val="24"/>
          <w:szCs w:val="24"/>
          <w:lang w:val="pt-BR"/>
        </w:rPr>
      </w:pPr>
      <w:r>
        <w:rPr>
          <w:rFonts w:eastAsia="Arial"/>
          <w:color w:val="252525"/>
          <w:sz w:val="24"/>
          <w:szCs w:val="24"/>
          <w:lang w:val="pt-BR"/>
        </w:rPr>
        <w:t>Outra característica da COOPAPAM é que já desenvolve</w:t>
      </w:r>
      <w:r>
        <w:rPr>
          <w:rFonts w:eastAsia="Arial"/>
          <w:color w:val="252525"/>
          <w:sz w:val="24"/>
          <w:szCs w:val="24"/>
        </w:rPr>
        <w:t xml:space="preserve"> a tecnologia </w:t>
      </w:r>
      <w:r>
        <w:rPr>
          <w:rFonts w:eastAsia="Arial"/>
          <w:color w:val="252525"/>
          <w:sz w:val="24"/>
          <w:szCs w:val="24"/>
          <w:lang w:val="pt-BR"/>
        </w:rPr>
        <w:t>de manejo de mínimo impacto</w:t>
      </w:r>
      <w:r w:rsidR="00C75C89">
        <w:rPr>
          <w:rFonts w:eastAsia="Arial"/>
          <w:color w:val="252525"/>
          <w:sz w:val="24"/>
          <w:szCs w:val="24"/>
          <w:lang w:val="pt-BR"/>
        </w:rPr>
        <w:t xml:space="preserve"> (MMI)</w:t>
      </w:r>
      <w:r>
        <w:rPr>
          <w:rFonts w:eastAsia="Arial"/>
          <w:color w:val="252525"/>
          <w:sz w:val="24"/>
          <w:szCs w:val="24"/>
          <w:lang w:val="pt-BR"/>
        </w:rPr>
        <w:t xml:space="preserve"> em áreas de várzea desde 2021</w:t>
      </w:r>
      <w:r w:rsidR="00EA3587">
        <w:rPr>
          <w:rFonts w:eastAsia="Arial"/>
          <w:color w:val="252525"/>
          <w:sz w:val="24"/>
          <w:szCs w:val="24"/>
          <w:lang w:val="pt-BR"/>
        </w:rPr>
        <w:t xml:space="preserve"> (Quadro 1)</w:t>
      </w:r>
      <w:r>
        <w:rPr>
          <w:rFonts w:eastAsia="Arial"/>
          <w:b/>
          <w:bCs/>
          <w:sz w:val="24"/>
          <w:szCs w:val="24"/>
          <w:lang w:val="pt-BR"/>
        </w:rPr>
        <w:t xml:space="preserve">, </w:t>
      </w:r>
      <w:r>
        <w:rPr>
          <w:rFonts w:eastAsia="Arial"/>
          <w:sz w:val="24"/>
          <w:szCs w:val="24"/>
          <w:lang w:val="pt-BR"/>
        </w:rPr>
        <w:t xml:space="preserve">sendo que essa técnica consiste em </w:t>
      </w:r>
      <w:r>
        <w:rPr>
          <w:rFonts w:eastAsia="Arial"/>
          <w:color w:val="252525"/>
          <w:sz w:val="24"/>
          <w:szCs w:val="24"/>
        </w:rPr>
        <w:t>combinar os açaizeiros com as outras espécies vegetais existentes na floresta utilizando manejo adequado, trabalho e consciência ambiental</w:t>
      </w:r>
      <w:r>
        <w:rPr>
          <w:rFonts w:eastAsia="Arial"/>
          <w:color w:val="252525"/>
          <w:sz w:val="24"/>
          <w:szCs w:val="24"/>
          <w:lang w:val="pt-BR"/>
        </w:rPr>
        <w:t xml:space="preserve">. </w:t>
      </w:r>
      <w:r w:rsidR="00EE7DD6">
        <w:rPr>
          <w:rFonts w:eastAsia="Arial"/>
          <w:color w:val="252525"/>
          <w:sz w:val="24"/>
          <w:szCs w:val="24"/>
          <w:lang w:val="pt-BR"/>
        </w:rPr>
        <w:t>O</w:t>
      </w:r>
      <w:r w:rsidR="00C75C89" w:rsidRPr="00C75C89">
        <w:rPr>
          <w:rFonts w:eastAsia="Arial"/>
          <w:color w:val="252525"/>
          <w:sz w:val="24"/>
          <w:szCs w:val="24"/>
          <w:lang w:val="pt-BR"/>
        </w:rPr>
        <w:t xml:space="preserve"> </w:t>
      </w:r>
      <w:r w:rsidR="00C75C89">
        <w:rPr>
          <w:rFonts w:eastAsia="Arial"/>
          <w:color w:val="252525"/>
          <w:sz w:val="24"/>
          <w:szCs w:val="24"/>
          <w:lang w:val="pt-BR"/>
        </w:rPr>
        <w:t>MMI</w:t>
      </w:r>
      <w:r w:rsidR="00C75C89" w:rsidRPr="00C75C89">
        <w:rPr>
          <w:rFonts w:eastAsia="Arial"/>
          <w:color w:val="252525"/>
          <w:sz w:val="24"/>
          <w:szCs w:val="24"/>
          <w:lang w:val="pt-BR"/>
        </w:rPr>
        <w:t xml:space="preserve"> destaca-se como uma maneira de minimizar os efeitos negativos das atividades desordenadas, garantindo a manutenção de serviços ambientais prestados em nível global, como o sequestro de carbono e mitigação dos efeitos das mudanças climáticas (L</w:t>
      </w:r>
      <w:r w:rsidR="00A87A64">
        <w:rPr>
          <w:rFonts w:eastAsia="Arial"/>
          <w:color w:val="252525"/>
          <w:sz w:val="24"/>
          <w:szCs w:val="24"/>
          <w:lang w:val="pt-BR"/>
        </w:rPr>
        <w:t>ira</w:t>
      </w:r>
      <w:r w:rsidR="00C75C89" w:rsidRPr="00C75C89">
        <w:rPr>
          <w:rFonts w:eastAsia="Arial"/>
          <w:color w:val="252525"/>
          <w:sz w:val="24"/>
          <w:szCs w:val="24"/>
          <w:lang w:val="pt-BR"/>
        </w:rPr>
        <w:t>-G</w:t>
      </w:r>
      <w:r w:rsidR="00A87A64">
        <w:rPr>
          <w:rFonts w:eastAsia="Arial"/>
          <w:color w:val="252525"/>
          <w:sz w:val="24"/>
          <w:szCs w:val="24"/>
          <w:lang w:val="pt-BR"/>
        </w:rPr>
        <w:t>uedes</w:t>
      </w:r>
      <w:r w:rsidR="00C75C89" w:rsidRPr="00C75C89">
        <w:rPr>
          <w:rFonts w:eastAsia="Arial"/>
          <w:color w:val="252525"/>
          <w:sz w:val="24"/>
          <w:szCs w:val="24"/>
          <w:lang w:val="pt-BR"/>
        </w:rPr>
        <w:t xml:space="preserve"> </w:t>
      </w:r>
      <w:r w:rsidR="00C75C89" w:rsidRPr="00A87A64">
        <w:rPr>
          <w:rFonts w:eastAsia="Arial"/>
          <w:i/>
          <w:iCs/>
          <w:color w:val="252525"/>
          <w:sz w:val="24"/>
          <w:szCs w:val="24"/>
          <w:lang w:val="pt-BR"/>
        </w:rPr>
        <w:t>et al.</w:t>
      </w:r>
      <w:r w:rsidR="00C75C89" w:rsidRPr="00C75C89">
        <w:rPr>
          <w:rFonts w:eastAsia="Arial"/>
          <w:color w:val="252525"/>
          <w:sz w:val="24"/>
          <w:szCs w:val="24"/>
          <w:lang w:val="pt-BR"/>
        </w:rPr>
        <w:t>, 2021).</w:t>
      </w:r>
      <w:r w:rsidR="00C75C89">
        <w:rPr>
          <w:rFonts w:eastAsia="Arial"/>
          <w:color w:val="252525"/>
          <w:sz w:val="24"/>
          <w:szCs w:val="24"/>
          <w:lang w:val="pt-BR"/>
        </w:rPr>
        <w:t xml:space="preserve"> </w:t>
      </w:r>
    </w:p>
    <w:p w14:paraId="246242E6" w14:textId="1E8F0A10" w:rsidR="003F0031" w:rsidRDefault="003F0031" w:rsidP="003F0031">
      <w:pPr>
        <w:spacing w:line="360" w:lineRule="auto"/>
        <w:ind w:firstLineChars="350" w:firstLine="840"/>
        <w:jc w:val="both"/>
        <w:rPr>
          <w:sz w:val="24"/>
          <w:szCs w:val="24"/>
          <w:lang w:val="pt-BR"/>
        </w:rPr>
      </w:pPr>
      <w:r>
        <w:rPr>
          <w:rFonts w:eastAsia="Arial"/>
          <w:color w:val="252525"/>
          <w:sz w:val="24"/>
          <w:szCs w:val="24"/>
        </w:rPr>
        <w:t xml:space="preserve">A colheita é feita pelos chamados </w:t>
      </w:r>
      <w:proofErr w:type="spellStart"/>
      <w:r>
        <w:rPr>
          <w:rFonts w:eastAsia="Arial"/>
          <w:color w:val="252525"/>
          <w:sz w:val="24"/>
          <w:szCs w:val="24"/>
        </w:rPr>
        <w:t>peconheiros</w:t>
      </w:r>
      <w:proofErr w:type="spellEnd"/>
      <w:r>
        <w:rPr>
          <w:rFonts w:eastAsia="Arial"/>
          <w:color w:val="252525"/>
          <w:sz w:val="24"/>
          <w:szCs w:val="24"/>
        </w:rPr>
        <w:t>, que utilizam apoio nos pés para subir nos estipes para apanhar os frutos e com o uso de lonas ele é debulhado e colocado em sacas de nylon ou paneiros. O destino desse fruto são as batedeiras nas comunidades rurais e na cidade de Salvaterra, além das cidades vizinhas Soure, Cachoeira do Arari e região metropolitana de Belém.</w:t>
      </w:r>
      <w:r>
        <w:rPr>
          <w:rFonts w:eastAsia="Arial"/>
          <w:color w:val="252525"/>
          <w:sz w:val="24"/>
          <w:szCs w:val="24"/>
          <w:lang w:val="pt-BR"/>
        </w:rPr>
        <w:t xml:space="preserve"> </w:t>
      </w:r>
      <w:r>
        <w:rPr>
          <w:sz w:val="24"/>
          <w:szCs w:val="24"/>
        </w:rPr>
        <w:t xml:space="preserve">O custo de produção para fazer o manejo de mínimo impacto em áreas de várzea em fica em torno de R$ 8.000,00 a R$ 10.000,00 por hectare, incluído os equipamentos e materiais necessários e mão de obra para os </w:t>
      </w:r>
      <w:r w:rsidR="00EE7DD6">
        <w:rPr>
          <w:sz w:val="24"/>
          <w:szCs w:val="24"/>
        </w:rPr>
        <w:t>três</w:t>
      </w:r>
      <w:r>
        <w:rPr>
          <w:sz w:val="24"/>
          <w:szCs w:val="24"/>
        </w:rPr>
        <w:t xml:space="preserve"> primeiros anos de intervenções</w:t>
      </w:r>
      <w:r>
        <w:rPr>
          <w:sz w:val="24"/>
          <w:szCs w:val="24"/>
          <w:lang w:val="pt-BR"/>
        </w:rPr>
        <w:t xml:space="preserve"> (EMBRAPA, 2019).</w:t>
      </w:r>
    </w:p>
    <w:p w14:paraId="301D1FD4" w14:textId="636D4034" w:rsidR="00F44903" w:rsidRDefault="00000000">
      <w:pPr>
        <w:spacing w:line="360" w:lineRule="auto"/>
        <w:jc w:val="both"/>
        <w:rPr>
          <w:rFonts w:eastAsia="Arial"/>
          <w:color w:val="252525"/>
          <w:sz w:val="24"/>
          <w:szCs w:val="24"/>
        </w:rPr>
      </w:pPr>
      <w:r>
        <w:rPr>
          <w:rFonts w:eastAsia="Arial"/>
          <w:color w:val="252525"/>
          <w:sz w:val="24"/>
          <w:szCs w:val="24"/>
        </w:rPr>
        <w:t>3.</w:t>
      </w:r>
      <w:r w:rsidR="00EE7DD6">
        <w:rPr>
          <w:rFonts w:eastAsia="Arial"/>
          <w:color w:val="252525"/>
          <w:sz w:val="24"/>
          <w:szCs w:val="24"/>
        </w:rPr>
        <w:t>2.</w:t>
      </w:r>
      <w:r>
        <w:rPr>
          <w:rFonts w:eastAsia="Arial"/>
          <w:color w:val="252525"/>
          <w:sz w:val="24"/>
          <w:szCs w:val="24"/>
        </w:rPr>
        <w:t xml:space="preserve"> Práticas </w:t>
      </w:r>
      <w:r>
        <w:rPr>
          <w:rFonts w:eastAsia="Arial"/>
          <w:color w:val="252525"/>
          <w:sz w:val="24"/>
          <w:szCs w:val="24"/>
          <w:lang w:val="pt-BR"/>
        </w:rPr>
        <w:t>d</w:t>
      </w:r>
      <w:r>
        <w:rPr>
          <w:rFonts w:eastAsia="Arial"/>
          <w:color w:val="252525"/>
          <w:sz w:val="24"/>
          <w:szCs w:val="24"/>
        </w:rPr>
        <w:t xml:space="preserve">e Manejo </w:t>
      </w:r>
      <w:r>
        <w:rPr>
          <w:rFonts w:eastAsia="Arial"/>
          <w:color w:val="252525"/>
          <w:sz w:val="24"/>
          <w:szCs w:val="24"/>
          <w:lang w:val="pt-BR"/>
        </w:rPr>
        <w:t>d</w:t>
      </w:r>
      <w:r>
        <w:rPr>
          <w:rFonts w:eastAsia="Arial"/>
          <w:color w:val="252525"/>
          <w:sz w:val="24"/>
          <w:szCs w:val="24"/>
        </w:rPr>
        <w:t xml:space="preserve">e Açaizais </w:t>
      </w:r>
      <w:r>
        <w:rPr>
          <w:rFonts w:eastAsia="Arial"/>
          <w:color w:val="252525"/>
          <w:sz w:val="24"/>
          <w:szCs w:val="24"/>
          <w:lang w:val="pt-BR"/>
        </w:rPr>
        <w:t>e</w:t>
      </w:r>
      <w:r>
        <w:rPr>
          <w:rFonts w:eastAsia="Arial"/>
          <w:color w:val="252525"/>
          <w:sz w:val="24"/>
          <w:szCs w:val="24"/>
        </w:rPr>
        <w:t>m Terra Firme</w:t>
      </w:r>
    </w:p>
    <w:p w14:paraId="2F510A2F" w14:textId="5D3E6DBD" w:rsidR="00EE7DD6" w:rsidRDefault="00EE7DD6" w:rsidP="00EE7DD6">
      <w:pPr>
        <w:spacing w:line="360" w:lineRule="auto"/>
        <w:ind w:firstLineChars="300" w:firstLine="720"/>
        <w:jc w:val="both"/>
        <w:rPr>
          <w:sz w:val="24"/>
          <w:szCs w:val="24"/>
        </w:rPr>
      </w:pPr>
      <w:r>
        <w:rPr>
          <w:sz w:val="24"/>
          <w:szCs w:val="24"/>
          <w:lang w:val="pt-BR"/>
        </w:rPr>
        <w:t>A CAFAS tem praticado</w:t>
      </w:r>
      <w:r>
        <w:rPr>
          <w:sz w:val="24"/>
          <w:szCs w:val="24"/>
        </w:rPr>
        <w:t xml:space="preserve"> </w:t>
      </w:r>
      <w:r>
        <w:rPr>
          <w:sz w:val="24"/>
          <w:szCs w:val="24"/>
          <w:lang w:val="pt-BR"/>
        </w:rPr>
        <w:t xml:space="preserve">o plantio do açaí </w:t>
      </w:r>
      <w:r>
        <w:rPr>
          <w:sz w:val="24"/>
          <w:szCs w:val="24"/>
        </w:rPr>
        <w:t>em terra firme, cujo principal desafio é a alta necessidade hídrica</w:t>
      </w:r>
      <w:r>
        <w:rPr>
          <w:sz w:val="24"/>
          <w:szCs w:val="24"/>
          <w:lang w:val="pt-BR"/>
        </w:rPr>
        <w:t xml:space="preserve"> </w:t>
      </w:r>
      <w:r>
        <w:rPr>
          <w:sz w:val="24"/>
          <w:szCs w:val="24"/>
        </w:rPr>
        <w:t xml:space="preserve">A EMBRAPA desenvolveu duas cultivares de açaí para terra firme, BRS </w:t>
      </w:r>
      <w:r>
        <w:rPr>
          <w:sz w:val="24"/>
          <w:szCs w:val="24"/>
        </w:rPr>
        <w:lastRenderedPageBreak/>
        <w:t>PARÁ e BRS PAIDÉGUA, que tem como suas principais características a redução da sazonalidade na produção, maior rendimento de polpa dos frutos e produção precoce</w:t>
      </w:r>
      <w:r w:rsidR="007E48FE">
        <w:rPr>
          <w:sz w:val="24"/>
          <w:szCs w:val="24"/>
        </w:rPr>
        <w:t xml:space="preserve"> (Quadro 1)</w:t>
      </w:r>
      <w:r>
        <w:rPr>
          <w:sz w:val="24"/>
          <w:szCs w:val="24"/>
        </w:rPr>
        <w:t xml:space="preserve">. </w:t>
      </w:r>
    </w:p>
    <w:p w14:paraId="52F61B2E" w14:textId="1E5E82C7" w:rsidR="001D1B6D" w:rsidRDefault="001D1B6D" w:rsidP="001D1B6D">
      <w:pPr>
        <w:spacing w:line="360" w:lineRule="auto"/>
        <w:ind w:firstLineChars="300" w:firstLine="720"/>
        <w:jc w:val="both"/>
        <w:rPr>
          <w:rFonts w:eastAsia="Arial"/>
          <w:sz w:val="24"/>
          <w:szCs w:val="24"/>
          <w:lang w:val="pt-BR"/>
        </w:rPr>
      </w:pPr>
      <w:r>
        <w:rPr>
          <w:sz w:val="24"/>
          <w:szCs w:val="24"/>
        </w:rPr>
        <w:t>A alta temperatura também passa a ser risco na produção de terra firme e em solos arenosos característicos do município de Salvaterra, pois podem causar maior evaporação, dificultando a penetração da água no solo e baixando a umidade</w:t>
      </w:r>
      <w:r>
        <w:rPr>
          <w:sz w:val="24"/>
          <w:szCs w:val="24"/>
          <w:lang w:val="pt-BR"/>
        </w:rPr>
        <w:t>. A produção do açaí em terra firme é possível, porém exige cuidados específicos, como o preparo da terra, aplicação de adubo com fertilizante, hidratação constante, dentre outros. O custo para esse tipo de produção g</w:t>
      </w:r>
      <w:r>
        <w:rPr>
          <w:rFonts w:eastAsia="Arial"/>
          <w:sz w:val="24"/>
          <w:szCs w:val="24"/>
        </w:rPr>
        <w:t xml:space="preserve">ira em torno de R$ 25.000,00 a R$ 30.000 / </w:t>
      </w:r>
      <w:proofErr w:type="spellStart"/>
      <w:r>
        <w:rPr>
          <w:rFonts w:eastAsia="Arial"/>
          <w:sz w:val="24"/>
          <w:szCs w:val="24"/>
        </w:rPr>
        <w:t>ha</w:t>
      </w:r>
      <w:proofErr w:type="spellEnd"/>
      <w:r>
        <w:rPr>
          <w:rFonts w:eastAsia="Arial"/>
          <w:sz w:val="24"/>
          <w:szCs w:val="24"/>
          <w:lang w:val="pt-BR"/>
        </w:rPr>
        <w:t xml:space="preserve"> (EMBRAPA, 2019).</w:t>
      </w:r>
    </w:p>
    <w:p w14:paraId="6098E39C" w14:textId="77777777" w:rsidR="00416D8F" w:rsidRDefault="00416D8F" w:rsidP="001D1B6D">
      <w:pPr>
        <w:spacing w:line="360" w:lineRule="auto"/>
        <w:ind w:firstLineChars="300" w:firstLine="720"/>
        <w:jc w:val="both"/>
        <w:rPr>
          <w:rFonts w:eastAsia="Arial"/>
          <w:sz w:val="24"/>
          <w:szCs w:val="24"/>
          <w:lang w:val="pt-BR"/>
        </w:rPr>
      </w:pPr>
    </w:p>
    <w:p w14:paraId="67BCD8BA" w14:textId="77777777" w:rsidR="00090E25" w:rsidRDefault="00090E25" w:rsidP="00090E25">
      <w:pPr>
        <w:jc w:val="both"/>
        <w:rPr>
          <w:rFonts w:eastAsia="sans-serif"/>
          <w:color w:val="FF0000"/>
          <w:shd w:val="clear" w:color="auto" w:fill="FFFFFF"/>
        </w:rPr>
      </w:pPr>
      <w:r w:rsidRPr="0074366C">
        <w:rPr>
          <w:rFonts w:eastAsia="sans-serif"/>
          <w:shd w:val="clear" w:color="auto" w:fill="FFFFFF"/>
        </w:rPr>
        <w:t>Quadro 1.</w:t>
      </w:r>
      <w:r>
        <w:rPr>
          <w:rFonts w:eastAsia="sans-serif"/>
          <w:shd w:val="clear" w:color="auto" w:fill="FFFFFF"/>
        </w:rPr>
        <w:t xml:space="preserve"> Caracterização das atividades do </w:t>
      </w:r>
      <w:proofErr w:type="spellStart"/>
      <w:r>
        <w:rPr>
          <w:rFonts w:eastAsia="sans-serif"/>
          <w:shd w:val="clear" w:color="auto" w:fill="FFFFFF"/>
        </w:rPr>
        <w:t>agroextrativismo</w:t>
      </w:r>
      <w:proofErr w:type="spellEnd"/>
      <w:r>
        <w:rPr>
          <w:rFonts w:eastAsia="sans-serif"/>
          <w:shd w:val="clear" w:color="auto" w:fill="FFFFFF"/>
        </w:rPr>
        <w:t xml:space="preserve"> do açaí (</w:t>
      </w:r>
      <w:r w:rsidRPr="00E61C3E">
        <w:rPr>
          <w:rFonts w:eastAsia="sans-serif"/>
          <w:i/>
          <w:iCs/>
          <w:shd w:val="clear" w:color="auto" w:fill="FFFFFF"/>
        </w:rPr>
        <w:t xml:space="preserve">Euterpe </w:t>
      </w:r>
      <w:proofErr w:type="spellStart"/>
      <w:r w:rsidRPr="00E61C3E">
        <w:rPr>
          <w:rFonts w:eastAsia="sans-serif"/>
          <w:i/>
          <w:iCs/>
          <w:shd w:val="clear" w:color="auto" w:fill="FFFFFF"/>
        </w:rPr>
        <w:t>oleracea</w:t>
      </w:r>
      <w:proofErr w:type="spellEnd"/>
      <w:r>
        <w:rPr>
          <w:rFonts w:eastAsia="sans-serif"/>
          <w:shd w:val="clear" w:color="auto" w:fill="FFFFFF"/>
        </w:rPr>
        <w:t xml:space="preserve"> Mart.)   em três comunidades no município de Salvaterra, Pará.</w:t>
      </w:r>
    </w:p>
    <w:tbl>
      <w:tblPr>
        <w:tblStyle w:val="Tabelacomgra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2180"/>
        <w:gridCol w:w="2180"/>
        <w:gridCol w:w="2180"/>
        <w:gridCol w:w="2180"/>
      </w:tblGrid>
      <w:tr w:rsidR="00090E25" w:rsidRPr="00090E25" w14:paraId="1136AC16" w14:textId="77777777" w:rsidTr="00E61C3E">
        <w:tc>
          <w:tcPr>
            <w:tcW w:w="2180" w:type="dxa"/>
          </w:tcPr>
          <w:p w14:paraId="52D33BE6" w14:textId="77777777" w:rsidR="00090E25" w:rsidRPr="00090E25" w:rsidRDefault="00090E25" w:rsidP="00090E25">
            <w:pPr>
              <w:widowControl/>
              <w:jc w:val="center"/>
              <w:rPr>
                <w:rFonts w:ascii="Arial" w:eastAsia="sans-serif" w:hAnsi="Arial" w:cs="Arial"/>
                <w:b/>
                <w:bCs/>
                <w:sz w:val="20"/>
                <w:szCs w:val="20"/>
                <w:shd w:val="clear" w:color="auto" w:fill="FFFFFF"/>
                <w:lang w:val="pt-BR"/>
              </w:rPr>
            </w:pPr>
            <w:r w:rsidRPr="00090E25">
              <w:rPr>
                <w:rFonts w:ascii="Arial" w:eastAsia="sans-serif" w:hAnsi="Arial" w:cs="Arial"/>
                <w:b/>
                <w:bCs/>
                <w:sz w:val="20"/>
                <w:szCs w:val="20"/>
                <w:shd w:val="clear" w:color="auto" w:fill="FFFFFF"/>
                <w:lang w:val="pt-BR"/>
              </w:rPr>
              <w:t>Variável</w:t>
            </w:r>
          </w:p>
        </w:tc>
        <w:tc>
          <w:tcPr>
            <w:tcW w:w="2180" w:type="dxa"/>
          </w:tcPr>
          <w:p w14:paraId="0CADC8B7" w14:textId="77777777" w:rsidR="00090E25" w:rsidRPr="00090E25" w:rsidRDefault="00090E25" w:rsidP="00090E25">
            <w:pPr>
              <w:widowControl/>
              <w:jc w:val="center"/>
              <w:rPr>
                <w:rFonts w:ascii="Arial" w:eastAsia="sans-serif" w:hAnsi="Arial" w:cs="Arial"/>
                <w:b/>
                <w:bCs/>
                <w:sz w:val="20"/>
                <w:szCs w:val="20"/>
                <w:shd w:val="clear" w:color="auto" w:fill="FFFFFF"/>
                <w:lang w:val="pt-BR"/>
              </w:rPr>
            </w:pPr>
            <w:r w:rsidRPr="00090E25">
              <w:rPr>
                <w:rFonts w:ascii="Arial" w:eastAsia="sans-serif" w:hAnsi="Arial" w:cs="Arial"/>
                <w:b/>
                <w:bCs/>
                <w:sz w:val="20"/>
                <w:szCs w:val="20"/>
                <w:shd w:val="clear" w:color="auto" w:fill="FFFFFF"/>
                <w:lang w:val="pt-BR"/>
              </w:rPr>
              <w:t>COOPAPAM</w:t>
            </w:r>
          </w:p>
        </w:tc>
        <w:tc>
          <w:tcPr>
            <w:tcW w:w="2180" w:type="dxa"/>
          </w:tcPr>
          <w:p w14:paraId="01F9C603" w14:textId="77777777" w:rsidR="00090E25" w:rsidRPr="00090E25" w:rsidRDefault="00090E25" w:rsidP="00090E25">
            <w:pPr>
              <w:widowControl/>
              <w:jc w:val="center"/>
              <w:rPr>
                <w:rFonts w:ascii="Arial" w:eastAsia="sans-serif" w:hAnsi="Arial" w:cs="Arial"/>
                <w:b/>
                <w:bCs/>
                <w:sz w:val="20"/>
                <w:szCs w:val="20"/>
                <w:shd w:val="clear" w:color="auto" w:fill="FFFFFF"/>
                <w:lang w:val="pt-BR"/>
              </w:rPr>
            </w:pPr>
            <w:r w:rsidRPr="00090E25">
              <w:rPr>
                <w:rFonts w:ascii="Arial" w:eastAsia="sans-serif" w:hAnsi="Arial" w:cs="Arial"/>
                <w:b/>
                <w:bCs/>
                <w:sz w:val="20"/>
                <w:szCs w:val="20"/>
                <w:shd w:val="clear" w:color="auto" w:fill="FFFFFF"/>
                <w:lang w:val="pt-BR"/>
              </w:rPr>
              <w:t>CAFAS</w:t>
            </w:r>
          </w:p>
        </w:tc>
        <w:tc>
          <w:tcPr>
            <w:tcW w:w="2180" w:type="dxa"/>
          </w:tcPr>
          <w:p w14:paraId="662E1709" w14:textId="77777777" w:rsidR="00090E25" w:rsidRPr="00090E25" w:rsidRDefault="00090E25" w:rsidP="00090E25">
            <w:pPr>
              <w:widowControl/>
              <w:jc w:val="center"/>
              <w:rPr>
                <w:rFonts w:ascii="Arial" w:eastAsia="sans-serif" w:hAnsi="Arial" w:cs="Arial"/>
                <w:b/>
                <w:bCs/>
                <w:sz w:val="20"/>
                <w:szCs w:val="20"/>
                <w:shd w:val="clear" w:color="auto" w:fill="FFFFFF"/>
                <w:lang w:val="pt-BR"/>
              </w:rPr>
            </w:pPr>
            <w:r w:rsidRPr="00090E25">
              <w:rPr>
                <w:rFonts w:ascii="Arial" w:eastAsia="sans-serif" w:hAnsi="Arial" w:cs="Arial"/>
                <w:b/>
                <w:bCs/>
                <w:sz w:val="20"/>
                <w:szCs w:val="20"/>
                <w:shd w:val="clear" w:color="auto" w:fill="FFFFFF"/>
                <w:lang w:val="pt-BR"/>
              </w:rPr>
              <w:t>AQSBP</w:t>
            </w:r>
          </w:p>
        </w:tc>
      </w:tr>
      <w:tr w:rsidR="00090E25" w:rsidRPr="00090E25" w14:paraId="22ECE5C9" w14:textId="77777777" w:rsidTr="00E61C3E">
        <w:tc>
          <w:tcPr>
            <w:tcW w:w="2180" w:type="dxa"/>
          </w:tcPr>
          <w:p w14:paraId="79747D1D" w14:textId="77777777" w:rsidR="00090E25" w:rsidRPr="0074366C" w:rsidRDefault="00090E25" w:rsidP="00090E25">
            <w:pPr>
              <w:widowControl/>
              <w:jc w:val="center"/>
              <w:rPr>
                <w:rFonts w:ascii="Arial" w:eastAsia="sans-serif" w:hAnsi="Arial" w:cs="Arial"/>
                <w:b/>
                <w:bCs/>
                <w:sz w:val="20"/>
                <w:szCs w:val="20"/>
                <w:shd w:val="clear" w:color="auto" w:fill="FFFFFF"/>
                <w:lang w:val="pt-BR"/>
              </w:rPr>
            </w:pPr>
            <w:r w:rsidRPr="0074366C">
              <w:rPr>
                <w:rFonts w:ascii="Arial" w:eastAsia="sans-serif" w:hAnsi="Arial" w:cs="Arial"/>
                <w:b/>
                <w:bCs/>
                <w:sz w:val="20"/>
                <w:szCs w:val="20"/>
                <w:shd w:val="clear" w:color="auto" w:fill="FFFFFF"/>
                <w:lang w:val="pt-BR"/>
              </w:rPr>
              <w:t>Tamanho da área</w:t>
            </w:r>
          </w:p>
        </w:tc>
        <w:tc>
          <w:tcPr>
            <w:tcW w:w="2180" w:type="dxa"/>
          </w:tcPr>
          <w:p w14:paraId="04F0B96D"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20 ha</w:t>
            </w:r>
          </w:p>
        </w:tc>
        <w:tc>
          <w:tcPr>
            <w:tcW w:w="2180" w:type="dxa"/>
          </w:tcPr>
          <w:p w14:paraId="22062FB0" w14:textId="228A15DC"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5 ha</w:t>
            </w:r>
          </w:p>
        </w:tc>
        <w:tc>
          <w:tcPr>
            <w:tcW w:w="2180" w:type="dxa"/>
          </w:tcPr>
          <w:p w14:paraId="62604967"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3,5 ha</w:t>
            </w:r>
          </w:p>
        </w:tc>
      </w:tr>
      <w:tr w:rsidR="00090E25" w:rsidRPr="00090E25" w14:paraId="104A4B5C" w14:textId="77777777" w:rsidTr="00E61C3E">
        <w:tc>
          <w:tcPr>
            <w:tcW w:w="2180" w:type="dxa"/>
          </w:tcPr>
          <w:p w14:paraId="7538230A" w14:textId="77777777" w:rsidR="00090E25" w:rsidRPr="0074366C" w:rsidRDefault="00090E25" w:rsidP="00090E25">
            <w:pPr>
              <w:widowControl/>
              <w:jc w:val="center"/>
              <w:rPr>
                <w:rFonts w:ascii="Arial" w:eastAsia="sans-serif" w:hAnsi="Arial" w:cs="Arial"/>
                <w:b/>
                <w:bCs/>
                <w:sz w:val="20"/>
                <w:szCs w:val="20"/>
                <w:shd w:val="clear" w:color="auto" w:fill="FFFFFF"/>
                <w:lang w:val="pt-BR"/>
              </w:rPr>
            </w:pPr>
            <w:r w:rsidRPr="0074366C">
              <w:rPr>
                <w:rFonts w:ascii="Arial" w:eastAsia="sans-serif" w:hAnsi="Arial" w:cs="Arial"/>
                <w:b/>
                <w:bCs/>
                <w:sz w:val="20"/>
                <w:szCs w:val="20"/>
                <w:shd w:val="clear" w:color="auto" w:fill="FFFFFF"/>
                <w:lang w:val="pt-BR"/>
              </w:rPr>
              <w:t>Período e área de implantação</w:t>
            </w:r>
          </w:p>
        </w:tc>
        <w:tc>
          <w:tcPr>
            <w:tcW w:w="2180" w:type="dxa"/>
          </w:tcPr>
          <w:p w14:paraId="05A51A5E" w14:textId="267561D4"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Ano: 2021</w:t>
            </w:r>
          </w:p>
          <w:p w14:paraId="29F132A2" w14:textId="77777777" w:rsidR="00090E25" w:rsidRPr="00090E25" w:rsidRDefault="00090E25" w:rsidP="00090E25">
            <w:pPr>
              <w:jc w:val="center"/>
              <w:rPr>
                <w:rFonts w:ascii="Arial" w:eastAsia="sans-serif" w:hAnsi="Arial" w:cs="Arial"/>
                <w:sz w:val="20"/>
                <w:szCs w:val="20"/>
                <w:lang w:val="pt-BR"/>
              </w:rPr>
            </w:pPr>
            <w:r w:rsidRPr="00090E25">
              <w:rPr>
                <w:rFonts w:ascii="Arial" w:eastAsia="sans-serif" w:hAnsi="Arial" w:cs="Arial"/>
                <w:sz w:val="20"/>
                <w:szCs w:val="20"/>
                <w:lang w:val="pt-BR"/>
              </w:rPr>
              <w:t xml:space="preserve">10 </w:t>
            </w:r>
            <w:proofErr w:type="spellStart"/>
            <w:r w:rsidRPr="00090E25">
              <w:rPr>
                <w:rFonts w:ascii="Arial" w:eastAsia="sans-serif" w:hAnsi="Arial" w:cs="Arial"/>
                <w:sz w:val="20"/>
                <w:szCs w:val="20"/>
                <w:lang w:val="pt-BR"/>
              </w:rPr>
              <w:t>ha</w:t>
            </w:r>
            <w:proofErr w:type="spellEnd"/>
            <w:r w:rsidRPr="00090E25">
              <w:rPr>
                <w:rFonts w:ascii="Arial" w:eastAsia="sans-serif" w:hAnsi="Arial" w:cs="Arial"/>
                <w:sz w:val="20"/>
                <w:szCs w:val="20"/>
                <w:lang w:val="pt-BR"/>
              </w:rPr>
              <w:t xml:space="preserve"> manejados</w:t>
            </w:r>
          </w:p>
        </w:tc>
        <w:tc>
          <w:tcPr>
            <w:tcW w:w="2180" w:type="dxa"/>
          </w:tcPr>
          <w:p w14:paraId="25304A51"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Ano: 2018</w:t>
            </w:r>
          </w:p>
          <w:p w14:paraId="489FDA9E" w14:textId="77777777" w:rsidR="00090E25" w:rsidRPr="00090E25" w:rsidRDefault="00090E25" w:rsidP="00090E25">
            <w:pPr>
              <w:jc w:val="center"/>
              <w:rPr>
                <w:rFonts w:ascii="Arial" w:eastAsia="sans-serif" w:hAnsi="Arial" w:cs="Arial"/>
                <w:sz w:val="20"/>
                <w:szCs w:val="20"/>
                <w:lang w:val="pt-BR"/>
              </w:rPr>
            </w:pPr>
            <w:r w:rsidRPr="00090E25">
              <w:rPr>
                <w:rFonts w:ascii="Arial" w:eastAsia="sans-serif" w:hAnsi="Arial" w:cs="Arial"/>
                <w:sz w:val="20"/>
                <w:szCs w:val="20"/>
                <w:lang w:val="pt-BR"/>
              </w:rPr>
              <w:t xml:space="preserve">5 </w:t>
            </w:r>
            <w:proofErr w:type="spellStart"/>
            <w:r w:rsidRPr="00090E25">
              <w:rPr>
                <w:rFonts w:ascii="Arial" w:eastAsia="sans-serif" w:hAnsi="Arial" w:cs="Arial"/>
                <w:sz w:val="20"/>
                <w:szCs w:val="20"/>
                <w:lang w:val="pt-BR"/>
              </w:rPr>
              <w:t>ha</w:t>
            </w:r>
            <w:proofErr w:type="spellEnd"/>
            <w:r w:rsidRPr="00090E25">
              <w:rPr>
                <w:rFonts w:ascii="Arial" w:eastAsia="sans-serif" w:hAnsi="Arial" w:cs="Arial"/>
                <w:sz w:val="20"/>
                <w:szCs w:val="20"/>
                <w:lang w:val="pt-BR"/>
              </w:rPr>
              <w:t xml:space="preserve"> manejados</w:t>
            </w:r>
          </w:p>
        </w:tc>
        <w:tc>
          <w:tcPr>
            <w:tcW w:w="2180" w:type="dxa"/>
          </w:tcPr>
          <w:p w14:paraId="3792CD65"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Ano: sem dados</w:t>
            </w:r>
          </w:p>
          <w:p w14:paraId="15DE680C" w14:textId="77777777" w:rsidR="00090E25" w:rsidRPr="00090E25" w:rsidRDefault="00090E25" w:rsidP="00090E25">
            <w:pPr>
              <w:jc w:val="center"/>
              <w:rPr>
                <w:rFonts w:ascii="Arial" w:eastAsia="sans-serif" w:hAnsi="Arial" w:cs="Arial"/>
                <w:sz w:val="20"/>
                <w:szCs w:val="20"/>
                <w:lang w:val="pt-BR"/>
              </w:rPr>
            </w:pPr>
            <w:r w:rsidRPr="00090E25">
              <w:rPr>
                <w:rFonts w:ascii="Arial" w:eastAsia="sans-serif" w:hAnsi="Arial" w:cs="Arial"/>
                <w:sz w:val="20"/>
                <w:szCs w:val="20"/>
                <w:lang w:val="pt-BR"/>
              </w:rPr>
              <w:t>Não foram manejados</w:t>
            </w:r>
          </w:p>
        </w:tc>
      </w:tr>
      <w:tr w:rsidR="00090E25" w:rsidRPr="00090E25" w14:paraId="19033D9B" w14:textId="77777777" w:rsidTr="00E61C3E">
        <w:tc>
          <w:tcPr>
            <w:tcW w:w="2180" w:type="dxa"/>
          </w:tcPr>
          <w:p w14:paraId="0D39C857" w14:textId="77777777" w:rsidR="00090E25" w:rsidRPr="0074366C" w:rsidRDefault="00090E25" w:rsidP="00090E25">
            <w:pPr>
              <w:widowControl/>
              <w:jc w:val="center"/>
              <w:rPr>
                <w:rFonts w:ascii="Arial" w:eastAsia="sans-serif" w:hAnsi="Arial" w:cs="Arial"/>
                <w:b/>
                <w:bCs/>
                <w:sz w:val="20"/>
                <w:szCs w:val="20"/>
                <w:shd w:val="clear" w:color="auto" w:fill="FFFFFF"/>
                <w:lang w:val="pt-BR"/>
              </w:rPr>
            </w:pPr>
            <w:r w:rsidRPr="0074366C">
              <w:rPr>
                <w:rFonts w:ascii="Arial" w:eastAsia="sans-serif" w:hAnsi="Arial" w:cs="Arial"/>
                <w:b/>
                <w:bCs/>
                <w:sz w:val="20"/>
                <w:szCs w:val="20"/>
                <w:shd w:val="clear" w:color="auto" w:fill="FFFFFF"/>
                <w:lang w:val="pt-BR"/>
              </w:rPr>
              <w:t>Preparo da área</w:t>
            </w:r>
          </w:p>
        </w:tc>
        <w:tc>
          <w:tcPr>
            <w:tcW w:w="2180" w:type="dxa"/>
          </w:tcPr>
          <w:p w14:paraId="7CC762C1"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Sem queima</w:t>
            </w:r>
          </w:p>
          <w:p w14:paraId="08248C50"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Açaí (</w:t>
            </w:r>
            <w:r w:rsidRPr="00090E25">
              <w:rPr>
                <w:rFonts w:ascii="Arial" w:eastAsia="sans-serif" w:hAnsi="Arial" w:cs="Arial"/>
                <w:i/>
                <w:iCs/>
                <w:sz w:val="20"/>
                <w:szCs w:val="20"/>
                <w:shd w:val="clear" w:color="auto" w:fill="FFFFFF"/>
                <w:lang w:val="pt-BR"/>
              </w:rPr>
              <w:t xml:space="preserve">Euterpe </w:t>
            </w:r>
            <w:proofErr w:type="spellStart"/>
            <w:r w:rsidRPr="00090E25">
              <w:rPr>
                <w:rFonts w:ascii="Arial" w:eastAsia="sans-serif" w:hAnsi="Arial" w:cs="Arial"/>
                <w:i/>
                <w:iCs/>
                <w:sz w:val="20"/>
                <w:szCs w:val="20"/>
                <w:shd w:val="clear" w:color="auto" w:fill="FFFFFF"/>
                <w:lang w:val="pt-BR"/>
              </w:rPr>
              <w:t>oleracea</w:t>
            </w:r>
            <w:proofErr w:type="spellEnd"/>
            <w:r w:rsidRPr="00090E25">
              <w:rPr>
                <w:rFonts w:ascii="Arial" w:eastAsia="sans-serif" w:hAnsi="Arial" w:cs="Arial"/>
                <w:i/>
                <w:iCs/>
                <w:sz w:val="20"/>
                <w:szCs w:val="20"/>
                <w:shd w:val="clear" w:color="auto" w:fill="FFFFFF"/>
                <w:lang w:val="pt-BR"/>
              </w:rPr>
              <w:t xml:space="preserve"> </w:t>
            </w:r>
            <w:r w:rsidRPr="00090E25">
              <w:rPr>
                <w:rFonts w:ascii="Arial" w:eastAsia="SimSun" w:hAnsi="Arial" w:cs="Arial"/>
                <w:sz w:val="20"/>
                <w:szCs w:val="20"/>
                <w:lang w:val="pt-BR" w:eastAsia="zh-CN" w:bidi="ar"/>
              </w:rPr>
              <w:t>Mart</w:t>
            </w:r>
            <w:r w:rsidRPr="00090E25">
              <w:rPr>
                <w:rFonts w:ascii="Arial" w:eastAsia="sans-serif" w:hAnsi="Arial" w:cs="Arial"/>
                <w:sz w:val="20"/>
                <w:szCs w:val="20"/>
                <w:shd w:val="clear" w:color="auto" w:fill="FFFFFF"/>
                <w:lang w:val="pt-BR"/>
              </w:rPr>
              <w:t>) em várzea, optou-se pela diversificação.</w:t>
            </w:r>
          </w:p>
        </w:tc>
        <w:tc>
          <w:tcPr>
            <w:tcW w:w="2180" w:type="dxa"/>
          </w:tcPr>
          <w:p w14:paraId="7D2798D3"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Corte e queima da vegetação.</w:t>
            </w:r>
          </w:p>
          <w:p w14:paraId="731EC698"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Açaí (</w:t>
            </w:r>
            <w:r w:rsidRPr="00090E25">
              <w:rPr>
                <w:rFonts w:ascii="Arial" w:eastAsia="sans-serif" w:hAnsi="Arial" w:cs="Arial"/>
                <w:i/>
                <w:iCs/>
                <w:sz w:val="20"/>
                <w:szCs w:val="20"/>
                <w:shd w:val="clear" w:color="auto" w:fill="FFFFFF"/>
                <w:lang w:val="pt-BR"/>
              </w:rPr>
              <w:t xml:space="preserve">Euterpe </w:t>
            </w:r>
            <w:proofErr w:type="spellStart"/>
            <w:r w:rsidRPr="00090E25">
              <w:rPr>
                <w:rFonts w:ascii="Arial" w:eastAsia="sans-serif" w:hAnsi="Arial" w:cs="Arial"/>
                <w:i/>
                <w:iCs/>
                <w:sz w:val="20"/>
                <w:szCs w:val="20"/>
                <w:shd w:val="clear" w:color="auto" w:fill="FFFFFF"/>
                <w:lang w:val="pt-BR"/>
              </w:rPr>
              <w:t>oleracea</w:t>
            </w:r>
            <w:proofErr w:type="spellEnd"/>
            <w:r w:rsidRPr="00090E25">
              <w:rPr>
                <w:rFonts w:ascii="Arial" w:eastAsia="sans-serif" w:hAnsi="Arial" w:cs="Arial"/>
                <w:i/>
                <w:iCs/>
                <w:sz w:val="20"/>
                <w:szCs w:val="20"/>
                <w:shd w:val="clear" w:color="auto" w:fill="FFFFFF"/>
                <w:lang w:val="pt-BR"/>
              </w:rPr>
              <w:t xml:space="preserve"> </w:t>
            </w:r>
            <w:r w:rsidRPr="00090E25">
              <w:rPr>
                <w:rFonts w:ascii="Arial" w:eastAsia="SimSun" w:hAnsi="Arial" w:cs="Arial"/>
                <w:sz w:val="20"/>
                <w:szCs w:val="20"/>
                <w:lang w:val="pt-BR" w:eastAsia="zh-CN" w:bidi="ar"/>
              </w:rPr>
              <w:t>Mart</w:t>
            </w:r>
            <w:r w:rsidRPr="00090E25">
              <w:rPr>
                <w:rFonts w:ascii="Arial" w:eastAsia="sans-serif" w:hAnsi="Arial" w:cs="Arial"/>
                <w:sz w:val="20"/>
                <w:szCs w:val="20"/>
                <w:shd w:val="clear" w:color="auto" w:fill="FFFFFF"/>
                <w:lang w:val="pt-BR"/>
              </w:rPr>
              <w:t>) em Terra firme</w:t>
            </w:r>
          </w:p>
        </w:tc>
        <w:tc>
          <w:tcPr>
            <w:tcW w:w="2180" w:type="dxa"/>
          </w:tcPr>
          <w:p w14:paraId="7EB59D71" w14:textId="0036D1BE"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Corte e queima da vegetação</w:t>
            </w:r>
          </w:p>
          <w:p w14:paraId="1865EB5E"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Açaí (</w:t>
            </w:r>
            <w:r w:rsidRPr="00090E25">
              <w:rPr>
                <w:rFonts w:ascii="Arial" w:eastAsia="sans-serif" w:hAnsi="Arial" w:cs="Arial"/>
                <w:i/>
                <w:iCs/>
                <w:sz w:val="20"/>
                <w:szCs w:val="20"/>
                <w:shd w:val="clear" w:color="auto" w:fill="FFFFFF"/>
                <w:lang w:val="pt-BR"/>
              </w:rPr>
              <w:t xml:space="preserve">Euterpe </w:t>
            </w:r>
            <w:proofErr w:type="spellStart"/>
            <w:r w:rsidRPr="00090E25">
              <w:rPr>
                <w:rFonts w:ascii="Arial" w:eastAsia="sans-serif" w:hAnsi="Arial" w:cs="Arial"/>
                <w:i/>
                <w:iCs/>
                <w:sz w:val="20"/>
                <w:szCs w:val="20"/>
                <w:shd w:val="clear" w:color="auto" w:fill="FFFFFF"/>
                <w:lang w:val="pt-BR"/>
              </w:rPr>
              <w:t>oleracea</w:t>
            </w:r>
            <w:proofErr w:type="spellEnd"/>
            <w:r w:rsidRPr="00090E25">
              <w:rPr>
                <w:rFonts w:ascii="Arial" w:eastAsia="sans-serif" w:hAnsi="Arial" w:cs="Arial"/>
                <w:i/>
                <w:iCs/>
                <w:sz w:val="20"/>
                <w:szCs w:val="20"/>
                <w:shd w:val="clear" w:color="auto" w:fill="FFFFFF"/>
                <w:lang w:val="pt-BR"/>
              </w:rPr>
              <w:t xml:space="preserve"> </w:t>
            </w:r>
            <w:r w:rsidRPr="00090E25">
              <w:rPr>
                <w:rFonts w:ascii="Arial" w:eastAsia="SimSun" w:hAnsi="Arial" w:cs="Arial"/>
                <w:sz w:val="20"/>
                <w:szCs w:val="20"/>
                <w:lang w:val="pt-BR" w:eastAsia="zh-CN" w:bidi="ar"/>
              </w:rPr>
              <w:t>Mart</w:t>
            </w:r>
            <w:r w:rsidRPr="00090E25">
              <w:rPr>
                <w:rFonts w:ascii="Arial" w:eastAsia="sans-serif" w:hAnsi="Arial" w:cs="Arial"/>
                <w:sz w:val="20"/>
                <w:szCs w:val="20"/>
                <w:shd w:val="clear" w:color="auto" w:fill="FFFFFF"/>
                <w:lang w:val="pt-BR"/>
              </w:rPr>
              <w:t>) em várzea</w:t>
            </w:r>
          </w:p>
        </w:tc>
      </w:tr>
      <w:tr w:rsidR="00090E25" w:rsidRPr="00090E25" w14:paraId="43B73EEF" w14:textId="77777777" w:rsidTr="00E61C3E">
        <w:tc>
          <w:tcPr>
            <w:tcW w:w="2180" w:type="dxa"/>
          </w:tcPr>
          <w:p w14:paraId="2C5F2F96" w14:textId="77777777" w:rsidR="00090E25" w:rsidRPr="0074366C" w:rsidRDefault="00090E25" w:rsidP="00090E25">
            <w:pPr>
              <w:widowControl/>
              <w:jc w:val="center"/>
              <w:rPr>
                <w:rFonts w:ascii="Arial" w:eastAsia="sans-serif" w:hAnsi="Arial" w:cs="Arial"/>
                <w:b/>
                <w:bCs/>
                <w:sz w:val="20"/>
                <w:szCs w:val="20"/>
                <w:shd w:val="clear" w:color="auto" w:fill="FFFFFF"/>
                <w:lang w:val="pt-BR"/>
              </w:rPr>
            </w:pPr>
            <w:r w:rsidRPr="0074366C">
              <w:rPr>
                <w:rFonts w:ascii="Arial" w:eastAsia="sans-serif" w:hAnsi="Arial" w:cs="Arial"/>
                <w:b/>
                <w:bCs/>
                <w:sz w:val="20"/>
                <w:szCs w:val="20"/>
                <w:shd w:val="clear" w:color="auto" w:fill="FFFFFF"/>
                <w:lang w:val="pt-BR"/>
              </w:rPr>
              <w:t>Desenvolvimento das culturas</w:t>
            </w:r>
          </w:p>
        </w:tc>
        <w:tc>
          <w:tcPr>
            <w:tcW w:w="2180" w:type="dxa"/>
          </w:tcPr>
          <w:p w14:paraId="5AB163E2" w14:textId="4FCB0070"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Mais acelerado, aumento dos diâmetros dos estipes e número de folhas.</w:t>
            </w:r>
          </w:p>
        </w:tc>
        <w:tc>
          <w:tcPr>
            <w:tcW w:w="2180" w:type="dxa"/>
          </w:tcPr>
          <w:p w14:paraId="6251BF7F"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Mais lento, pelo déficit hídrico pela falta do sistema de irrigação.</w:t>
            </w:r>
          </w:p>
        </w:tc>
        <w:tc>
          <w:tcPr>
            <w:tcW w:w="2180" w:type="dxa"/>
          </w:tcPr>
          <w:p w14:paraId="752C68A4"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Mais lento, pela falta de manejo adequado que ainda não foi implantado.</w:t>
            </w:r>
          </w:p>
        </w:tc>
      </w:tr>
      <w:tr w:rsidR="00090E25" w:rsidRPr="00090E25" w14:paraId="0AE9DCEC" w14:textId="77777777" w:rsidTr="00E61C3E">
        <w:tc>
          <w:tcPr>
            <w:tcW w:w="2180" w:type="dxa"/>
          </w:tcPr>
          <w:p w14:paraId="67F62B44" w14:textId="77777777" w:rsidR="00090E25" w:rsidRPr="0074366C" w:rsidRDefault="00090E25" w:rsidP="00090E25">
            <w:pPr>
              <w:widowControl/>
              <w:jc w:val="center"/>
              <w:rPr>
                <w:rFonts w:ascii="Arial" w:eastAsia="sans-serif" w:hAnsi="Arial" w:cs="Arial"/>
                <w:b/>
                <w:bCs/>
                <w:sz w:val="20"/>
                <w:szCs w:val="20"/>
                <w:shd w:val="clear" w:color="auto" w:fill="FFFFFF"/>
                <w:lang w:val="pt-BR"/>
              </w:rPr>
            </w:pPr>
            <w:r w:rsidRPr="0074366C">
              <w:rPr>
                <w:rFonts w:ascii="Arial" w:eastAsia="sans-serif" w:hAnsi="Arial" w:cs="Arial"/>
                <w:b/>
                <w:bCs/>
                <w:sz w:val="20"/>
                <w:szCs w:val="20"/>
                <w:shd w:val="clear" w:color="auto" w:fill="FFFFFF"/>
                <w:lang w:val="pt-BR"/>
              </w:rPr>
              <w:t>Produção inicial</w:t>
            </w:r>
          </w:p>
        </w:tc>
        <w:tc>
          <w:tcPr>
            <w:tcW w:w="2180" w:type="dxa"/>
          </w:tcPr>
          <w:p w14:paraId="69E6C4BD"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 xml:space="preserve">60 </w:t>
            </w:r>
            <w:proofErr w:type="spellStart"/>
            <w:r w:rsidRPr="00090E25">
              <w:rPr>
                <w:rFonts w:ascii="Arial" w:eastAsia="sans-serif" w:hAnsi="Arial" w:cs="Arial"/>
                <w:sz w:val="20"/>
                <w:szCs w:val="20"/>
                <w:shd w:val="clear" w:color="auto" w:fill="FFFFFF"/>
                <w:lang w:val="pt-BR"/>
              </w:rPr>
              <w:t>ton</w:t>
            </w:r>
            <w:proofErr w:type="spellEnd"/>
          </w:p>
        </w:tc>
        <w:tc>
          <w:tcPr>
            <w:tcW w:w="2180" w:type="dxa"/>
          </w:tcPr>
          <w:p w14:paraId="55167C39"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 xml:space="preserve">5 </w:t>
            </w:r>
            <w:proofErr w:type="spellStart"/>
            <w:r w:rsidRPr="00090E25">
              <w:rPr>
                <w:rFonts w:ascii="Arial" w:eastAsia="sans-serif" w:hAnsi="Arial" w:cs="Arial"/>
                <w:sz w:val="20"/>
                <w:szCs w:val="20"/>
                <w:shd w:val="clear" w:color="auto" w:fill="FFFFFF"/>
                <w:lang w:val="pt-BR"/>
              </w:rPr>
              <w:t>ton</w:t>
            </w:r>
            <w:proofErr w:type="spellEnd"/>
          </w:p>
        </w:tc>
        <w:tc>
          <w:tcPr>
            <w:tcW w:w="2180" w:type="dxa"/>
          </w:tcPr>
          <w:p w14:paraId="5AA87052"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 xml:space="preserve">3,5 </w:t>
            </w:r>
            <w:proofErr w:type="spellStart"/>
            <w:r w:rsidRPr="00090E25">
              <w:rPr>
                <w:rFonts w:ascii="Arial" w:eastAsia="sans-serif" w:hAnsi="Arial" w:cs="Arial"/>
                <w:sz w:val="20"/>
                <w:szCs w:val="20"/>
                <w:shd w:val="clear" w:color="auto" w:fill="FFFFFF"/>
                <w:lang w:val="pt-BR"/>
              </w:rPr>
              <w:t>ton</w:t>
            </w:r>
            <w:proofErr w:type="spellEnd"/>
          </w:p>
        </w:tc>
      </w:tr>
      <w:tr w:rsidR="00090E25" w:rsidRPr="00090E25" w14:paraId="79358573" w14:textId="77777777" w:rsidTr="00E61C3E">
        <w:tc>
          <w:tcPr>
            <w:tcW w:w="2180" w:type="dxa"/>
          </w:tcPr>
          <w:p w14:paraId="48CD0920" w14:textId="77777777" w:rsidR="00090E25" w:rsidRPr="0074366C" w:rsidRDefault="00090E25" w:rsidP="00090E25">
            <w:pPr>
              <w:widowControl/>
              <w:jc w:val="center"/>
              <w:rPr>
                <w:rFonts w:ascii="Arial" w:eastAsia="sans-serif" w:hAnsi="Arial" w:cs="Arial"/>
                <w:b/>
                <w:bCs/>
                <w:sz w:val="20"/>
                <w:szCs w:val="20"/>
                <w:shd w:val="clear" w:color="auto" w:fill="FFFFFF"/>
                <w:lang w:val="pt-BR"/>
              </w:rPr>
            </w:pPr>
            <w:r w:rsidRPr="0074366C">
              <w:rPr>
                <w:rFonts w:ascii="Arial" w:eastAsia="sans-serif" w:hAnsi="Arial" w:cs="Arial"/>
                <w:b/>
                <w:bCs/>
                <w:sz w:val="20"/>
                <w:szCs w:val="20"/>
                <w:shd w:val="clear" w:color="auto" w:fill="FFFFFF"/>
                <w:lang w:val="pt-BR"/>
              </w:rPr>
              <w:t>Manejo</w:t>
            </w:r>
          </w:p>
        </w:tc>
        <w:tc>
          <w:tcPr>
            <w:tcW w:w="2180" w:type="dxa"/>
          </w:tcPr>
          <w:p w14:paraId="7CE3DDB9"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Manejo de mínimo impacto</w:t>
            </w:r>
          </w:p>
        </w:tc>
        <w:tc>
          <w:tcPr>
            <w:tcW w:w="2180" w:type="dxa"/>
          </w:tcPr>
          <w:p w14:paraId="4CBDFEE3" w14:textId="521923B0"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Sem o uso de tecnologia</w:t>
            </w:r>
          </w:p>
        </w:tc>
        <w:tc>
          <w:tcPr>
            <w:tcW w:w="2180" w:type="dxa"/>
          </w:tcPr>
          <w:p w14:paraId="2FE82DE5" w14:textId="297B0396"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Sem o uso de tecnologia</w:t>
            </w:r>
          </w:p>
        </w:tc>
      </w:tr>
      <w:tr w:rsidR="00090E25" w:rsidRPr="00090E25" w14:paraId="093057EA" w14:textId="77777777" w:rsidTr="00E61C3E">
        <w:tc>
          <w:tcPr>
            <w:tcW w:w="2180" w:type="dxa"/>
          </w:tcPr>
          <w:p w14:paraId="154D9620" w14:textId="77777777" w:rsidR="00090E25" w:rsidRPr="0074366C" w:rsidRDefault="00090E25" w:rsidP="00090E25">
            <w:pPr>
              <w:widowControl/>
              <w:jc w:val="center"/>
              <w:rPr>
                <w:rFonts w:ascii="Arial" w:eastAsia="sans-serif" w:hAnsi="Arial" w:cs="Arial"/>
                <w:b/>
                <w:bCs/>
                <w:sz w:val="20"/>
                <w:szCs w:val="20"/>
                <w:shd w:val="clear" w:color="auto" w:fill="FFFFFF"/>
                <w:lang w:val="pt-BR"/>
              </w:rPr>
            </w:pPr>
            <w:r w:rsidRPr="0074366C">
              <w:rPr>
                <w:rFonts w:ascii="Arial" w:eastAsia="sans-serif" w:hAnsi="Arial" w:cs="Arial"/>
                <w:b/>
                <w:bCs/>
                <w:sz w:val="20"/>
                <w:szCs w:val="20"/>
                <w:shd w:val="clear" w:color="auto" w:fill="FFFFFF"/>
                <w:lang w:val="pt-BR"/>
              </w:rPr>
              <w:t>Auxílio</w:t>
            </w:r>
          </w:p>
        </w:tc>
        <w:tc>
          <w:tcPr>
            <w:tcW w:w="2180" w:type="dxa"/>
          </w:tcPr>
          <w:p w14:paraId="5C84FB27" w14:textId="6F4561E3"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EMBRAPA/EMATER / UEPA</w:t>
            </w:r>
          </w:p>
        </w:tc>
        <w:tc>
          <w:tcPr>
            <w:tcW w:w="2180" w:type="dxa"/>
          </w:tcPr>
          <w:p w14:paraId="74A3E37A"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EMATER / SEBRAE / OCB / UEPA</w:t>
            </w:r>
          </w:p>
        </w:tc>
        <w:tc>
          <w:tcPr>
            <w:tcW w:w="2180" w:type="dxa"/>
          </w:tcPr>
          <w:p w14:paraId="4E5AB721" w14:textId="77777777" w:rsidR="00090E25" w:rsidRPr="00090E25" w:rsidRDefault="00090E25" w:rsidP="00090E25">
            <w:pPr>
              <w:widowControl/>
              <w:jc w:val="center"/>
              <w:rPr>
                <w:rFonts w:ascii="Arial" w:eastAsia="sans-serif" w:hAnsi="Arial" w:cs="Arial"/>
                <w:sz w:val="20"/>
                <w:szCs w:val="20"/>
                <w:shd w:val="clear" w:color="auto" w:fill="FFFFFF"/>
                <w:lang w:val="pt-BR"/>
              </w:rPr>
            </w:pPr>
            <w:r w:rsidRPr="00090E25">
              <w:rPr>
                <w:rFonts w:ascii="Arial" w:eastAsia="sans-serif" w:hAnsi="Arial" w:cs="Arial"/>
                <w:sz w:val="20"/>
                <w:szCs w:val="20"/>
                <w:shd w:val="clear" w:color="auto" w:fill="FFFFFF"/>
                <w:lang w:val="pt-BR"/>
              </w:rPr>
              <w:t>EMATER / UEPA / SEBRAE</w:t>
            </w:r>
          </w:p>
        </w:tc>
      </w:tr>
    </w:tbl>
    <w:p w14:paraId="57A3B1F8" w14:textId="23243B30" w:rsidR="00EE7DD6" w:rsidRPr="0074366C" w:rsidRDefault="007E48FE" w:rsidP="0074366C">
      <w:pPr>
        <w:spacing w:line="360" w:lineRule="auto"/>
        <w:ind w:firstLineChars="300" w:firstLine="600"/>
        <w:jc w:val="both"/>
        <w:rPr>
          <w:sz w:val="20"/>
          <w:szCs w:val="20"/>
          <w:lang w:val="pt-BR"/>
        </w:rPr>
      </w:pPr>
      <w:r w:rsidRPr="0074366C">
        <w:rPr>
          <w:sz w:val="20"/>
          <w:szCs w:val="20"/>
          <w:lang w:val="pt-BR"/>
        </w:rPr>
        <w:t>Fonte: autores, 2024.</w:t>
      </w:r>
    </w:p>
    <w:p w14:paraId="25000475" w14:textId="3E7882E4" w:rsidR="00EE7DD6" w:rsidRDefault="00F11639" w:rsidP="008F0935">
      <w:pPr>
        <w:spacing w:line="360" w:lineRule="auto"/>
        <w:ind w:firstLineChars="300" w:firstLine="720"/>
        <w:jc w:val="both"/>
        <w:rPr>
          <w:sz w:val="24"/>
          <w:szCs w:val="24"/>
          <w:lang w:val="pt-BR"/>
        </w:rPr>
      </w:pPr>
      <w:r w:rsidRPr="00F11639">
        <w:rPr>
          <w:sz w:val="24"/>
          <w:szCs w:val="24"/>
          <w:lang w:val="pt-BR"/>
        </w:rPr>
        <w:t>No entanto,</w:t>
      </w:r>
      <w:r>
        <w:rPr>
          <w:sz w:val="24"/>
          <w:szCs w:val="24"/>
          <w:lang w:val="pt-BR"/>
        </w:rPr>
        <w:t xml:space="preserve"> como mostra o quadro 1, tanto CAFAS como AQSBP, no preparo de área ainda praticam o roçado (corte – derruba - queima),</w:t>
      </w:r>
      <w:r w:rsidRPr="00F11639">
        <w:rPr>
          <w:sz w:val="24"/>
          <w:szCs w:val="24"/>
          <w:lang w:val="pt-BR"/>
        </w:rPr>
        <w:t xml:space="preserve"> essa prática agrícola tem consequências devastadoras para o meio ambiente, causando a emissão de grandes quantidades de gases de efeito estufa, destruição da biodiversidade e comprometimento dos recursos hídricos. Além disso, a agricultura de corte e queima é insustentável no longo prazo, já que esgota rapidamente o solo, tornando-o improdutivo.</w:t>
      </w:r>
      <w:r w:rsidR="005A6E86">
        <w:rPr>
          <w:sz w:val="24"/>
          <w:szCs w:val="24"/>
          <w:lang w:val="pt-BR"/>
        </w:rPr>
        <w:t xml:space="preserve"> É uma</w:t>
      </w:r>
      <w:r w:rsidR="008F0935" w:rsidRPr="008F0935">
        <w:rPr>
          <w:sz w:val="24"/>
          <w:szCs w:val="24"/>
          <w:lang w:val="pt-BR"/>
        </w:rPr>
        <w:t xml:space="preserve"> prática agrícola secular na Amazônia, </w:t>
      </w:r>
      <w:r w:rsidR="005A6E86">
        <w:rPr>
          <w:sz w:val="24"/>
          <w:szCs w:val="24"/>
          <w:lang w:val="pt-BR"/>
        </w:rPr>
        <w:t>da</w:t>
      </w:r>
      <w:r w:rsidR="008F0935" w:rsidRPr="008F0935">
        <w:rPr>
          <w:sz w:val="24"/>
          <w:szCs w:val="24"/>
          <w:lang w:val="pt-BR"/>
        </w:rPr>
        <w:t xml:space="preserve"> queima da mata para a disponibilização de nutrientes e enriquecimento do solo visando o cultivo e produção de alimentos (R</w:t>
      </w:r>
      <w:r w:rsidR="00A87A64">
        <w:rPr>
          <w:sz w:val="24"/>
          <w:szCs w:val="24"/>
          <w:lang w:val="pt-BR"/>
        </w:rPr>
        <w:t>ego</w:t>
      </w:r>
      <w:r w:rsidR="008F0935" w:rsidRPr="008F0935">
        <w:rPr>
          <w:sz w:val="24"/>
          <w:szCs w:val="24"/>
          <w:lang w:val="pt-BR"/>
        </w:rPr>
        <w:t>; K</w:t>
      </w:r>
      <w:r w:rsidR="00A87A64">
        <w:rPr>
          <w:sz w:val="24"/>
          <w:szCs w:val="24"/>
          <w:lang w:val="pt-BR"/>
        </w:rPr>
        <w:t>ato</w:t>
      </w:r>
      <w:r w:rsidR="008F0935" w:rsidRPr="008F0935">
        <w:rPr>
          <w:sz w:val="24"/>
          <w:szCs w:val="24"/>
          <w:lang w:val="pt-BR"/>
        </w:rPr>
        <w:t>, 2018). Ela está associada a casos de queimadas e emissão de gases nocivos, sendo muito comum em florestas tropicais (S</w:t>
      </w:r>
      <w:r w:rsidR="00A87A64">
        <w:rPr>
          <w:sz w:val="24"/>
          <w:szCs w:val="24"/>
          <w:lang w:val="pt-BR"/>
        </w:rPr>
        <w:t>á</w:t>
      </w:r>
      <w:r w:rsidR="008F0935" w:rsidRPr="008F0935">
        <w:rPr>
          <w:sz w:val="24"/>
          <w:szCs w:val="24"/>
          <w:lang w:val="pt-BR"/>
        </w:rPr>
        <w:t xml:space="preserve"> </w:t>
      </w:r>
      <w:r w:rsidR="008F0935" w:rsidRPr="00A87A64">
        <w:rPr>
          <w:i/>
          <w:iCs/>
          <w:sz w:val="24"/>
          <w:szCs w:val="24"/>
          <w:lang w:val="pt-BR"/>
        </w:rPr>
        <w:t>et al.</w:t>
      </w:r>
      <w:r w:rsidR="008F0935" w:rsidRPr="008F0935">
        <w:rPr>
          <w:sz w:val="24"/>
          <w:szCs w:val="24"/>
          <w:lang w:val="pt-BR"/>
        </w:rPr>
        <w:t>, 2007).</w:t>
      </w:r>
    </w:p>
    <w:p w14:paraId="2027879E" w14:textId="36A9A787" w:rsidR="003672A7" w:rsidRDefault="00907CF1">
      <w:pPr>
        <w:spacing w:line="360" w:lineRule="auto"/>
        <w:ind w:firstLineChars="300" w:firstLine="720"/>
        <w:jc w:val="both"/>
        <w:rPr>
          <w:sz w:val="24"/>
          <w:szCs w:val="24"/>
          <w:lang w:val="pt-BR"/>
        </w:rPr>
      </w:pPr>
      <w:r w:rsidRPr="00907CF1">
        <w:rPr>
          <w:sz w:val="24"/>
          <w:szCs w:val="24"/>
          <w:lang w:val="pt-BR"/>
        </w:rPr>
        <w:lastRenderedPageBreak/>
        <w:t xml:space="preserve">Portanto, é fundamental que os produtores rurais </w:t>
      </w:r>
      <w:r>
        <w:rPr>
          <w:sz w:val="24"/>
          <w:szCs w:val="24"/>
          <w:lang w:val="pt-BR"/>
        </w:rPr>
        <w:t>de Salvaterra</w:t>
      </w:r>
      <w:r w:rsidRPr="00907CF1">
        <w:rPr>
          <w:sz w:val="24"/>
          <w:szCs w:val="24"/>
          <w:lang w:val="pt-BR"/>
        </w:rPr>
        <w:t xml:space="preserve"> adotem práticas agrícolas</w:t>
      </w:r>
      <w:r>
        <w:rPr>
          <w:rFonts w:ascii="Lato" w:hAnsi="Lato"/>
          <w:color w:val="333333"/>
          <w:sz w:val="21"/>
          <w:szCs w:val="21"/>
          <w:shd w:val="clear" w:color="auto" w:fill="FFFFFF"/>
        </w:rPr>
        <w:t xml:space="preserve"> </w:t>
      </w:r>
      <w:r w:rsidRPr="00907CF1">
        <w:rPr>
          <w:sz w:val="24"/>
          <w:szCs w:val="24"/>
          <w:lang w:val="pt-BR"/>
        </w:rPr>
        <w:t xml:space="preserve">mais sustentáveis, para garantir a conservação da floresta e a preservação do meio ambiente. O uso de tecnologias </w:t>
      </w:r>
      <w:r>
        <w:rPr>
          <w:sz w:val="24"/>
          <w:szCs w:val="24"/>
          <w:lang w:val="pt-BR"/>
        </w:rPr>
        <w:t xml:space="preserve">sustentáveis </w:t>
      </w:r>
      <w:r w:rsidRPr="00907CF1">
        <w:rPr>
          <w:sz w:val="24"/>
          <w:szCs w:val="24"/>
          <w:lang w:val="pt-BR"/>
        </w:rPr>
        <w:t>pode</w:t>
      </w:r>
      <w:r>
        <w:rPr>
          <w:sz w:val="24"/>
          <w:szCs w:val="24"/>
          <w:lang w:val="pt-BR"/>
        </w:rPr>
        <w:t>m</w:t>
      </w:r>
      <w:r w:rsidRPr="00907CF1">
        <w:rPr>
          <w:sz w:val="24"/>
          <w:szCs w:val="24"/>
          <w:lang w:val="pt-BR"/>
        </w:rPr>
        <w:t xml:space="preserve"> ser </w:t>
      </w:r>
      <w:r>
        <w:rPr>
          <w:sz w:val="24"/>
          <w:szCs w:val="24"/>
          <w:lang w:val="pt-BR"/>
        </w:rPr>
        <w:t>f</w:t>
      </w:r>
      <w:r w:rsidRPr="00907CF1">
        <w:rPr>
          <w:sz w:val="24"/>
          <w:szCs w:val="24"/>
          <w:lang w:val="pt-BR"/>
        </w:rPr>
        <w:t>erramenta</w:t>
      </w:r>
      <w:r>
        <w:rPr>
          <w:sz w:val="24"/>
          <w:szCs w:val="24"/>
          <w:lang w:val="pt-BR"/>
        </w:rPr>
        <w:t>s</w:t>
      </w:r>
      <w:r w:rsidRPr="00907CF1">
        <w:rPr>
          <w:sz w:val="24"/>
          <w:szCs w:val="24"/>
          <w:lang w:val="pt-BR"/>
        </w:rPr>
        <w:t xml:space="preserve"> eficaz</w:t>
      </w:r>
      <w:r>
        <w:rPr>
          <w:sz w:val="24"/>
          <w:szCs w:val="24"/>
          <w:lang w:val="pt-BR"/>
        </w:rPr>
        <w:t>es</w:t>
      </w:r>
      <w:r w:rsidRPr="00907CF1">
        <w:rPr>
          <w:sz w:val="24"/>
          <w:szCs w:val="24"/>
          <w:lang w:val="pt-BR"/>
        </w:rPr>
        <w:t xml:space="preserve"> nesse processo, contribuindo para a produção de alimentos de forma mais responsável.</w:t>
      </w:r>
    </w:p>
    <w:p w14:paraId="2DB57A32" w14:textId="77777777" w:rsidR="003B6086" w:rsidRDefault="003B6086" w:rsidP="003B6086">
      <w:pPr>
        <w:spacing w:line="360" w:lineRule="auto"/>
        <w:ind w:firstLineChars="350" w:firstLine="840"/>
        <w:jc w:val="both"/>
        <w:rPr>
          <w:rFonts w:eastAsia="Arial"/>
          <w:color w:val="252525"/>
          <w:sz w:val="24"/>
          <w:szCs w:val="24"/>
          <w:lang w:val="pt-BR"/>
        </w:rPr>
      </w:pPr>
    </w:p>
    <w:p w14:paraId="7D680D01" w14:textId="77777777" w:rsidR="00F44903" w:rsidRDefault="00000000">
      <w:pPr>
        <w:widowControl/>
        <w:numPr>
          <w:ilvl w:val="0"/>
          <w:numId w:val="1"/>
        </w:numPr>
        <w:tabs>
          <w:tab w:val="left" w:pos="1290"/>
        </w:tabs>
        <w:spacing w:after="160" w:line="259" w:lineRule="auto"/>
        <w:jc w:val="both"/>
        <w:rPr>
          <w:b/>
          <w:sz w:val="24"/>
          <w:szCs w:val="24"/>
        </w:rPr>
      </w:pPr>
      <w:r>
        <w:rPr>
          <w:b/>
          <w:sz w:val="24"/>
          <w:szCs w:val="24"/>
        </w:rPr>
        <w:t>CONSIDERAÇÕES FINAIS</w:t>
      </w:r>
    </w:p>
    <w:p w14:paraId="41A5885C" w14:textId="77777777" w:rsidR="003672A7" w:rsidRDefault="003672A7" w:rsidP="003672A7">
      <w:pPr>
        <w:spacing w:line="360" w:lineRule="auto"/>
        <w:ind w:firstLineChars="400" w:firstLine="960"/>
        <w:jc w:val="both"/>
        <w:rPr>
          <w:rFonts w:eastAsia="sans-serif"/>
          <w:sz w:val="24"/>
          <w:szCs w:val="24"/>
          <w:shd w:val="clear" w:color="auto" w:fill="FFFFFF"/>
        </w:rPr>
      </w:pPr>
      <w:r>
        <w:rPr>
          <w:rFonts w:eastAsia="SimSun"/>
          <w:sz w:val="24"/>
          <w:szCs w:val="24"/>
        </w:rPr>
        <w:t xml:space="preserve">A partir da pesquisa realizada e da análise dos dados, concluiu-se que </w:t>
      </w:r>
      <w:r>
        <w:rPr>
          <w:rFonts w:eastAsia="SimSun"/>
          <w:sz w:val="24"/>
          <w:szCs w:val="24"/>
          <w:lang w:val="pt-BR"/>
        </w:rPr>
        <w:t>as cooperativas entrevistadas possuem particularidade em relação as técnicas do cultivo do açaí no</w:t>
      </w:r>
      <w:r>
        <w:rPr>
          <w:rFonts w:eastAsia="SimSun"/>
          <w:sz w:val="24"/>
          <w:szCs w:val="24"/>
        </w:rPr>
        <w:t xml:space="preserve"> município de Salvaterra</w:t>
      </w:r>
      <w:r>
        <w:rPr>
          <w:rFonts w:eastAsia="SimSun"/>
          <w:sz w:val="24"/>
          <w:szCs w:val="24"/>
          <w:lang w:val="pt-BR"/>
        </w:rPr>
        <w:t>. A AQSBP</w:t>
      </w:r>
      <w:r>
        <w:rPr>
          <w:rFonts w:eastAsia="sans-serif"/>
          <w:sz w:val="24"/>
          <w:szCs w:val="24"/>
          <w:shd w:val="clear" w:color="auto" w:fill="FFFFFF"/>
        </w:rPr>
        <w:t xml:space="preserve"> está iniciando um trabalho em parceria com as instituições de extensão rural e pesquisa, onde ainda falta um diagnóstico situacional dos ambientes de uso coletivo por parte dos associados quilombolas, mas através das visitações percebe-se que existem áreas de várzeas com a presença da espécie de açaí e áreas de terra firme que podem ser recuperadas com</w:t>
      </w:r>
      <w:r>
        <w:rPr>
          <w:rFonts w:eastAsia="sans-serif"/>
          <w:sz w:val="24"/>
          <w:szCs w:val="24"/>
          <w:shd w:val="clear" w:color="auto" w:fill="FFFFFF"/>
          <w:lang w:val="pt-BR"/>
        </w:rPr>
        <w:t xml:space="preserve"> </w:t>
      </w:r>
      <w:r>
        <w:rPr>
          <w:rFonts w:eastAsia="sans-serif"/>
          <w:sz w:val="24"/>
          <w:szCs w:val="24"/>
          <w:shd w:val="clear" w:color="auto" w:fill="FFFFFF"/>
        </w:rPr>
        <w:t xml:space="preserve">quintais agroflorestais. </w:t>
      </w:r>
    </w:p>
    <w:p w14:paraId="4FB65E8A" w14:textId="7DBCDAEE" w:rsidR="00753053" w:rsidRDefault="003672A7" w:rsidP="003672A7">
      <w:pPr>
        <w:spacing w:line="360" w:lineRule="auto"/>
        <w:ind w:firstLineChars="400" w:firstLine="960"/>
        <w:jc w:val="both"/>
        <w:rPr>
          <w:rFonts w:eastAsia="sans-serif"/>
          <w:sz w:val="24"/>
          <w:szCs w:val="24"/>
          <w:shd w:val="clear" w:color="auto" w:fill="FFFFFF"/>
        </w:rPr>
      </w:pPr>
      <w:r>
        <w:rPr>
          <w:rFonts w:eastAsia="SimSun"/>
          <w:sz w:val="24"/>
          <w:szCs w:val="24"/>
          <w:lang w:val="pt-BR"/>
        </w:rPr>
        <w:t>A CAFAS é uma importante cooperativa para o local, por integrar a produção de vários produtores cooperados, contribuindo para agregação de renda na comunidade onde está inserida. A COOPAPAM, é uma cooperativa recente que está aberta a receber propostas de capacitações para otimizar a produção com baixo impacto nas várzeas.</w:t>
      </w:r>
      <w:r>
        <w:rPr>
          <w:rFonts w:eastAsia="sans-serif"/>
          <w:sz w:val="24"/>
          <w:szCs w:val="24"/>
          <w:shd w:val="clear" w:color="auto" w:fill="FFFFFF"/>
        </w:rPr>
        <w:t xml:space="preserve"> </w:t>
      </w:r>
      <w:r w:rsidR="00753053">
        <w:rPr>
          <w:rFonts w:eastAsia="sans-serif"/>
          <w:sz w:val="24"/>
          <w:szCs w:val="24"/>
          <w:shd w:val="clear" w:color="auto" w:fill="FFFFFF"/>
        </w:rPr>
        <w:t>Além d</w:t>
      </w:r>
      <w:r>
        <w:rPr>
          <w:rFonts w:eastAsia="sans-serif"/>
          <w:sz w:val="24"/>
          <w:szCs w:val="24"/>
          <w:shd w:val="clear" w:color="auto" w:fill="FFFFFF"/>
        </w:rPr>
        <w:t xml:space="preserve">os </w:t>
      </w:r>
      <w:proofErr w:type="spellStart"/>
      <w:r>
        <w:rPr>
          <w:rFonts w:eastAsia="sans-serif"/>
          <w:sz w:val="24"/>
          <w:szCs w:val="24"/>
          <w:shd w:val="clear" w:color="auto" w:fill="FFFFFF"/>
        </w:rPr>
        <w:t>agroextrativistas</w:t>
      </w:r>
      <w:proofErr w:type="spellEnd"/>
      <w:r>
        <w:rPr>
          <w:rFonts w:eastAsia="sans-serif"/>
          <w:sz w:val="24"/>
          <w:szCs w:val="24"/>
          <w:shd w:val="clear" w:color="auto" w:fill="FFFFFF"/>
        </w:rPr>
        <w:t xml:space="preserve"> adotarem as tecnologias em áreas de várzea mantendo a biodiversidade local, </w:t>
      </w:r>
      <w:r>
        <w:rPr>
          <w:rFonts w:eastAsia="sans-serif"/>
          <w:sz w:val="24"/>
          <w:szCs w:val="24"/>
          <w:shd w:val="clear" w:color="auto" w:fill="FFFFFF"/>
          <w:lang w:val="pt-BR"/>
        </w:rPr>
        <w:t>estão sendo</w:t>
      </w:r>
      <w:r>
        <w:rPr>
          <w:rFonts w:eastAsia="sans-serif"/>
          <w:sz w:val="24"/>
          <w:szCs w:val="24"/>
          <w:shd w:val="clear" w:color="auto" w:fill="FFFFFF"/>
        </w:rPr>
        <w:t xml:space="preserve"> avalia</w:t>
      </w:r>
      <w:r>
        <w:rPr>
          <w:rFonts w:eastAsia="sans-serif"/>
          <w:sz w:val="24"/>
          <w:szCs w:val="24"/>
          <w:shd w:val="clear" w:color="auto" w:fill="FFFFFF"/>
          <w:lang w:val="pt-BR"/>
        </w:rPr>
        <w:t>das de forma</w:t>
      </w:r>
      <w:r>
        <w:rPr>
          <w:rFonts w:eastAsia="sans-serif"/>
          <w:sz w:val="24"/>
          <w:szCs w:val="24"/>
          <w:shd w:val="clear" w:color="auto" w:fill="FFFFFF"/>
        </w:rPr>
        <w:t xml:space="preserve"> efetiva </w:t>
      </w:r>
      <w:r>
        <w:rPr>
          <w:rFonts w:eastAsia="sans-serif"/>
          <w:sz w:val="24"/>
          <w:szCs w:val="24"/>
          <w:shd w:val="clear" w:color="auto" w:fill="FFFFFF"/>
          <w:lang w:val="pt-BR"/>
        </w:rPr>
        <w:t>c</w:t>
      </w:r>
      <w:r>
        <w:rPr>
          <w:rFonts w:eastAsia="sans-serif"/>
          <w:sz w:val="24"/>
          <w:szCs w:val="24"/>
          <w:shd w:val="clear" w:color="auto" w:fill="FFFFFF"/>
        </w:rPr>
        <w:t>o</w:t>
      </w:r>
      <w:r>
        <w:rPr>
          <w:rFonts w:eastAsia="sans-serif"/>
          <w:sz w:val="24"/>
          <w:szCs w:val="24"/>
          <w:shd w:val="clear" w:color="auto" w:fill="FFFFFF"/>
          <w:lang w:val="pt-BR"/>
        </w:rPr>
        <w:t>m</w:t>
      </w:r>
      <w:r>
        <w:rPr>
          <w:rFonts w:eastAsia="sans-serif"/>
          <w:sz w:val="24"/>
          <w:szCs w:val="24"/>
          <w:shd w:val="clear" w:color="auto" w:fill="FFFFFF"/>
        </w:rPr>
        <w:t xml:space="preserve"> aumento de produtividade nos açaizais</w:t>
      </w:r>
      <w:r w:rsidR="00753053">
        <w:rPr>
          <w:rFonts w:eastAsia="sans-serif"/>
          <w:sz w:val="24"/>
          <w:szCs w:val="24"/>
          <w:shd w:val="clear" w:color="auto" w:fill="FFFFFF"/>
        </w:rPr>
        <w:t xml:space="preserve">. </w:t>
      </w:r>
    </w:p>
    <w:p w14:paraId="6E937332" w14:textId="623CC09E" w:rsidR="003672A7" w:rsidRDefault="003672A7" w:rsidP="003672A7">
      <w:pPr>
        <w:spacing w:line="360" w:lineRule="auto"/>
        <w:ind w:firstLineChars="400" w:firstLine="960"/>
        <w:jc w:val="both"/>
        <w:rPr>
          <w:b/>
          <w:sz w:val="24"/>
          <w:szCs w:val="24"/>
          <w:lang w:val="pt-BR"/>
        </w:rPr>
      </w:pPr>
      <w:r>
        <w:rPr>
          <w:rFonts w:eastAsia="SimSun"/>
          <w:sz w:val="24"/>
          <w:szCs w:val="24"/>
        </w:rPr>
        <w:t>Sendo assim, este artigo pretende ser um ponto de partida que poderá subsidiar ações, estimular e direcionar novos estudos de práticas sustentáveis, com custos de produção mais acessíveis,</w:t>
      </w:r>
      <w:r>
        <w:rPr>
          <w:rFonts w:eastAsia="SimSun"/>
          <w:sz w:val="24"/>
          <w:szCs w:val="24"/>
          <w:lang w:val="pt-BR"/>
        </w:rPr>
        <w:t xml:space="preserve"> para que sejam adotadas pelas organizações sociais de agricultores e agricultoras familiares do território do Marajó.</w:t>
      </w:r>
    </w:p>
    <w:p w14:paraId="2684EB49" w14:textId="29B745AB" w:rsidR="00F44903" w:rsidRDefault="00F44903">
      <w:pPr>
        <w:rPr>
          <w:sz w:val="24"/>
          <w:szCs w:val="24"/>
        </w:rPr>
      </w:pPr>
    </w:p>
    <w:p w14:paraId="544327B6" w14:textId="1B679CEB" w:rsidR="00F44903" w:rsidRPr="00814E04" w:rsidRDefault="00000000" w:rsidP="00814E04">
      <w:pPr>
        <w:widowControl/>
        <w:numPr>
          <w:ilvl w:val="0"/>
          <w:numId w:val="1"/>
        </w:numPr>
        <w:tabs>
          <w:tab w:val="left" w:pos="1290"/>
        </w:tabs>
        <w:spacing w:after="160" w:line="259" w:lineRule="auto"/>
        <w:jc w:val="both"/>
        <w:rPr>
          <w:color w:val="FF0000"/>
          <w:sz w:val="24"/>
          <w:szCs w:val="24"/>
        </w:rPr>
      </w:pPr>
      <w:bookmarkStart w:id="0" w:name="_Hlk183718606"/>
      <w:r w:rsidRPr="00814E04">
        <w:rPr>
          <w:b/>
          <w:sz w:val="24"/>
          <w:szCs w:val="24"/>
        </w:rPr>
        <w:t>REFERÊNCIAS</w:t>
      </w:r>
    </w:p>
    <w:bookmarkEnd w:id="0"/>
    <w:p w14:paraId="195D05FF" w14:textId="77777777" w:rsidR="00814E04" w:rsidRDefault="00814E04" w:rsidP="0074366C">
      <w:pPr>
        <w:rPr>
          <w:sz w:val="24"/>
          <w:szCs w:val="24"/>
        </w:rPr>
      </w:pPr>
      <w:r w:rsidRPr="00814E04">
        <w:rPr>
          <w:sz w:val="24"/>
          <w:szCs w:val="24"/>
        </w:rPr>
        <w:t xml:space="preserve">ALTIERI, M. </w:t>
      </w:r>
      <w:r w:rsidRPr="0074366C">
        <w:rPr>
          <w:b/>
          <w:bCs/>
          <w:sz w:val="24"/>
          <w:szCs w:val="24"/>
        </w:rPr>
        <w:t>Agroecologia: bases científicas para uma agricultura sustentável</w:t>
      </w:r>
      <w:r w:rsidRPr="00814E04">
        <w:rPr>
          <w:sz w:val="24"/>
          <w:szCs w:val="24"/>
        </w:rPr>
        <w:t xml:space="preserve">. 3. ed. rev. </w:t>
      </w:r>
      <w:proofErr w:type="spellStart"/>
      <w:r w:rsidRPr="00814E04">
        <w:rPr>
          <w:sz w:val="24"/>
          <w:szCs w:val="24"/>
        </w:rPr>
        <w:t>Ampl</w:t>
      </w:r>
      <w:proofErr w:type="spellEnd"/>
      <w:r w:rsidRPr="00814E04">
        <w:rPr>
          <w:sz w:val="24"/>
          <w:szCs w:val="24"/>
        </w:rPr>
        <w:t>., São Paulo: Expressão Popular, 2012.</w:t>
      </w:r>
    </w:p>
    <w:p w14:paraId="7991E024" w14:textId="77777777" w:rsidR="00814E04" w:rsidRPr="00814E04" w:rsidRDefault="00814E04" w:rsidP="0074366C">
      <w:pPr>
        <w:rPr>
          <w:sz w:val="24"/>
          <w:szCs w:val="24"/>
        </w:rPr>
      </w:pPr>
    </w:p>
    <w:p w14:paraId="20BBCA07" w14:textId="7A7A9035" w:rsidR="00814E04" w:rsidRDefault="00814E04" w:rsidP="0074366C">
      <w:pPr>
        <w:rPr>
          <w:sz w:val="24"/>
          <w:szCs w:val="24"/>
        </w:rPr>
      </w:pPr>
      <w:r w:rsidRPr="00814E04">
        <w:rPr>
          <w:sz w:val="24"/>
          <w:szCs w:val="24"/>
        </w:rPr>
        <w:t xml:space="preserve">BARGAS, J. K. R., &amp; CARDOSO, L. F. C. e. (2015). </w:t>
      </w:r>
      <w:r w:rsidRPr="0074366C">
        <w:rPr>
          <w:b/>
          <w:bCs/>
          <w:sz w:val="24"/>
          <w:szCs w:val="24"/>
        </w:rPr>
        <w:t>Cartografia social e organização política das comunidades remanescentes de quilombos de Salvaterra, Marajó, Pará, Brasil</w:t>
      </w:r>
      <w:r w:rsidRPr="00814E04">
        <w:rPr>
          <w:sz w:val="24"/>
          <w:szCs w:val="24"/>
        </w:rPr>
        <w:t xml:space="preserve">. Boletim Do Museu Paraense Emílio </w:t>
      </w:r>
      <w:proofErr w:type="spellStart"/>
      <w:r w:rsidRPr="00814E04">
        <w:rPr>
          <w:sz w:val="24"/>
          <w:szCs w:val="24"/>
        </w:rPr>
        <w:t>Goeldi</w:t>
      </w:r>
      <w:proofErr w:type="spellEnd"/>
      <w:r w:rsidRPr="00814E04">
        <w:rPr>
          <w:sz w:val="24"/>
          <w:szCs w:val="24"/>
        </w:rPr>
        <w:t xml:space="preserve">. Ciências Humanas, 10(2), 469–488. </w:t>
      </w:r>
      <w:hyperlink r:id="rId11" w:history="1">
        <w:r w:rsidRPr="001E4D65">
          <w:rPr>
            <w:rStyle w:val="Hyperlink"/>
            <w:sz w:val="24"/>
            <w:szCs w:val="24"/>
          </w:rPr>
          <w:t>https://doi.org/10.1590/1981-81222015000200013</w:t>
        </w:r>
      </w:hyperlink>
    </w:p>
    <w:p w14:paraId="3E9CE6FC" w14:textId="77777777" w:rsidR="00814E04" w:rsidRPr="00814E04" w:rsidRDefault="00814E04" w:rsidP="0074366C">
      <w:pPr>
        <w:rPr>
          <w:sz w:val="24"/>
          <w:szCs w:val="24"/>
        </w:rPr>
      </w:pPr>
    </w:p>
    <w:p w14:paraId="79BE97DD" w14:textId="77777777" w:rsidR="00D3154C" w:rsidRDefault="00D3154C" w:rsidP="0074366C">
      <w:pPr>
        <w:rPr>
          <w:sz w:val="24"/>
          <w:szCs w:val="24"/>
        </w:rPr>
      </w:pPr>
      <w:r w:rsidRPr="00814E04">
        <w:rPr>
          <w:sz w:val="24"/>
          <w:szCs w:val="24"/>
        </w:rPr>
        <w:t xml:space="preserve">COSTA, N. P. da; SOUSA, F. F. de; ANDRADE, J. P. de; ARAÚJO, S. A. A.; AVIZ, M. A. B. de; BARROS, F. A. L.; SANTOS, C. N. C. dos; JESUS, R. T. de </w:t>
      </w:r>
      <w:proofErr w:type="spellStart"/>
      <w:r w:rsidRPr="0074366C">
        <w:rPr>
          <w:b/>
          <w:bCs/>
          <w:sz w:val="24"/>
          <w:szCs w:val="24"/>
        </w:rPr>
        <w:t>Aspectos</w:t>
      </w:r>
      <w:proofErr w:type="spellEnd"/>
      <w:r w:rsidRPr="0074366C">
        <w:rPr>
          <w:b/>
          <w:bCs/>
          <w:sz w:val="24"/>
          <w:szCs w:val="24"/>
        </w:rPr>
        <w:t xml:space="preserve"> </w:t>
      </w:r>
      <w:r w:rsidRPr="0074366C">
        <w:rPr>
          <w:b/>
          <w:bCs/>
          <w:sz w:val="24"/>
          <w:szCs w:val="24"/>
        </w:rPr>
        <w:lastRenderedPageBreak/>
        <w:t>socioambientais da produção do açaí (</w:t>
      </w:r>
      <w:r w:rsidRPr="0074366C">
        <w:rPr>
          <w:b/>
          <w:bCs/>
          <w:i/>
          <w:iCs/>
          <w:sz w:val="24"/>
          <w:szCs w:val="24"/>
        </w:rPr>
        <w:t>Euterpe olerácea</w:t>
      </w:r>
      <w:r w:rsidRPr="0074366C">
        <w:rPr>
          <w:b/>
          <w:bCs/>
          <w:sz w:val="24"/>
          <w:szCs w:val="24"/>
        </w:rPr>
        <w:t xml:space="preserve"> Mart.) Em uma comunidade ribeirinha da </w:t>
      </w:r>
      <w:proofErr w:type="spellStart"/>
      <w:r w:rsidRPr="0074366C">
        <w:rPr>
          <w:b/>
          <w:bCs/>
          <w:sz w:val="24"/>
          <w:szCs w:val="24"/>
        </w:rPr>
        <w:t>amazônia</w:t>
      </w:r>
      <w:proofErr w:type="spellEnd"/>
      <w:r w:rsidRPr="0074366C">
        <w:rPr>
          <w:b/>
          <w:bCs/>
          <w:sz w:val="24"/>
          <w:szCs w:val="24"/>
        </w:rPr>
        <w:t>-Cametá/Pará</w:t>
      </w:r>
      <w:r w:rsidRPr="00814E04">
        <w:rPr>
          <w:sz w:val="24"/>
          <w:szCs w:val="24"/>
        </w:rPr>
        <w:t xml:space="preserve">. </w:t>
      </w:r>
      <w:proofErr w:type="spellStart"/>
      <w:r w:rsidRPr="00814E04">
        <w:rPr>
          <w:sz w:val="24"/>
          <w:szCs w:val="24"/>
        </w:rPr>
        <w:t>Contribuciones</w:t>
      </w:r>
      <w:proofErr w:type="spellEnd"/>
      <w:r w:rsidRPr="00814E04">
        <w:rPr>
          <w:sz w:val="24"/>
          <w:szCs w:val="24"/>
        </w:rPr>
        <w:t xml:space="preserve"> a Las </w:t>
      </w:r>
      <w:proofErr w:type="spellStart"/>
      <w:r w:rsidRPr="00814E04">
        <w:rPr>
          <w:sz w:val="24"/>
          <w:szCs w:val="24"/>
        </w:rPr>
        <w:t>Ciencias</w:t>
      </w:r>
      <w:proofErr w:type="spellEnd"/>
      <w:r w:rsidRPr="00814E04">
        <w:rPr>
          <w:sz w:val="24"/>
          <w:szCs w:val="24"/>
        </w:rPr>
        <w:t xml:space="preserve"> </w:t>
      </w:r>
      <w:proofErr w:type="spellStart"/>
      <w:r w:rsidRPr="00814E04">
        <w:rPr>
          <w:sz w:val="24"/>
          <w:szCs w:val="24"/>
        </w:rPr>
        <w:t>Sociales</w:t>
      </w:r>
      <w:proofErr w:type="spellEnd"/>
      <w:r w:rsidRPr="00814E04">
        <w:rPr>
          <w:sz w:val="24"/>
          <w:szCs w:val="24"/>
        </w:rPr>
        <w:t>, São José dos Pinhais, v.16, n.3, p.1194-1214, 2023. DOI: 10.55905/revconv.16n.3-014</w:t>
      </w:r>
    </w:p>
    <w:p w14:paraId="71D9224C" w14:textId="77777777" w:rsidR="0023138C" w:rsidRDefault="0023138C" w:rsidP="0074366C">
      <w:pPr>
        <w:rPr>
          <w:sz w:val="24"/>
          <w:szCs w:val="24"/>
        </w:rPr>
      </w:pPr>
    </w:p>
    <w:p w14:paraId="7EA255FC" w14:textId="77777777" w:rsidR="0023138C" w:rsidRDefault="0023138C" w:rsidP="0074366C">
      <w:pPr>
        <w:rPr>
          <w:sz w:val="24"/>
          <w:szCs w:val="24"/>
        </w:rPr>
      </w:pPr>
      <w:r w:rsidRPr="00814E04">
        <w:rPr>
          <w:sz w:val="24"/>
          <w:szCs w:val="24"/>
        </w:rPr>
        <w:t xml:space="preserve">COSTA, R. A.; VIZCAINO, C. A. C.; COSTA, E. M. </w:t>
      </w:r>
      <w:r w:rsidRPr="0074366C">
        <w:rPr>
          <w:b/>
          <w:bCs/>
          <w:sz w:val="24"/>
          <w:szCs w:val="24"/>
        </w:rPr>
        <w:t>Participação em cooperativas e eficiência técnica entre agricultores familiares no Brasil.</w:t>
      </w:r>
      <w:r w:rsidRPr="00814E04">
        <w:rPr>
          <w:sz w:val="24"/>
          <w:szCs w:val="24"/>
        </w:rPr>
        <w:t xml:space="preserve"> Uma jornada pelos contrastes do Brasil: 100 anos de censo agropecuário, 2020.</w:t>
      </w:r>
    </w:p>
    <w:p w14:paraId="28A574DF" w14:textId="77777777" w:rsidR="0023138C" w:rsidRDefault="0023138C" w:rsidP="0074366C">
      <w:pPr>
        <w:rPr>
          <w:sz w:val="24"/>
          <w:szCs w:val="24"/>
        </w:rPr>
      </w:pPr>
    </w:p>
    <w:p w14:paraId="5BBD97E0" w14:textId="77777777" w:rsidR="0023138C" w:rsidRDefault="0023138C" w:rsidP="0074366C">
      <w:pPr>
        <w:rPr>
          <w:sz w:val="24"/>
          <w:szCs w:val="24"/>
        </w:rPr>
      </w:pPr>
      <w:r w:rsidRPr="00814E04">
        <w:rPr>
          <w:sz w:val="24"/>
          <w:szCs w:val="24"/>
        </w:rPr>
        <w:t xml:space="preserve">FARIAS NETO, J.T. de. BRS Pai d’Égua: </w:t>
      </w:r>
      <w:r w:rsidRPr="0074366C">
        <w:rPr>
          <w:b/>
          <w:bCs/>
          <w:sz w:val="24"/>
          <w:szCs w:val="24"/>
        </w:rPr>
        <w:t xml:space="preserve">Cultivar de </w:t>
      </w:r>
      <w:proofErr w:type="spellStart"/>
      <w:r w:rsidRPr="0074366C">
        <w:rPr>
          <w:b/>
          <w:bCs/>
          <w:sz w:val="24"/>
          <w:szCs w:val="24"/>
        </w:rPr>
        <w:t>açai</w:t>
      </w:r>
      <w:proofErr w:type="spellEnd"/>
      <w:r w:rsidRPr="0074366C">
        <w:rPr>
          <w:b/>
          <w:bCs/>
          <w:sz w:val="24"/>
          <w:szCs w:val="24"/>
        </w:rPr>
        <w:t xml:space="preserve"> para terra firme com suplementação hídrica</w:t>
      </w:r>
      <w:r w:rsidRPr="00814E04">
        <w:rPr>
          <w:sz w:val="24"/>
          <w:szCs w:val="24"/>
        </w:rPr>
        <w:t xml:space="preserve">. Belém: </w:t>
      </w:r>
      <w:proofErr w:type="spellStart"/>
      <w:r w:rsidRPr="00814E04">
        <w:rPr>
          <w:sz w:val="24"/>
          <w:szCs w:val="24"/>
        </w:rPr>
        <w:t>Embrapa</w:t>
      </w:r>
      <w:proofErr w:type="spellEnd"/>
      <w:r w:rsidRPr="00814E04">
        <w:rPr>
          <w:sz w:val="24"/>
          <w:szCs w:val="24"/>
        </w:rPr>
        <w:t xml:space="preserve"> Amazônia Oriental, 7p. (Comunicado Técnico, 317)</w:t>
      </w:r>
      <w:r>
        <w:rPr>
          <w:sz w:val="24"/>
          <w:szCs w:val="24"/>
        </w:rPr>
        <w:t>, 2019</w:t>
      </w:r>
      <w:r w:rsidRPr="00814E04">
        <w:rPr>
          <w:sz w:val="24"/>
          <w:szCs w:val="24"/>
        </w:rPr>
        <w:t>.</w:t>
      </w:r>
    </w:p>
    <w:p w14:paraId="0F292BC6" w14:textId="77777777" w:rsidR="0023138C" w:rsidRDefault="0023138C" w:rsidP="0074366C">
      <w:pPr>
        <w:rPr>
          <w:sz w:val="24"/>
          <w:szCs w:val="24"/>
        </w:rPr>
      </w:pPr>
    </w:p>
    <w:p w14:paraId="07EB8447" w14:textId="4AFB461A" w:rsidR="0023138C" w:rsidRDefault="0023138C" w:rsidP="0074366C">
      <w:pPr>
        <w:rPr>
          <w:sz w:val="24"/>
          <w:szCs w:val="24"/>
        </w:rPr>
      </w:pPr>
      <w:r w:rsidRPr="00814E04">
        <w:rPr>
          <w:sz w:val="24"/>
          <w:szCs w:val="24"/>
        </w:rPr>
        <w:t>FONSECA, T. C.; CASTRO, R. M. da S</w:t>
      </w:r>
      <w:r w:rsidR="0074366C">
        <w:rPr>
          <w:sz w:val="24"/>
          <w:szCs w:val="24"/>
        </w:rPr>
        <w:t>.</w:t>
      </w:r>
      <w:r w:rsidRPr="00814E04">
        <w:rPr>
          <w:sz w:val="24"/>
          <w:szCs w:val="24"/>
        </w:rPr>
        <w:t xml:space="preserve">; RUIVO, M. de L. P.; COUTINHO, M. M.; SANTOS, S. F. dos; MARTINS, V. W. B.; FERNANDES, R. M.; COUTINHO, E. de C. </w:t>
      </w:r>
      <w:r w:rsidRPr="0074366C">
        <w:rPr>
          <w:b/>
          <w:bCs/>
          <w:sz w:val="24"/>
          <w:szCs w:val="24"/>
        </w:rPr>
        <w:t>Organização social e fortalecimento das comunidades dos agricultores do açaí (</w:t>
      </w:r>
      <w:r w:rsidRPr="0074366C">
        <w:rPr>
          <w:b/>
          <w:bCs/>
          <w:i/>
          <w:iCs/>
          <w:sz w:val="24"/>
          <w:szCs w:val="24"/>
        </w:rPr>
        <w:t xml:space="preserve">Euterpe </w:t>
      </w:r>
      <w:proofErr w:type="spellStart"/>
      <w:r w:rsidRPr="0074366C">
        <w:rPr>
          <w:b/>
          <w:bCs/>
          <w:i/>
          <w:iCs/>
          <w:sz w:val="24"/>
          <w:szCs w:val="24"/>
        </w:rPr>
        <w:t>oleracea</w:t>
      </w:r>
      <w:proofErr w:type="spellEnd"/>
      <w:r w:rsidRPr="0074366C">
        <w:rPr>
          <w:b/>
          <w:bCs/>
          <w:sz w:val="24"/>
          <w:szCs w:val="24"/>
        </w:rPr>
        <w:t xml:space="preserve"> Mart.) no município de Anajás-PA</w:t>
      </w:r>
      <w:r w:rsidRPr="00814E04">
        <w:rPr>
          <w:sz w:val="24"/>
          <w:szCs w:val="24"/>
        </w:rPr>
        <w:t xml:space="preserve">. PEER REVIEW, Vol. 5, Nº 12, ISSN: 1541-1389, 2023. DOI: 10.53660/558.prw2014 </w:t>
      </w:r>
    </w:p>
    <w:p w14:paraId="54071994" w14:textId="77777777" w:rsidR="0023138C" w:rsidRDefault="0023138C" w:rsidP="0074366C">
      <w:pPr>
        <w:rPr>
          <w:sz w:val="24"/>
          <w:szCs w:val="24"/>
        </w:rPr>
      </w:pPr>
    </w:p>
    <w:p w14:paraId="20B09CA0" w14:textId="77777777" w:rsidR="0023138C" w:rsidRDefault="0023138C" w:rsidP="0074366C">
      <w:pPr>
        <w:rPr>
          <w:sz w:val="24"/>
          <w:szCs w:val="24"/>
        </w:rPr>
      </w:pPr>
      <w:r w:rsidRPr="00814E04">
        <w:rPr>
          <w:sz w:val="24"/>
          <w:szCs w:val="24"/>
        </w:rPr>
        <w:t xml:space="preserve">GOMES, E. M. S. </w:t>
      </w:r>
      <w:r w:rsidRPr="0074366C">
        <w:rPr>
          <w:b/>
          <w:bCs/>
          <w:sz w:val="24"/>
          <w:szCs w:val="24"/>
        </w:rPr>
        <w:t>Estratégias organizacionais como fator de indução do desenvolvimento de potencialidades regionais</w:t>
      </w:r>
      <w:r w:rsidRPr="00814E04">
        <w:rPr>
          <w:sz w:val="24"/>
          <w:szCs w:val="24"/>
        </w:rPr>
        <w:t>: um estudo sobre o agronegócio do açaí de Codajás. 2011.</w:t>
      </w:r>
    </w:p>
    <w:p w14:paraId="772780C4" w14:textId="77777777" w:rsidR="0023138C" w:rsidRDefault="0023138C" w:rsidP="0074366C">
      <w:pPr>
        <w:rPr>
          <w:sz w:val="24"/>
          <w:szCs w:val="24"/>
        </w:rPr>
      </w:pPr>
    </w:p>
    <w:p w14:paraId="35F2E59C" w14:textId="77777777" w:rsidR="0023138C" w:rsidRDefault="0023138C" w:rsidP="0074366C">
      <w:pPr>
        <w:rPr>
          <w:sz w:val="24"/>
          <w:szCs w:val="24"/>
        </w:rPr>
      </w:pPr>
      <w:r w:rsidRPr="00814E04">
        <w:rPr>
          <w:sz w:val="24"/>
          <w:szCs w:val="24"/>
        </w:rPr>
        <w:t xml:space="preserve">HALLORAN, J. M.; ARCHER, D. W. </w:t>
      </w:r>
      <w:proofErr w:type="spellStart"/>
      <w:r w:rsidRPr="0074366C">
        <w:rPr>
          <w:b/>
          <w:bCs/>
          <w:sz w:val="24"/>
          <w:szCs w:val="24"/>
        </w:rPr>
        <w:t>External</w:t>
      </w:r>
      <w:proofErr w:type="spellEnd"/>
      <w:r w:rsidRPr="0074366C">
        <w:rPr>
          <w:b/>
          <w:bCs/>
          <w:sz w:val="24"/>
          <w:szCs w:val="24"/>
        </w:rPr>
        <w:t xml:space="preserve"> </w:t>
      </w:r>
      <w:proofErr w:type="spellStart"/>
      <w:r w:rsidRPr="0074366C">
        <w:rPr>
          <w:b/>
          <w:bCs/>
          <w:sz w:val="24"/>
          <w:szCs w:val="24"/>
        </w:rPr>
        <w:t>economic</w:t>
      </w:r>
      <w:proofErr w:type="spellEnd"/>
      <w:r w:rsidRPr="0074366C">
        <w:rPr>
          <w:b/>
          <w:bCs/>
          <w:sz w:val="24"/>
          <w:szCs w:val="24"/>
        </w:rPr>
        <w:t xml:space="preserve"> drivers </w:t>
      </w:r>
      <w:proofErr w:type="spellStart"/>
      <w:r w:rsidRPr="0074366C">
        <w:rPr>
          <w:b/>
          <w:bCs/>
          <w:sz w:val="24"/>
          <w:szCs w:val="24"/>
        </w:rPr>
        <w:t>and</w:t>
      </w:r>
      <w:proofErr w:type="spellEnd"/>
      <w:r w:rsidRPr="0074366C">
        <w:rPr>
          <w:b/>
          <w:bCs/>
          <w:sz w:val="24"/>
          <w:szCs w:val="24"/>
        </w:rPr>
        <w:t xml:space="preserve"> US </w:t>
      </w:r>
      <w:proofErr w:type="spellStart"/>
      <w:r w:rsidRPr="0074366C">
        <w:rPr>
          <w:b/>
          <w:bCs/>
          <w:sz w:val="24"/>
          <w:szCs w:val="24"/>
        </w:rPr>
        <w:t>agricultural</w:t>
      </w:r>
      <w:proofErr w:type="spellEnd"/>
      <w:r w:rsidRPr="0074366C">
        <w:rPr>
          <w:b/>
          <w:bCs/>
          <w:sz w:val="24"/>
          <w:szCs w:val="24"/>
        </w:rPr>
        <w:t xml:space="preserve"> </w:t>
      </w:r>
      <w:proofErr w:type="spellStart"/>
      <w:r w:rsidRPr="0074366C">
        <w:rPr>
          <w:b/>
          <w:bCs/>
          <w:sz w:val="24"/>
          <w:szCs w:val="24"/>
        </w:rPr>
        <w:t>production</w:t>
      </w:r>
      <w:proofErr w:type="spellEnd"/>
      <w:r w:rsidRPr="0074366C">
        <w:rPr>
          <w:b/>
          <w:bCs/>
          <w:sz w:val="24"/>
          <w:szCs w:val="24"/>
        </w:rPr>
        <w:t xml:space="preserve"> </w:t>
      </w:r>
      <w:proofErr w:type="spellStart"/>
      <w:r w:rsidRPr="0074366C">
        <w:rPr>
          <w:b/>
          <w:bCs/>
          <w:sz w:val="24"/>
          <w:szCs w:val="24"/>
        </w:rPr>
        <w:t>systems</w:t>
      </w:r>
      <w:proofErr w:type="spellEnd"/>
      <w:r w:rsidRPr="0074366C">
        <w:rPr>
          <w:b/>
          <w:bCs/>
          <w:sz w:val="24"/>
          <w:szCs w:val="24"/>
        </w:rPr>
        <w:t>.</w:t>
      </w:r>
      <w:r w:rsidRPr="00814E04">
        <w:rPr>
          <w:sz w:val="24"/>
          <w:szCs w:val="24"/>
        </w:rPr>
        <w:t xml:space="preserve"> </w:t>
      </w:r>
      <w:proofErr w:type="spellStart"/>
      <w:r w:rsidRPr="00814E04">
        <w:rPr>
          <w:sz w:val="24"/>
          <w:szCs w:val="24"/>
        </w:rPr>
        <w:t>Renewable</w:t>
      </w:r>
      <w:proofErr w:type="spellEnd"/>
      <w:r w:rsidRPr="00814E04">
        <w:rPr>
          <w:sz w:val="24"/>
          <w:szCs w:val="24"/>
        </w:rPr>
        <w:t xml:space="preserve"> </w:t>
      </w:r>
      <w:proofErr w:type="spellStart"/>
      <w:r w:rsidRPr="00814E04">
        <w:rPr>
          <w:sz w:val="24"/>
          <w:szCs w:val="24"/>
        </w:rPr>
        <w:t>Agriculture</w:t>
      </w:r>
      <w:proofErr w:type="spellEnd"/>
      <w:r w:rsidRPr="00814E04">
        <w:rPr>
          <w:sz w:val="24"/>
          <w:szCs w:val="24"/>
        </w:rPr>
        <w:t xml:space="preserve"> </w:t>
      </w:r>
      <w:proofErr w:type="spellStart"/>
      <w:r w:rsidRPr="00814E04">
        <w:rPr>
          <w:sz w:val="24"/>
          <w:szCs w:val="24"/>
        </w:rPr>
        <w:t>and</w:t>
      </w:r>
      <w:proofErr w:type="spellEnd"/>
      <w:r w:rsidRPr="00814E04">
        <w:rPr>
          <w:sz w:val="24"/>
          <w:szCs w:val="24"/>
        </w:rPr>
        <w:t xml:space="preserve"> Food </w:t>
      </w:r>
      <w:proofErr w:type="spellStart"/>
      <w:r w:rsidRPr="00814E04">
        <w:rPr>
          <w:sz w:val="24"/>
          <w:szCs w:val="24"/>
        </w:rPr>
        <w:t>Systems</w:t>
      </w:r>
      <w:proofErr w:type="spellEnd"/>
      <w:r w:rsidRPr="00814E04">
        <w:rPr>
          <w:sz w:val="24"/>
          <w:szCs w:val="24"/>
        </w:rPr>
        <w:t xml:space="preserve">, v. 23, n. 4, p. 296 - 303, 2008. </w:t>
      </w:r>
    </w:p>
    <w:p w14:paraId="425F6E35" w14:textId="77777777" w:rsidR="0023138C" w:rsidRPr="00814E04" w:rsidRDefault="0023138C" w:rsidP="0074366C">
      <w:pPr>
        <w:rPr>
          <w:sz w:val="24"/>
          <w:szCs w:val="24"/>
        </w:rPr>
      </w:pPr>
    </w:p>
    <w:p w14:paraId="6213CD9B" w14:textId="77777777" w:rsidR="0023138C" w:rsidRDefault="0023138C" w:rsidP="0074366C">
      <w:pPr>
        <w:rPr>
          <w:sz w:val="24"/>
          <w:szCs w:val="24"/>
        </w:rPr>
      </w:pPr>
      <w:r w:rsidRPr="00814E04">
        <w:rPr>
          <w:sz w:val="24"/>
          <w:szCs w:val="24"/>
        </w:rPr>
        <w:t xml:space="preserve">HOANG, V. </w:t>
      </w:r>
      <w:proofErr w:type="spellStart"/>
      <w:r w:rsidRPr="0074366C">
        <w:rPr>
          <w:b/>
          <w:bCs/>
          <w:sz w:val="24"/>
          <w:szCs w:val="24"/>
        </w:rPr>
        <w:t>Modern</w:t>
      </w:r>
      <w:proofErr w:type="spellEnd"/>
      <w:r w:rsidRPr="0074366C">
        <w:rPr>
          <w:b/>
          <w:bCs/>
          <w:sz w:val="24"/>
          <w:szCs w:val="24"/>
        </w:rPr>
        <w:t xml:space="preserve"> short food </w:t>
      </w:r>
      <w:proofErr w:type="spellStart"/>
      <w:r w:rsidRPr="0074366C">
        <w:rPr>
          <w:b/>
          <w:bCs/>
          <w:sz w:val="24"/>
          <w:szCs w:val="24"/>
        </w:rPr>
        <w:t>supply</w:t>
      </w:r>
      <w:proofErr w:type="spellEnd"/>
      <w:r w:rsidRPr="0074366C">
        <w:rPr>
          <w:b/>
          <w:bCs/>
          <w:sz w:val="24"/>
          <w:szCs w:val="24"/>
        </w:rPr>
        <w:t xml:space="preserve"> </w:t>
      </w:r>
      <w:proofErr w:type="spellStart"/>
      <w:r w:rsidRPr="0074366C">
        <w:rPr>
          <w:b/>
          <w:bCs/>
          <w:sz w:val="24"/>
          <w:szCs w:val="24"/>
        </w:rPr>
        <w:t>chain</w:t>
      </w:r>
      <w:proofErr w:type="spellEnd"/>
      <w:r w:rsidRPr="0074366C">
        <w:rPr>
          <w:b/>
          <w:bCs/>
          <w:sz w:val="24"/>
          <w:szCs w:val="24"/>
        </w:rPr>
        <w:t xml:space="preserve">, </w:t>
      </w:r>
      <w:proofErr w:type="spellStart"/>
      <w:r w:rsidRPr="0074366C">
        <w:rPr>
          <w:b/>
          <w:bCs/>
          <w:sz w:val="24"/>
          <w:szCs w:val="24"/>
        </w:rPr>
        <w:t>good</w:t>
      </w:r>
      <w:proofErr w:type="spellEnd"/>
      <w:r w:rsidRPr="0074366C">
        <w:rPr>
          <w:b/>
          <w:bCs/>
          <w:sz w:val="24"/>
          <w:szCs w:val="24"/>
        </w:rPr>
        <w:t xml:space="preserve"> </w:t>
      </w:r>
      <w:proofErr w:type="spellStart"/>
      <w:r w:rsidRPr="0074366C">
        <w:rPr>
          <w:b/>
          <w:bCs/>
          <w:sz w:val="24"/>
          <w:szCs w:val="24"/>
        </w:rPr>
        <w:t>agricultural</w:t>
      </w:r>
      <w:proofErr w:type="spellEnd"/>
      <w:r w:rsidRPr="0074366C">
        <w:rPr>
          <w:b/>
          <w:bCs/>
          <w:sz w:val="24"/>
          <w:szCs w:val="24"/>
        </w:rPr>
        <w:t xml:space="preserve"> </w:t>
      </w:r>
      <w:proofErr w:type="spellStart"/>
      <w:r w:rsidRPr="0074366C">
        <w:rPr>
          <w:b/>
          <w:bCs/>
          <w:sz w:val="24"/>
          <w:szCs w:val="24"/>
        </w:rPr>
        <w:t>practices</w:t>
      </w:r>
      <w:proofErr w:type="spellEnd"/>
      <w:r w:rsidRPr="0074366C">
        <w:rPr>
          <w:b/>
          <w:bCs/>
          <w:sz w:val="24"/>
          <w:szCs w:val="24"/>
        </w:rPr>
        <w:t xml:space="preserve">, </w:t>
      </w:r>
      <w:proofErr w:type="spellStart"/>
      <w:r w:rsidRPr="0074366C">
        <w:rPr>
          <w:b/>
          <w:bCs/>
          <w:sz w:val="24"/>
          <w:szCs w:val="24"/>
        </w:rPr>
        <w:t>and</w:t>
      </w:r>
      <w:proofErr w:type="spellEnd"/>
      <w:r w:rsidRPr="0074366C">
        <w:rPr>
          <w:b/>
          <w:bCs/>
          <w:sz w:val="24"/>
          <w:szCs w:val="24"/>
        </w:rPr>
        <w:t xml:space="preserve"> </w:t>
      </w:r>
      <w:proofErr w:type="spellStart"/>
      <w:r w:rsidRPr="0074366C">
        <w:rPr>
          <w:b/>
          <w:bCs/>
          <w:sz w:val="24"/>
          <w:szCs w:val="24"/>
        </w:rPr>
        <w:t>sustainability</w:t>
      </w:r>
      <w:proofErr w:type="spellEnd"/>
      <w:r w:rsidRPr="0074366C">
        <w:rPr>
          <w:b/>
          <w:bCs/>
          <w:sz w:val="24"/>
          <w:szCs w:val="24"/>
        </w:rPr>
        <w:t xml:space="preserve">: a conceptual </w:t>
      </w:r>
      <w:proofErr w:type="spellStart"/>
      <w:r w:rsidRPr="0074366C">
        <w:rPr>
          <w:b/>
          <w:bCs/>
          <w:sz w:val="24"/>
          <w:szCs w:val="24"/>
        </w:rPr>
        <w:t>framework</w:t>
      </w:r>
      <w:proofErr w:type="spellEnd"/>
      <w:r w:rsidRPr="0074366C">
        <w:rPr>
          <w:b/>
          <w:bCs/>
          <w:sz w:val="24"/>
          <w:szCs w:val="24"/>
        </w:rPr>
        <w:t xml:space="preserve"> </w:t>
      </w:r>
      <w:proofErr w:type="spellStart"/>
      <w:r w:rsidRPr="0074366C">
        <w:rPr>
          <w:b/>
          <w:bCs/>
          <w:sz w:val="24"/>
          <w:szCs w:val="24"/>
        </w:rPr>
        <w:t>and</w:t>
      </w:r>
      <w:proofErr w:type="spellEnd"/>
      <w:r w:rsidRPr="0074366C">
        <w:rPr>
          <w:b/>
          <w:bCs/>
          <w:sz w:val="24"/>
          <w:szCs w:val="24"/>
        </w:rPr>
        <w:t xml:space="preserve"> case </w:t>
      </w:r>
      <w:proofErr w:type="spellStart"/>
      <w:r w:rsidRPr="0074366C">
        <w:rPr>
          <w:b/>
          <w:bCs/>
          <w:sz w:val="24"/>
          <w:szCs w:val="24"/>
        </w:rPr>
        <w:t>study</w:t>
      </w:r>
      <w:proofErr w:type="spellEnd"/>
      <w:r w:rsidRPr="0074366C">
        <w:rPr>
          <w:b/>
          <w:bCs/>
          <w:sz w:val="24"/>
          <w:szCs w:val="24"/>
        </w:rPr>
        <w:t xml:space="preserve"> in Vietnam</w:t>
      </w:r>
      <w:r w:rsidRPr="00814E04">
        <w:rPr>
          <w:sz w:val="24"/>
          <w:szCs w:val="24"/>
        </w:rPr>
        <w:t xml:space="preserve">. </w:t>
      </w:r>
      <w:proofErr w:type="spellStart"/>
      <w:r w:rsidRPr="00814E04">
        <w:rPr>
          <w:sz w:val="24"/>
          <w:szCs w:val="24"/>
        </w:rPr>
        <w:t>Agronomy</w:t>
      </w:r>
      <w:proofErr w:type="spellEnd"/>
      <w:r w:rsidRPr="00814E04">
        <w:rPr>
          <w:sz w:val="24"/>
          <w:szCs w:val="24"/>
        </w:rPr>
        <w:t>, v. 11, n. 12, p. 2408, 2021.</w:t>
      </w:r>
    </w:p>
    <w:p w14:paraId="3275581A" w14:textId="77777777" w:rsidR="0023138C" w:rsidRPr="00814E04" w:rsidRDefault="0023138C" w:rsidP="0074366C">
      <w:pPr>
        <w:rPr>
          <w:sz w:val="24"/>
          <w:szCs w:val="24"/>
        </w:rPr>
      </w:pPr>
    </w:p>
    <w:p w14:paraId="5AC1BD34" w14:textId="1978E559" w:rsidR="0023138C" w:rsidRDefault="0023138C" w:rsidP="0074366C">
      <w:pPr>
        <w:rPr>
          <w:sz w:val="24"/>
          <w:szCs w:val="24"/>
        </w:rPr>
      </w:pPr>
      <w:r w:rsidRPr="00814E04">
        <w:rPr>
          <w:sz w:val="24"/>
          <w:szCs w:val="24"/>
        </w:rPr>
        <w:t xml:space="preserve">IBGE, Instituto Brasileiro de Geografia e Estatística. </w:t>
      </w:r>
      <w:r w:rsidRPr="0074366C">
        <w:rPr>
          <w:b/>
          <w:bCs/>
          <w:sz w:val="24"/>
          <w:szCs w:val="24"/>
        </w:rPr>
        <w:t>Produção da extração vegetal e da silvicultura</w:t>
      </w:r>
      <w:r w:rsidRPr="00814E04">
        <w:rPr>
          <w:sz w:val="24"/>
          <w:szCs w:val="24"/>
        </w:rPr>
        <w:t>. IBGE: Diretoria de Pesquisa, Coordenação de Agropecuária. 2019. Disponível em: https://biblioteca.ibge.gov.br/visualizacao /</w:t>
      </w:r>
      <w:proofErr w:type="spellStart"/>
      <w:r w:rsidRPr="00814E04">
        <w:rPr>
          <w:sz w:val="24"/>
          <w:szCs w:val="24"/>
        </w:rPr>
        <w:t>periodicos</w:t>
      </w:r>
      <w:proofErr w:type="spellEnd"/>
      <w:r w:rsidRPr="00814E04">
        <w:rPr>
          <w:sz w:val="24"/>
          <w:szCs w:val="24"/>
        </w:rPr>
        <w:t xml:space="preserve">/ 74/ </w:t>
      </w:r>
      <w:proofErr w:type="spellStart"/>
      <w:r w:rsidRPr="00814E04">
        <w:rPr>
          <w:sz w:val="24"/>
          <w:szCs w:val="24"/>
        </w:rPr>
        <w:t>pevs</w:t>
      </w:r>
      <w:proofErr w:type="spellEnd"/>
      <w:r w:rsidRPr="00814E04">
        <w:rPr>
          <w:sz w:val="24"/>
          <w:szCs w:val="24"/>
        </w:rPr>
        <w:t xml:space="preserve"> _2019 _v34_informativo.pdf. Acesso em: 24/11/2024.</w:t>
      </w:r>
    </w:p>
    <w:p w14:paraId="1E5028C4" w14:textId="77777777" w:rsidR="0023138C" w:rsidRDefault="0023138C" w:rsidP="0074366C">
      <w:pPr>
        <w:rPr>
          <w:sz w:val="24"/>
          <w:szCs w:val="24"/>
        </w:rPr>
      </w:pPr>
    </w:p>
    <w:p w14:paraId="364EDAE9" w14:textId="77777777" w:rsidR="0023138C" w:rsidRDefault="0023138C" w:rsidP="0074366C">
      <w:pPr>
        <w:rPr>
          <w:rStyle w:val="Hyperlink"/>
          <w:sz w:val="24"/>
          <w:szCs w:val="24"/>
        </w:rPr>
      </w:pPr>
      <w:r w:rsidRPr="00814E04">
        <w:rPr>
          <w:sz w:val="24"/>
          <w:szCs w:val="24"/>
        </w:rPr>
        <w:t xml:space="preserve">IZIDORO, L. T.; FERRANTE, V. L. S. B.; JUNIOR, O. A.; &amp; JUNIOR, N. G. </w:t>
      </w:r>
      <w:r w:rsidRPr="0074366C">
        <w:rPr>
          <w:b/>
          <w:bCs/>
          <w:sz w:val="24"/>
          <w:szCs w:val="24"/>
        </w:rPr>
        <w:t>O abastecimento alimentar de Araraquara/SP por meio das cadeias curtas de comercialização e sua relação com a agricultura familiar</w:t>
      </w:r>
      <w:r w:rsidRPr="00814E04">
        <w:rPr>
          <w:sz w:val="24"/>
          <w:szCs w:val="24"/>
        </w:rPr>
        <w:t xml:space="preserve">. Retratos De Assentamentos, 23(2), 97-130. 2020. </w:t>
      </w:r>
      <w:hyperlink r:id="rId12" w:history="1">
        <w:r w:rsidRPr="001E4D65">
          <w:rPr>
            <w:rStyle w:val="Hyperlink"/>
            <w:sz w:val="24"/>
            <w:szCs w:val="24"/>
          </w:rPr>
          <w:t>https://doi.org/10.25059/2527-2594/retratosdeassentamentos/2020.v23i2.448</w:t>
        </w:r>
      </w:hyperlink>
    </w:p>
    <w:p w14:paraId="717F28D8" w14:textId="77777777" w:rsidR="0023138C" w:rsidRDefault="0023138C" w:rsidP="0074366C">
      <w:pPr>
        <w:rPr>
          <w:sz w:val="24"/>
          <w:szCs w:val="24"/>
        </w:rPr>
      </w:pPr>
    </w:p>
    <w:p w14:paraId="06BE2FE4" w14:textId="24BD2F3C" w:rsidR="00814E04" w:rsidRDefault="00814E04" w:rsidP="0074366C">
      <w:pPr>
        <w:rPr>
          <w:sz w:val="24"/>
          <w:szCs w:val="24"/>
        </w:rPr>
      </w:pPr>
      <w:r w:rsidRPr="00814E04">
        <w:rPr>
          <w:sz w:val="24"/>
          <w:szCs w:val="24"/>
        </w:rPr>
        <w:t xml:space="preserve">LIMA, A.A. </w:t>
      </w:r>
      <w:proofErr w:type="gramStart"/>
      <w:r w:rsidRPr="00814E04">
        <w:rPr>
          <w:sz w:val="24"/>
          <w:szCs w:val="24"/>
        </w:rPr>
        <w:t>N;  ZAQUEL</w:t>
      </w:r>
      <w:proofErr w:type="gramEnd"/>
      <w:r w:rsidRPr="00814E04">
        <w:rPr>
          <w:sz w:val="24"/>
          <w:szCs w:val="24"/>
        </w:rPr>
        <w:t>. R. P; SILVA, F.N. L; REIS, A. A.</w:t>
      </w:r>
      <w:r w:rsidR="0074366C">
        <w:rPr>
          <w:sz w:val="24"/>
          <w:szCs w:val="24"/>
        </w:rPr>
        <w:t xml:space="preserve"> </w:t>
      </w:r>
      <w:r w:rsidRPr="0074366C">
        <w:rPr>
          <w:b/>
          <w:bCs/>
          <w:sz w:val="24"/>
          <w:szCs w:val="24"/>
        </w:rPr>
        <w:t xml:space="preserve">Experiências vividas em agroecossistemas de várzea, Ilha de </w:t>
      </w:r>
      <w:proofErr w:type="spellStart"/>
      <w:r w:rsidRPr="0074366C">
        <w:rPr>
          <w:b/>
          <w:bCs/>
          <w:sz w:val="24"/>
          <w:szCs w:val="24"/>
        </w:rPr>
        <w:t>Campompema</w:t>
      </w:r>
      <w:proofErr w:type="spellEnd"/>
      <w:r w:rsidRPr="0074366C">
        <w:rPr>
          <w:b/>
          <w:bCs/>
          <w:sz w:val="24"/>
          <w:szCs w:val="24"/>
        </w:rPr>
        <w:t>/Abaetetuba, Território do Baixo Tocantins, Pará</w:t>
      </w:r>
      <w:r w:rsidRPr="00814E04">
        <w:rPr>
          <w:sz w:val="24"/>
          <w:szCs w:val="24"/>
        </w:rPr>
        <w:t xml:space="preserve"> (Amazônia Oriental Brasileira), 2014 - anais.eneds.org.br.</w:t>
      </w:r>
    </w:p>
    <w:p w14:paraId="312D5696" w14:textId="77777777" w:rsidR="0023138C" w:rsidRDefault="0023138C" w:rsidP="0074366C">
      <w:pPr>
        <w:rPr>
          <w:sz w:val="24"/>
          <w:szCs w:val="24"/>
        </w:rPr>
      </w:pPr>
    </w:p>
    <w:p w14:paraId="503FA379" w14:textId="77777777" w:rsidR="0023138C" w:rsidRDefault="0023138C" w:rsidP="0074366C">
      <w:pPr>
        <w:rPr>
          <w:sz w:val="24"/>
          <w:szCs w:val="24"/>
        </w:rPr>
      </w:pPr>
      <w:r w:rsidRPr="00814E04">
        <w:rPr>
          <w:sz w:val="24"/>
          <w:szCs w:val="24"/>
        </w:rPr>
        <w:t xml:space="preserve">LIRA-GUEDES, A. C.; LEAL, G. D. A.; FISCHER, G.R.; AGUIAR, L. J. G.; MELÉM, N. J.; BAIA, A. L. P.; GUEDES, M. C. </w:t>
      </w:r>
      <w:proofErr w:type="spellStart"/>
      <w:r w:rsidRPr="0074366C">
        <w:rPr>
          <w:b/>
          <w:bCs/>
          <w:sz w:val="24"/>
          <w:szCs w:val="24"/>
        </w:rPr>
        <w:t>Carbon</w:t>
      </w:r>
      <w:proofErr w:type="spellEnd"/>
      <w:r w:rsidRPr="0074366C">
        <w:rPr>
          <w:b/>
          <w:bCs/>
          <w:sz w:val="24"/>
          <w:szCs w:val="24"/>
        </w:rPr>
        <w:t xml:space="preserve"> </w:t>
      </w:r>
      <w:proofErr w:type="spellStart"/>
      <w:r w:rsidRPr="0074366C">
        <w:rPr>
          <w:b/>
          <w:bCs/>
          <w:sz w:val="24"/>
          <w:szCs w:val="24"/>
        </w:rPr>
        <w:t>emissions</w:t>
      </w:r>
      <w:proofErr w:type="spellEnd"/>
      <w:r w:rsidRPr="0074366C">
        <w:rPr>
          <w:b/>
          <w:bCs/>
          <w:sz w:val="24"/>
          <w:szCs w:val="24"/>
        </w:rPr>
        <w:t xml:space="preserve"> in </w:t>
      </w:r>
      <w:proofErr w:type="spellStart"/>
      <w:r w:rsidRPr="0074366C">
        <w:rPr>
          <w:b/>
          <w:bCs/>
          <w:sz w:val="24"/>
          <w:szCs w:val="24"/>
        </w:rPr>
        <w:t>hydromorphic</w:t>
      </w:r>
      <w:proofErr w:type="spellEnd"/>
      <w:r w:rsidRPr="0074366C">
        <w:rPr>
          <w:b/>
          <w:bCs/>
          <w:sz w:val="24"/>
          <w:szCs w:val="24"/>
        </w:rPr>
        <w:t xml:space="preserve"> </w:t>
      </w:r>
      <w:proofErr w:type="spellStart"/>
      <w:r w:rsidRPr="0074366C">
        <w:rPr>
          <w:b/>
          <w:bCs/>
          <w:sz w:val="24"/>
          <w:szCs w:val="24"/>
        </w:rPr>
        <w:t>soils</w:t>
      </w:r>
      <w:proofErr w:type="spellEnd"/>
      <w:r w:rsidRPr="0074366C">
        <w:rPr>
          <w:b/>
          <w:bCs/>
          <w:sz w:val="24"/>
          <w:szCs w:val="24"/>
        </w:rPr>
        <w:t xml:space="preserve"> </w:t>
      </w:r>
      <w:proofErr w:type="spellStart"/>
      <w:r w:rsidRPr="0074366C">
        <w:rPr>
          <w:b/>
          <w:bCs/>
          <w:sz w:val="24"/>
          <w:szCs w:val="24"/>
        </w:rPr>
        <w:t>from</w:t>
      </w:r>
      <w:proofErr w:type="spellEnd"/>
      <w:r w:rsidRPr="0074366C">
        <w:rPr>
          <w:b/>
          <w:bCs/>
          <w:sz w:val="24"/>
          <w:szCs w:val="24"/>
        </w:rPr>
        <w:t xml:space="preserve"> </w:t>
      </w:r>
      <w:proofErr w:type="spellStart"/>
      <w:r w:rsidRPr="0074366C">
        <w:rPr>
          <w:b/>
          <w:bCs/>
          <w:sz w:val="24"/>
          <w:szCs w:val="24"/>
        </w:rPr>
        <w:t>an</w:t>
      </w:r>
      <w:proofErr w:type="spellEnd"/>
      <w:r w:rsidRPr="0074366C">
        <w:rPr>
          <w:b/>
          <w:bCs/>
          <w:sz w:val="24"/>
          <w:szCs w:val="24"/>
        </w:rPr>
        <w:t xml:space="preserve"> </w:t>
      </w:r>
      <w:proofErr w:type="spellStart"/>
      <w:r w:rsidRPr="0074366C">
        <w:rPr>
          <w:b/>
          <w:bCs/>
          <w:sz w:val="24"/>
          <w:szCs w:val="24"/>
        </w:rPr>
        <w:t>estuarine</w:t>
      </w:r>
      <w:proofErr w:type="spellEnd"/>
      <w:r w:rsidRPr="0074366C">
        <w:rPr>
          <w:b/>
          <w:bCs/>
          <w:sz w:val="24"/>
          <w:szCs w:val="24"/>
        </w:rPr>
        <w:t xml:space="preserve"> </w:t>
      </w:r>
      <w:proofErr w:type="spellStart"/>
      <w:r w:rsidRPr="0074366C">
        <w:rPr>
          <w:b/>
          <w:bCs/>
          <w:sz w:val="24"/>
          <w:szCs w:val="24"/>
        </w:rPr>
        <w:t>floodplain</w:t>
      </w:r>
      <w:proofErr w:type="spellEnd"/>
      <w:r w:rsidRPr="0074366C">
        <w:rPr>
          <w:b/>
          <w:bCs/>
          <w:sz w:val="24"/>
          <w:szCs w:val="24"/>
        </w:rPr>
        <w:t xml:space="preserve"> </w:t>
      </w:r>
      <w:proofErr w:type="spellStart"/>
      <w:r w:rsidRPr="0074366C">
        <w:rPr>
          <w:b/>
          <w:bCs/>
          <w:sz w:val="24"/>
          <w:szCs w:val="24"/>
        </w:rPr>
        <w:t>forest</w:t>
      </w:r>
      <w:proofErr w:type="spellEnd"/>
      <w:r w:rsidRPr="0074366C">
        <w:rPr>
          <w:b/>
          <w:bCs/>
          <w:sz w:val="24"/>
          <w:szCs w:val="24"/>
        </w:rPr>
        <w:t xml:space="preserve"> in </w:t>
      </w:r>
      <w:proofErr w:type="spellStart"/>
      <w:r w:rsidRPr="0074366C">
        <w:rPr>
          <w:b/>
          <w:bCs/>
          <w:sz w:val="24"/>
          <w:szCs w:val="24"/>
        </w:rPr>
        <w:t>the</w:t>
      </w:r>
      <w:proofErr w:type="spellEnd"/>
      <w:r w:rsidRPr="0074366C">
        <w:rPr>
          <w:b/>
          <w:bCs/>
          <w:sz w:val="24"/>
          <w:szCs w:val="24"/>
        </w:rPr>
        <w:t xml:space="preserve"> Amazon </w:t>
      </w:r>
      <w:proofErr w:type="spellStart"/>
      <w:r w:rsidRPr="0074366C">
        <w:rPr>
          <w:b/>
          <w:bCs/>
          <w:sz w:val="24"/>
          <w:szCs w:val="24"/>
        </w:rPr>
        <w:t>River</w:t>
      </w:r>
      <w:proofErr w:type="spellEnd"/>
      <w:r w:rsidRPr="00814E04">
        <w:rPr>
          <w:sz w:val="24"/>
          <w:szCs w:val="24"/>
        </w:rPr>
        <w:t>.  Revista Brasileira de Ciências Ambientais. 56(3): 413-423. 2021.</w:t>
      </w:r>
    </w:p>
    <w:p w14:paraId="024EF676" w14:textId="77777777" w:rsidR="00814E04" w:rsidRPr="00814E04" w:rsidRDefault="00814E04" w:rsidP="0074366C">
      <w:pPr>
        <w:rPr>
          <w:sz w:val="24"/>
          <w:szCs w:val="24"/>
        </w:rPr>
      </w:pPr>
    </w:p>
    <w:p w14:paraId="493FE384" w14:textId="54EDC26E" w:rsidR="00814E04" w:rsidRDefault="00814E04" w:rsidP="0074366C">
      <w:pPr>
        <w:rPr>
          <w:sz w:val="24"/>
          <w:szCs w:val="24"/>
        </w:rPr>
      </w:pPr>
      <w:r w:rsidRPr="00814E04">
        <w:rPr>
          <w:sz w:val="24"/>
          <w:szCs w:val="24"/>
        </w:rPr>
        <w:t>MEDINA G.</w:t>
      </w:r>
      <w:r w:rsidR="0074366C">
        <w:rPr>
          <w:sz w:val="24"/>
          <w:szCs w:val="24"/>
        </w:rPr>
        <w:t xml:space="preserve"> </w:t>
      </w:r>
      <w:r w:rsidRPr="00814E04">
        <w:rPr>
          <w:sz w:val="24"/>
          <w:szCs w:val="24"/>
        </w:rPr>
        <w:t>S; CRUZ,</w:t>
      </w:r>
      <w:r w:rsidR="0074366C">
        <w:rPr>
          <w:sz w:val="24"/>
          <w:szCs w:val="24"/>
        </w:rPr>
        <w:t xml:space="preserve"> </w:t>
      </w:r>
      <w:r w:rsidRPr="00814E04">
        <w:rPr>
          <w:sz w:val="24"/>
          <w:szCs w:val="24"/>
        </w:rPr>
        <w:t>J.</w:t>
      </w:r>
      <w:r w:rsidR="0074366C">
        <w:rPr>
          <w:sz w:val="24"/>
          <w:szCs w:val="24"/>
        </w:rPr>
        <w:t xml:space="preserve"> </w:t>
      </w:r>
      <w:r w:rsidRPr="00814E04">
        <w:rPr>
          <w:sz w:val="24"/>
          <w:szCs w:val="24"/>
        </w:rPr>
        <w:t xml:space="preserve">E; </w:t>
      </w:r>
      <w:r w:rsidRPr="0074366C">
        <w:rPr>
          <w:b/>
          <w:bCs/>
          <w:sz w:val="24"/>
          <w:szCs w:val="24"/>
        </w:rPr>
        <w:t>Estudos em Agronegócio: participação brasileira nas cadeias produtivas</w:t>
      </w:r>
      <w:r w:rsidRPr="00814E04">
        <w:rPr>
          <w:sz w:val="24"/>
          <w:szCs w:val="24"/>
        </w:rPr>
        <w:t xml:space="preserve"> - V. 5. - Gabriel da Silva Medina, José </w:t>
      </w:r>
      <w:proofErr w:type="spellStart"/>
      <w:r w:rsidRPr="00814E04">
        <w:rPr>
          <w:sz w:val="24"/>
          <w:szCs w:val="24"/>
        </w:rPr>
        <w:t>Elenilson</w:t>
      </w:r>
      <w:proofErr w:type="spellEnd"/>
      <w:r w:rsidRPr="00814E04">
        <w:rPr>
          <w:sz w:val="24"/>
          <w:szCs w:val="24"/>
        </w:rPr>
        <w:t xml:space="preserve"> Cruz (</w:t>
      </w:r>
      <w:proofErr w:type="spellStart"/>
      <w:r w:rsidRPr="00814E04">
        <w:rPr>
          <w:sz w:val="24"/>
          <w:szCs w:val="24"/>
        </w:rPr>
        <w:t>orgs</w:t>
      </w:r>
      <w:proofErr w:type="spellEnd"/>
      <w:r w:rsidRPr="00814E04">
        <w:rPr>
          <w:sz w:val="24"/>
          <w:szCs w:val="24"/>
        </w:rPr>
        <w:t xml:space="preserve">.). - Goiânia / </w:t>
      </w:r>
      <w:proofErr w:type="spellStart"/>
      <w:r w:rsidRPr="00814E04">
        <w:rPr>
          <w:sz w:val="24"/>
          <w:szCs w:val="24"/>
        </w:rPr>
        <w:t>Kelps</w:t>
      </w:r>
      <w:proofErr w:type="spellEnd"/>
      <w:r w:rsidRPr="00814E04">
        <w:rPr>
          <w:sz w:val="24"/>
          <w:szCs w:val="24"/>
        </w:rPr>
        <w:t>, 390 p.</w:t>
      </w:r>
      <w:r w:rsidR="0074366C">
        <w:rPr>
          <w:sz w:val="24"/>
          <w:szCs w:val="24"/>
        </w:rPr>
        <w:t>, 2021.</w:t>
      </w:r>
    </w:p>
    <w:p w14:paraId="314078AB" w14:textId="77777777" w:rsidR="0023138C" w:rsidRPr="00814E04" w:rsidRDefault="0023138C" w:rsidP="0074366C">
      <w:pPr>
        <w:rPr>
          <w:sz w:val="24"/>
          <w:szCs w:val="24"/>
        </w:rPr>
      </w:pPr>
    </w:p>
    <w:p w14:paraId="330826CE" w14:textId="03CFC60E" w:rsidR="00814E04" w:rsidRDefault="00814E04" w:rsidP="0074366C">
      <w:pPr>
        <w:rPr>
          <w:sz w:val="24"/>
          <w:szCs w:val="24"/>
        </w:rPr>
      </w:pPr>
      <w:r w:rsidRPr="00814E04">
        <w:rPr>
          <w:sz w:val="24"/>
          <w:szCs w:val="24"/>
        </w:rPr>
        <w:t>OLIVEIRA, M.S.P</w:t>
      </w:r>
      <w:r w:rsidR="0074366C">
        <w:rPr>
          <w:sz w:val="24"/>
          <w:szCs w:val="24"/>
        </w:rPr>
        <w:t>.</w:t>
      </w:r>
      <w:r w:rsidRPr="00814E04">
        <w:rPr>
          <w:sz w:val="24"/>
          <w:szCs w:val="24"/>
        </w:rPr>
        <w:t>; FARIAS NETO, J.T; PENA, R.</w:t>
      </w:r>
      <w:r w:rsidR="0074366C">
        <w:rPr>
          <w:sz w:val="24"/>
          <w:szCs w:val="24"/>
        </w:rPr>
        <w:t xml:space="preserve"> </w:t>
      </w:r>
      <w:r w:rsidRPr="00814E04">
        <w:rPr>
          <w:sz w:val="24"/>
          <w:szCs w:val="24"/>
        </w:rPr>
        <w:t>S</w:t>
      </w:r>
      <w:r w:rsidR="0074366C">
        <w:rPr>
          <w:sz w:val="24"/>
          <w:szCs w:val="24"/>
        </w:rPr>
        <w:t>.</w:t>
      </w:r>
      <w:r w:rsidRPr="00814E04">
        <w:rPr>
          <w:sz w:val="24"/>
          <w:szCs w:val="24"/>
        </w:rPr>
        <w:t xml:space="preserve">; </w:t>
      </w:r>
      <w:r w:rsidRPr="0074366C">
        <w:rPr>
          <w:b/>
          <w:bCs/>
          <w:sz w:val="24"/>
          <w:szCs w:val="24"/>
        </w:rPr>
        <w:t>Açaí: técnicas de cultivo e processamento</w:t>
      </w:r>
      <w:r w:rsidRPr="00814E04">
        <w:rPr>
          <w:sz w:val="24"/>
          <w:szCs w:val="24"/>
        </w:rPr>
        <w:t xml:space="preserve"> – Fortaleza: Instituto Frutal, </w:t>
      </w:r>
      <w:r w:rsidR="0074366C">
        <w:rPr>
          <w:sz w:val="24"/>
          <w:szCs w:val="24"/>
        </w:rPr>
        <w:t>1</w:t>
      </w:r>
      <w:r w:rsidRPr="00814E04">
        <w:rPr>
          <w:sz w:val="24"/>
          <w:szCs w:val="24"/>
        </w:rPr>
        <w:t>04 p.</w:t>
      </w:r>
      <w:r w:rsidR="0074366C">
        <w:rPr>
          <w:sz w:val="24"/>
          <w:szCs w:val="24"/>
        </w:rPr>
        <w:t>, 2007.</w:t>
      </w:r>
    </w:p>
    <w:p w14:paraId="1B025C07" w14:textId="77777777" w:rsidR="00814E04" w:rsidRPr="00814E04" w:rsidRDefault="00814E04" w:rsidP="0074366C">
      <w:pPr>
        <w:rPr>
          <w:sz w:val="24"/>
          <w:szCs w:val="24"/>
        </w:rPr>
      </w:pPr>
    </w:p>
    <w:p w14:paraId="65623CD0" w14:textId="77777777" w:rsidR="00814E04" w:rsidRDefault="00814E04" w:rsidP="0074366C">
      <w:pPr>
        <w:rPr>
          <w:sz w:val="24"/>
          <w:szCs w:val="24"/>
        </w:rPr>
      </w:pPr>
      <w:r w:rsidRPr="00814E04">
        <w:rPr>
          <w:sz w:val="24"/>
          <w:szCs w:val="24"/>
        </w:rPr>
        <w:t xml:space="preserve">OGORODNIK, M. E. A; BORGES, H.S; CASTRO, A.S; NASCIMENTO, D.L.G; CHAVES, A.F.F; DOURADO JÚNIOR, O.C; </w:t>
      </w:r>
      <w:r w:rsidRPr="0074366C">
        <w:rPr>
          <w:b/>
          <w:bCs/>
          <w:sz w:val="24"/>
          <w:szCs w:val="24"/>
        </w:rPr>
        <w:t>Indicadores de sustentabilidade na gestão de resíduos municipais no município de Salvaterra (Ilha do Marajó-Pará)</w:t>
      </w:r>
      <w:r w:rsidRPr="00814E04">
        <w:rPr>
          <w:sz w:val="24"/>
          <w:szCs w:val="24"/>
        </w:rPr>
        <w:t xml:space="preserve">. Research, </w:t>
      </w:r>
      <w:proofErr w:type="spellStart"/>
      <w:r w:rsidRPr="00814E04">
        <w:rPr>
          <w:sz w:val="24"/>
          <w:szCs w:val="24"/>
        </w:rPr>
        <w:t>Society</w:t>
      </w:r>
      <w:proofErr w:type="spellEnd"/>
      <w:r w:rsidRPr="00814E04">
        <w:rPr>
          <w:sz w:val="24"/>
          <w:szCs w:val="24"/>
        </w:rPr>
        <w:t xml:space="preserve"> </w:t>
      </w:r>
      <w:proofErr w:type="spellStart"/>
      <w:r w:rsidRPr="00814E04">
        <w:rPr>
          <w:sz w:val="24"/>
          <w:szCs w:val="24"/>
        </w:rPr>
        <w:t>and</w:t>
      </w:r>
      <w:proofErr w:type="spellEnd"/>
      <w:r w:rsidRPr="00814E04">
        <w:rPr>
          <w:sz w:val="24"/>
          <w:szCs w:val="24"/>
        </w:rPr>
        <w:t xml:space="preserve"> </w:t>
      </w:r>
      <w:proofErr w:type="spellStart"/>
      <w:r w:rsidRPr="00814E04">
        <w:rPr>
          <w:sz w:val="24"/>
          <w:szCs w:val="24"/>
        </w:rPr>
        <w:t>Development</w:t>
      </w:r>
      <w:proofErr w:type="spellEnd"/>
      <w:r w:rsidRPr="00814E04">
        <w:rPr>
          <w:sz w:val="24"/>
          <w:szCs w:val="24"/>
        </w:rPr>
        <w:t>, v. 11, n. 10, p. e480111032812-e480111032812, 2022.</w:t>
      </w:r>
    </w:p>
    <w:p w14:paraId="6B2283CE" w14:textId="77777777" w:rsidR="00814E04" w:rsidRPr="00814E04" w:rsidRDefault="00814E04" w:rsidP="0074366C">
      <w:pPr>
        <w:rPr>
          <w:sz w:val="24"/>
          <w:szCs w:val="24"/>
        </w:rPr>
      </w:pPr>
    </w:p>
    <w:p w14:paraId="6A478B6E" w14:textId="77777777" w:rsidR="00814E04" w:rsidRDefault="00814E04" w:rsidP="0074366C">
      <w:pPr>
        <w:rPr>
          <w:sz w:val="24"/>
          <w:szCs w:val="24"/>
        </w:rPr>
      </w:pPr>
      <w:r w:rsidRPr="00814E04">
        <w:rPr>
          <w:sz w:val="24"/>
          <w:szCs w:val="24"/>
        </w:rPr>
        <w:t xml:space="preserve">OLIVEIRA, M. S. P.; SCHWARTZ, G. </w:t>
      </w:r>
      <w:r w:rsidRPr="0074366C">
        <w:rPr>
          <w:b/>
          <w:bCs/>
          <w:sz w:val="24"/>
          <w:szCs w:val="24"/>
        </w:rPr>
        <w:t xml:space="preserve">Açaí - </w:t>
      </w:r>
      <w:r w:rsidRPr="0074366C">
        <w:rPr>
          <w:b/>
          <w:bCs/>
          <w:i/>
          <w:iCs/>
          <w:sz w:val="24"/>
          <w:szCs w:val="24"/>
        </w:rPr>
        <w:t xml:space="preserve">Euterpe </w:t>
      </w:r>
      <w:proofErr w:type="spellStart"/>
      <w:r w:rsidRPr="0074366C">
        <w:rPr>
          <w:b/>
          <w:bCs/>
          <w:i/>
          <w:iCs/>
          <w:sz w:val="24"/>
          <w:szCs w:val="24"/>
        </w:rPr>
        <w:t>oleracea</w:t>
      </w:r>
      <w:proofErr w:type="spellEnd"/>
      <w:r w:rsidRPr="0074366C">
        <w:rPr>
          <w:b/>
          <w:bCs/>
          <w:sz w:val="24"/>
          <w:szCs w:val="24"/>
        </w:rPr>
        <w:t xml:space="preserve">. </w:t>
      </w:r>
      <w:proofErr w:type="spellStart"/>
      <w:r w:rsidRPr="0074366C">
        <w:rPr>
          <w:b/>
          <w:bCs/>
          <w:sz w:val="24"/>
          <w:szCs w:val="24"/>
        </w:rPr>
        <w:t>Exotic</w:t>
      </w:r>
      <w:proofErr w:type="spellEnd"/>
      <w:r w:rsidRPr="0074366C">
        <w:rPr>
          <w:b/>
          <w:bCs/>
          <w:sz w:val="24"/>
          <w:szCs w:val="24"/>
        </w:rPr>
        <w:t xml:space="preserve"> </w:t>
      </w:r>
      <w:proofErr w:type="spellStart"/>
      <w:r w:rsidRPr="0074366C">
        <w:rPr>
          <w:b/>
          <w:bCs/>
          <w:sz w:val="24"/>
          <w:szCs w:val="24"/>
        </w:rPr>
        <w:t>Fruits</w:t>
      </w:r>
      <w:proofErr w:type="spellEnd"/>
      <w:r w:rsidRPr="00814E04">
        <w:rPr>
          <w:sz w:val="24"/>
          <w:szCs w:val="24"/>
        </w:rPr>
        <w:t>, p. 1-5, 2018.</w:t>
      </w:r>
    </w:p>
    <w:p w14:paraId="31536407" w14:textId="77777777" w:rsidR="0023138C" w:rsidRPr="00814E04" w:rsidRDefault="0023138C" w:rsidP="0074366C">
      <w:pPr>
        <w:rPr>
          <w:sz w:val="24"/>
          <w:szCs w:val="24"/>
        </w:rPr>
      </w:pPr>
    </w:p>
    <w:p w14:paraId="36379296" w14:textId="77777777" w:rsidR="00D3154C" w:rsidRDefault="00D3154C" w:rsidP="0074366C">
      <w:pPr>
        <w:rPr>
          <w:sz w:val="24"/>
          <w:szCs w:val="24"/>
        </w:rPr>
      </w:pPr>
      <w:r w:rsidRPr="00814E04">
        <w:rPr>
          <w:sz w:val="24"/>
          <w:szCs w:val="24"/>
        </w:rPr>
        <w:t xml:space="preserve">SALES, E.; ARAÚJO, J.; BALDI, A.; </w:t>
      </w:r>
      <w:r w:rsidRPr="0074366C">
        <w:rPr>
          <w:b/>
          <w:bCs/>
          <w:sz w:val="24"/>
          <w:szCs w:val="24"/>
        </w:rPr>
        <w:t>Sistemas Agroflorestais e Consórcios no Estado do Espírito Santo: Relatos e Experiências</w:t>
      </w:r>
      <w:r w:rsidRPr="00814E04">
        <w:rPr>
          <w:sz w:val="24"/>
          <w:szCs w:val="24"/>
        </w:rPr>
        <w:t xml:space="preserve">. Vitória, ES: </w:t>
      </w:r>
      <w:proofErr w:type="spellStart"/>
      <w:r w:rsidRPr="00814E04">
        <w:rPr>
          <w:sz w:val="24"/>
          <w:szCs w:val="24"/>
        </w:rPr>
        <w:t>Incaper</w:t>
      </w:r>
      <w:proofErr w:type="spellEnd"/>
      <w:r w:rsidRPr="00814E04">
        <w:rPr>
          <w:sz w:val="24"/>
          <w:szCs w:val="24"/>
        </w:rPr>
        <w:t>, 2018.</w:t>
      </w:r>
    </w:p>
    <w:p w14:paraId="60CBBE9E" w14:textId="77777777" w:rsidR="00D3154C" w:rsidRDefault="00D3154C" w:rsidP="0074366C">
      <w:pPr>
        <w:rPr>
          <w:rStyle w:val="Hyperlink"/>
          <w:sz w:val="24"/>
          <w:szCs w:val="24"/>
        </w:rPr>
      </w:pPr>
    </w:p>
    <w:p w14:paraId="6EBDD57E" w14:textId="77777777" w:rsidR="00D3154C" w:rsidRDefault="00D3154C" w:rsidP="0074366C">
      <w:pPr>
        <w:rPr>
          <w:sz w:val="24"/>
          <w:szCs w:val="24"/>
        </w:rPr>
      </w:pPr>
      <w:r w:rsidRPr="00814E04">
        <w:rPr>
          <w:sz w:val="24"/>
          <w:szCs w:val="24"/>
        </w:rPr>
        <w:t xml:space="preserve">SANTOS, J. C. </w:t>
      </w:r>
      <w:proofErr w:type="spellStart"/>
      <w:r w:rsidRPr="00814E04">
        <w:rPr>
          <w:sz w:val="24"/>
          <w:szCs w:val="24"/>
        </w:rPr>
        <w:t>et</w:t>
      </w:r>
      <w:proofErr w:type="spellEnd"/>
      <w:r w:rsidRPr="00814E04">
        <w:rPr>
          <w:sz w:val="24"/>
          <w:szCs w:val="24"/>
        </w:rPr>
        <w:t xml:space="preserve"> al. </w:t>
      </w:r>
      <w:r w:rsidRPr="0074366C">
        <w:rPr>
          <w:b/>
          <w:bCs/>
          <w:sz w:val="24"/>
          <w:szCs w:val="24"/>
        </w:rPr>
        <w:t>Viabilidade econômica do manejo de açaizais no estuário amazônico do Pará</w:t>
      </w:r>
      <w:r w:rsidRPr="00814E04">
        <w:rPr>
          <w:sz w:val="24"/>
          <w:szCs w:val="24"/>
        </w:rPr>
        <w:t>. In: GUIDUCCI, R. C. N.; LIMA FILHO, J. R.; MOTA, M. M. Viabilidade econômica de sistemas de produção agropecuários. Brasília: EMBRAPA, 2012, p. 351-409.</w:t>
      </w:r>
    </w:p>
    <w:p w14:paraId="3824C155" w14:textId="77777777" w:rsidR="00814E04" w:rsidRPr="00814E04" w:rsidRDefault="00814E04" w:rsidP="0074366C">
      <w:pPr>
        <w:rPr>
          <w:sz w:val="24"/>
          <w:szCs w:val="24"/>
        </w:rPr>
      </w:pPr>
    </w:p>
    <w:p w14:paraId="4BD7CB74" w14:textId="77777777" w:rsidR="00814E04" w:rsidRDefault="00814E04" w:rsidP="0074366C">
      <w:pPr>
        <w:rPr>
          <w:sz w:val="24"/>
          <w:szCs w:val="24"/>
        </w:rPr>
      </w:pPr>
      <w:r w:rsidRPr="00814E04">
        <w:rPr>
          <w:sz w:val="24"/>
          <w:szCs w:val="24"/>
        </w:rPr>
        <w:t xml:space="preserve">SELLITTO, M. A.; VIAL, L. A. M.; VIEGAS, C. V. </w:t>
      </w:r>
      <w:proofErr w:type="spellStart"/>
      <w:r w:rsidRPr="0074366C">
        <w:rPr>
          <w:b/>
          <w:bCs/>
          <w:sz w:val="24"/>
          <w:szCs w:val="24"/>
        </w:rPr>
        <w:t>Critical</w:t>
      </w:r>
      <w:proofErr w:type="spellEnd"/>
      <w:r w:rsidRPr="0074366C">
        <w:rPr>
          <w:b/>
          <w:bCs/>
          <w:sz w:val="24"/>
          <w:szCs w:val="24"/>
        </w:rPr>
        <w:t xml:space="preserve"> </w:t>
      </w:r>
      <w:proofErr w:type="spellStart"/>
      <w:r w:rsidRPr="0074366C">
        <w:rPr>
          <w:b/>
          <w:bCs/>
          <w:sz w:val="24"/>
          <w:szCs w:val="24"/>
        </w:rPr>
        <w:t>success</w:t>
      </w:r>
      <w:proofErr w:type="spellEnd"/>
      <w:r w:rsidRPr="0074366C">
        <w:rPr>
          <w:b/>
          <w:bCs/>
          <w:sz w:val="24"/>
          <w:szCs w:val="24"/>
        </w:rPr>
        <w:t xml:space="preserve"> </w:t>
      </w:r>
      <w:proofErr w:type="spellStart"/>
      <w:r w:rsidRPr="0074366C">
        <w:rPr>
          <w:b/>
          <w:bCs/>
          <w:sz w:val="24"/>
          <w:szCs w:val="24"/>
        </w:rPr>
        <w:t>factors</w:t>
      </w:r>
      <w:proofErr w:type="spellEnd"/>
      <w:r w:rsidRPr="0074366C">
        <w:rPr>
          <w:b/>
          <w:bCs/>
          <w:sz w:val="24"/>
          <w:szCs w:val="24"/>
        </w:rPr>
        <w:t xml:space="preserve"> in Short Food </w:t>
      </w:r>
      <w:proofErr w:type="spellStart"/>
      <w:r w:rsidRPr="0074366C">
        <w:rPr>
          <w:b/>
          <w:bCs/>
          <w:sz w:val="24"/>
          <w:szCs w:val="24"/>
        </w:rPr>
        <w:t>Supply</w:t>
      </w:r>
      <w:proofErr w:type="spellEnd"/>
      <w:r w:rsidRPr="0074366C">
        <w:rPr>
          <w:b/>
          <w:bCs/>
          <w:sz w:val="24"/>
          <w:szCs w:val="24"/>
        </w:rPr>
        <w:t xml:space="preserve"> </w:t>
      </w:r>
      <w:proofErr w:type="spellStart"/>
      <w:r w:rsidRPr="0074366C">
        <w:rPr>
          <w:b/>
          <w:bCs/>
          <w:sz w:val="24"/>
          <w:szCs w:val="24"/>
        </w:rPr>
        <w:t>Chains</w:t>
      </w:r>
      <w:proofErr w:type="spellEnd"/>
      <w:r w:rsidRPr="0074366C">
        <w:rPr>
          <w:b/>
          <w:bCs/>
          <w:sz w:val="24"/>
          <w:szCs w:val="24"/>
        </w:rPr>
        <w:t xml:space="preserve">: Case </w:t>
      </w:r>
      <w:proofErr w:type="spellStart"/>
      <w:r w:rsidRPr="0074366C">
        <w:rPr>
          <w:b/>
          <w:bCs/>
          <w:sz w:val="24"/>
          <w:szCs w:val="24"/>
        </w:rPr>
        <w:t>studies</w:t>
      </w:r>
      <w:proofErr w:type="spellEnd"/>
      <w:r w:rsidRPr="0074366C">
        <w:rPr>
          <w:b/>
          <w:bCs/>
          <w:sz w:val="24"/>
          <w:szCs w:val="24"/>
        </w:rPr>
        <w:t xml:space="preserve"> </w:t>
      </w:r>
      <w:proofErr w:type="spellStart"/>
      <w:r w:rsidRPr="0074366C">
        <w:rPr>
          <w:b/>
          <w:bCs/>
          <w:sz w:val="24"/>
          <w:szCs w:val="24"/>
        </w:rPr>
        <w:t>with</w:t>
      </w:r>
      <w:proofErr w:type="spellEnd"/>
      <w:r w:rsidRPr="0074366C">
        <w:rPr>
          <w:b/>
          <w:bCs/>
          <w:sz w:val="24"/>
          <w:szCs w:val="24"/>
        </w:rPr>
        <w:t xml:space="preserve"> </w:t>
      </w:r>
      <w:proofErr w:type="spellStart"/>
      <w:r w:rsidRPr="0074366C">
        <w:rPr>
          <w:b/>
          <w:bCs/>
          <w:sz w:val="24"/>
          <w:szCs w:val="24"/>
        </w:rPr>
        <w:t>milk</w:t>
      </w:r>
      <w:proofErr w:type="spellEnd"/>
      <w:r w:rsidRPr="0074366C">
        <w:rPr>
          <w:b/>
          <w:bCs/>
          <w:sz w:val="24"/>
          <w:szCs w:val="24"/>
        </w:rPr>
        <w:t xml:space="preserve"> </w:t>
      </w:r>
      <w:proofErr w:type="spellStart"/>
      <w:r w:rsidRPr="0074366C">
        <w:rPr>
          <w:b/>
          <w:bCs/>
          <w:sz w:val="24"/>
          <w:szCs w:val="24"/>
        </w:rPr>
        <w:t>and</w:t>
      </w:r>
      <w:proofErr w:type="spellEnd"/>
      <w:r w:rsidRPr="0074366C">
        <w:rPr>
          <w:b/>
          <w:bCs/>
          <w:sz w:val="24"/>
          <w:szCs w:val="24"/>
        </w:rPr>
        <w:t xml:space="preserve"> </w:t>
      </w:r>
      <w:proofErr w:type="spellStart"/>
      <w:r w:rsidRPr="0074366C">
        <w:rPr>
          <w:b/>
          <w:bCs/>
          <w:sz w:val="24"/>
          <w:szCs w:val="24"/>
        </w:rPr>
        <w:t>dairy</w:t>
      </w:r>
      <w:proofErr w:type="spellEnd"/>
      <w:r w:rsidRPr="0074366C">
        <w:rPr>
          <w:b/>
          <w:bCs/>
          <w:sz w:val="24"/>
          <w:szCs w:val="24"/>
        </w:rPr>
        <w:t xml:space="preserve"> </w:t>
      </w:r>
      <w:proofErr w:type="spellStart"/>
      <w:r w:rsidRPr="0074366C">
        <w:rPr>
          <w:b/>
          <w:bCs/>
          <w:sz w:val="24"/>
          <w:szCs w:val="24"/>
        </w:rPr>
        <w:t>producers</w:t>
      </w:r>
      <w:proofErr w:type="spellEnd"/>
      <w:r w:rsidRPr="0074366C">
        <w:rPr>
          <w:b/>
          <w:bCs/>
          <w:sz w:val="24"/>
          <w:szCs w:val="24"/>
        </w:rPr>
        <w:t xml:space="preserve"> </w:t>
      </w:r>
      <w:proofErr w:type="spellStart"/>
      <w:r w:rsidRPr="0074366C">
        <w:rPr>
          <w:b/>
          <w:bCs/>
          <w:sz w:val="24"/>
          <w:szCs w:val="24"/>
        </w:rPr>
        <w:t>from</w:t>
      </w:r>
      <w:proofErr w:type="spellEnd"/>
      <w:r w:rsidRPr="0074366C">
        <w:rPr>
          <w:b/>
          <w:bCs/>
          <w:sz w:val="24"/>
          <w:szCs w:val="24"/>
        </w:rPr>
        <w:t xml:space="preserve"> </w:t>
      </w:r>
      <w:proofErr w:type="spellStart"/>
      <w:r w:rsidRPr="0074366C">
        <w:rPr>
          <w:b/>
          <w:bCs/>
          <w:sz w:val="24"/>
          <w:szCs w:val="24"/>
        </w:rPr>
        <w:t>Italy</w:t>
      </w:r>
      <w:proofErr w:type="spellEnd"/>
      <w:r w:rsidRPr="0074366C">
        <w:rPr>
          <w:b/>
          <w:bCs/>
          <w:sz w:val="24"/>
          <w:szCs w:val="24"/>
        </w:rPr>
        <w:t xml:space="preserve"> </w:t>
      </w:r>
      <w:proofErr w:type="spellStart"/>
      <w:r w:rsidRPr="0074366C">
        <w:rPr>
          <w:b/>
          <w:bCs/>
          <w:sz w:val="24"/>
          <w:szCs w:val="24"/>
        </w:rPr>
        <w:t>and</w:t>
      </w:r>
      <w:proofErr w:type="spellEnd"/>
      <w:r w:rsidRPr="0074366C">
        <w:rPr>
          <w:b/>
          <w:bCs/>
          <w:sz w:val="24"/>
          <w:szCs w:val="24"/>
        </w:rPr>
        <w:t xml:space="preserve"> </w:t>
      </w:r>
      <w:proofErr w:type="spellStart"/>
      <w:r w:rsidRPr="0074366C">
        <w:rPr>
          <w:b/>
          <w:bCs/>
          <w:sz w:val="24"/>
          <w:szCs w:val="24"/>
        </w:rPr>
        <w:t>Brazil</w:t>
      </w:r>
      <w:proofErr w:type="spellEnd"/>
      <w:r w:rsidRPr="00814E04">
        <w:rPr>
          <w:sz w:val="24"/>
          <w:szCs w:val="24"/>
        </w:rPr>
        <w:t xml:space="preserve">. </w:t>
      </w:r>
      <w:proofErr w:type="spellStart"/>
      <w:r w:rsidRPr="00814E04">
        <w:rPr>
          <w:sz w:val="24"/>
          <w:szCs w:val="24"/>
        </w:rPr>
        <w:t>Journal</w:t>
      </w:r>
      <w:proofErr w:type="spellEnd"/>
      <w:r w:rsidRPr="00814E04">
        <w:rPr>
          <w:sz w:val="24"/>
          <w:szCs w:val="24"/>
        </w:rPr>
        <w:t xml:space="preserve"> of </w:t>
      </w:r>
      <w:proofErr w:type="spellStart"/>
      <w:r w:rsidRPr="00814E04">
        <w:rPr>
          <w:sz w:val="24"/>
          <w:szCs w:val="24"/>
        </w:rPr>
        <w:t>Cleaner</w:t>
      </w:r>
      <w:proofErr w:type="spellEnd"/>
      <w:r w:rsidRPr="00814E04">
        <w:rPr>
          <w:sz w:val="24"/>
          <w:szCs w:val="24"/>
        </w:rPr>
        <w:t xml:space="preserve"> </w:t>
      </w:r>
      <w:proofErr w:type="spellStart"/>
      <w:r w:rsidRPr="00814E04">
        <w:rPr>
          <w:sz w:val="24"/>
          <w:szCs w:val="24"/>
        </w:rPr>
        <w:t>Production</w:t>
      </w:r>
      <w:proofErr w:type="spellEnd"/>
      <w:r w:rsidRPr="00814E04">
        <w:rPr>
          <w:sz w:val="24"/>
          <w:szCs w:val="24"/>
        </w:rPr>
        <w:t>, 170: 1361 – 1368, 2018.</w:t>
      </w:r>
    </w:p>
    <w:p w14:paraId="4389C675" w14:textId="77777777" w:rsidR="0074366C" w:rsidRPr="00814E04" w:rsidRDefault="0074366C" w:rsidP="0074366C">
      <w:pPr>
        <w:rPr>
          <w:sz w:val="24"/>
          <w:szCs w:val="24"/>
        </w:rPr>
      </w:pPr>
    </w:p>
    <w:p w14:paraId="30A500AD" w14:textId="5C1ACEA8" w:rsidR="00814E04" w:rsidRDefault="00814E04" w:rsidP="0074366C">
      <w:pPr>
        <w:rPr>
          <w:sz w:val="24"/>
          <w:szCs w:val="24"/>
        </w:rPr>
      </w:pPr>
      <w:r w:rsidRPr="00814E04">
        <w:rPr>
          <w:sz w:val="24"/>
          <w:szCs w:val="24"/>
        </w:rPr>
        <w:t xml:space="preserve">FARIAS, R. T. S. de; BRITO, D. M. C. </w:t>
      </w:r>
      <w:r w:rsidRPr="0074366C">
        <w:rPr>
          <w:b/>
          <w:bCs/>
          <w:sz w:val="24"/>
          <w:szCs w:val="24"/>
        </w:rPr>
        <w:t xml:space="preserve">Açaí in </w:t>
      </w:r>
      <w:proofErr w:type="spellStart"/>
      <w:r w:rsidRPr="0074366C">
        <w:rPr>
          <w:b/>
          <w:bCs/>
          <w:sz w:val="24"/>
          <w:szCs w:val="24"/>
        </w:rPr>
        <w:t>the</w:t>
      </w:r>
      <w:proofErr w:type="spellEnd"/>
      <w:r w:rsidRPr="0074366C">
        <w:rPr>
          <w:b/>
          <w:bCs/>
          <w:sz w:val="24"/>
          <w:szCs w:val="24"/>
        </w:rPr>
        <w:t xml:space="preserve"> </w:t>
      </w:r>
      <w:proofErr w:type="spellStart"/>
      <w:r w:rsidRPr="0074366C">
        <w:rPr>
          <w:b/>
          <w:bCs/>
          <w:sz w:val="24"/>
          <w:szCs w:val="24"/>
        </w:rPr>
        <w:t>context</w:t>
      </w:r>
      <w:proofErr w:type="spellEnd"/>
      <w:r w:rsidRPr="0074366C">
        <w:rPr>
          <w:b/>
          <w:bCs/>
          <w:sz w:val="24"/>
          <w:szCs w:val="24"/>
        </w:rPr>
        <w:t xml:space="preserve"> </w:t>
      </w:r>
      <w:proofErr w:type="spellStart"/>
      <w:r w:rsidRPr="0074366C">
        <w:rPr>
          <w:b/>
          <w:bCs/>
          <w:sz w:val="24"/>
          <w:szCs w:val="24"/>
        </w:rPr>
        <w:t>of</w:t>
      </w:r>
      <w:proofErr w:type="spellEnd"/>
      <w:r w:rsidRPr="0074366C">
        <w:rPr>
          <w:b/>
          <w:bCs/>
          <w:sz w:val="24"/>
          <w:szCs w:val="24"/>
        </w:rPr>
        <w:t xml:space="preserve"> </w:t>
      </w:r>
      <w:proofErr w:type="spellStart"/>
      <w:r w:rsidRPr="0074366C">
        <w:rPr>
          <w:b/>
          <w:bCs/>
          <w:sz w:val="24"/>
          <w:szCs w:val="24"/>
        </w:rPr>
        <w:t>riverside</w:t>
      </w:r>
      <w:proofErr w:type="spellEnd"/>
      <w:r w:rsidRPr="0074366C">
        <w:rPr>
          <w:b/>
          <w:bCs/>
          <w:sz w:val="24"/>
          <w:szCs w:val="24"/>
        </w:rPr>
        <w:t xml:space="preserve"> </w:t>
      </w:r>
      <w:proofErr w:type="spellStart"/>
      <w:r w:rsidRPr="0074366C">
        <w:rPr>
          <w:b/>
          <w:bCs/>
          <w:sz w:val="24"/>
          <w:szCs w:val="24"/>
        </w:rPr>
        <w:t>territory</w:t>
      </w:r>
      <w:proofErr w:type="spellEnd"/>
      <w:r w:rsidRPr="0074366C">
        <w:rPr>
          <w:b/>
          <w:bCs/>
          <w:sz w:val="24"/>
          <w:szCs w:val="24"/>
        </w:rPr>
        <w:t xml:space="preserve"> </w:t>
      </w:r>
      <w:proofErr w:type="spellStart"/>
      <w:r w:rsidRPr="0074366C">
        <w:rPr>
          <w:b/>
          <w:bCs/>
          <w:sz w:val="24"/>
          <w:szCs w:val="24"/>
        </w:rPr>
        <w:t>and</w:t>
      </w:r>
      <w:proofErr w:type="spellEnd"/>
      <w:r w:rsidRPr="0074366C">
        <w:rPr>
          <w:b/>
          <w:bCs/>
          <w:sz w:val="24"/>
          <w:szCs w:val="24"/>
        </w:rPr>
        <w:t xml:space="preserve"> </w:t>
      </w:r>
      <w:proofErr w:type="spellStart"/>
      <w:r w:rsidRPr="0074366C">
        <w:rPr>
          <w:b/>
          <w:bCs/>
          <w:sz w:val="24"/>
          <w:szCs w:val="24"/>
        </w:rPr>
        <w:t>territoriality</w:t>
      </w:r>
      <w:proofErr w:type="spellEnd"/>
      <w:r w:rsidRPr="0074366C">
        <w:rPr>
          <w:b/>
          <w:bCs/>
          <w:sz w:val="24"/>
          <w:szCs w:val="24"/>
        </w:rPr>
        <w:t xml:space="preserve"> in </w:t>
      </w:r>
      <w:proofErr w:type="spellStart"/>
      <w:r w:rsidRPr="0074366C">
        <w:rPr>
          <w:b/>
          <w:bCs/>
          <w:sz w:val="24"/>
          <w:szCs w:val="24"/>
        </w:rPr>
        <w:t>the</w:t>
      </w:r>
      <w:proofErr w:type="spellEnd"/>
      <w:r w:rsidRPr="0074366C">
        <w:rPr>
          <w:b/>
          <w:bCs/>
          <w:sz w:val="24"/>
          <w:szCs w:val="24"/>
        </w:rPr>
        <w:t xml:space="preserve"> </w:t>
      </w:r>
      <w:proofErr w:type="spellStart"/>
      <w:r w:rsidRPr="0074366C">
        <w:rPr>
          <w:b/>
          <w:bCs/>
          <w:sz w:val="24"/>
          <w:szCs w:val="24"/>
        </w:rPr>
        <w:t>Brazilian</w:t>
      </w:r>
      <w:proofErr w:type="spellEnd"/>
      <w:r w:rsidRPr="0074366C">
        <w:rPr>
          <w:b/>
          <w:bCs/>
          <w:sz w:val="24"/>
          <w:szCs w:val="24"/>
        </w:rPr>
        <w:t xml:space="preserve"> Amazon</w:t>
      </w:r>
      <w:r w:rsidRPr="00814E04">
        <w:rPr>
          <w:sz w:val="24"/>
          <w:szCs w:val="24"/>
        </w:rPr>
        <w:t xml:space="preserve"> </w:t>
      </w:r>
      <w:proofErr w:type="spellStart"/>
      <w:r w:rsidRPr="00814E04">
        <w:rPr>
          <w:sz w:val="24"/>
          <w:szCs w:val="24"/>
        </w:rPr>
        <w:t>L’açaí</w:t>
      </w:r>
      <w:proofErr w:type="spellEnd"/>
      <w:r w:rsidRPr="00814E04">
        <w:rPr>
          <w:sz w:val="24"/>
          <w:szCs w:val="24"/>
        </w:rPr>
        <w:t xml:space="preserve"> </w:t>
      </w:r>
      <w:proofErr w:type="spellStart"/>
      <w:r w:rsidRPr="00814E04">
        <w:rPr>
          <w:sz w:val="24"/>
          <w:szCs w:val="24"/>
        </w:rPr>
        <w:t>dans</w:t>
      </w:r>
      <w:proofErr w:type="spellEnd"/>
      <w:r w:rsidRPr="00814E04">
        <w:rPr>
          <w:sz w:val="24"/>
          <w:szCs w:val="24"/>
        </w:rPr>
        <w:t xml:space="preserve"> </w:t>
      </w:r>
      <w:proofErr w:type="spellStart"/>
      <w:r w:rsidRPr="00814E04">
        <w:rPr>
          <w:sz w:val="24"/>
          <w:szCs w:val="24"/>
        </w:rPr>
        <w:t>le</w:t>
      </w:r>
      <w:proofErr w:type="spellEnd"/>
      <w:r w:rsidRPr="00814E04">
        <w:rPr>
          <w:sz w:val="24"/>
          <w:szCs w:val="24"/>
        </w:rPr>
        <w:t xml:space="preserve"> </w:t>
      </w:r>
      <w:proofErr w:type="spellStart"/>
      <w:r w:rsidRPr="00814E04">
        <w:rPr>
          <w:sz w:val="24"/>
          <w:szCs w:val="24"/>
        </w:rPr>
        <w:t>contexte</w:t>
      </w:r>
      <w:proofErr w:type="spellEnd"/>
      <w:r w:rsidRPr="00814E04">
        <w:rPr>
          <w:sz w:val="24"/>
          <w:szCs w:val="24"/>
        </w:rPr>
        <w:t xml:space="preserve"> </w:t>
      </w:r>
      <w:proofErr w:type="spellStart"/>
      <w:r w:rsidRPr="00814E04">
        <w:rPr>
          <w:sz w:val="24"/>
          <w:szCs w:val="24"/>
        </w:rPr>
        <w:t>du</w:t>
      </w:r>
      <w:proofErr w:type="spellEnd"/>
      <w:r w:rsidRPr="00814E04">
        <w:rPr>
          <w:sz w:val="24"/>
          <w:szCs w:val="24"/>
        </w:rPr>
        <w:t xml:space="preserve"> </w:t>
      </w:r>
      <w:proofErr w:type="spellStart"/>
      <w:r w:rsidRPr="00814E04">
        <w:rPr>
          <w:sz w:val="24"/>
          <w:szCs w:val="24"/>
        </w:rPr>
        <w:t>territoire</w:t>
      </w:r>
      <w:proofErr w:type="spellEnd"/>
      <w:r w:rsidRPr="00814E04">
        <w:rPr>
          <w:sz w:val="24"/>
          <w:szCs w:val="24"/>
        </w:rPr>
        <w:t xml:space="preserve"> </w:t>
      </w:r>
      <w:proofErr w:type="spellStart"/>
      <w:r w:rsidRPr="00814E04">
        <w:rPr>
          <w:sz w:val="24"/>
          <w:szCs w:val="24"/>
        </w:rPr>
        <w:t>et</w:t>
      </w:r>
      <w:proofErr w:type="spellEnd"/>
      <w:r w:rsidRPr="00814E04">
        <w:rPr>
          <w:sz w:val="24"/>
          <w:szCs w:val="24"/>
        </w:rPr>
        <w:t xml:space="preserve"> de la </w:t>
      </w:r>
      <w:proofErr w:type="spellStart"/>
      <w:r w:rsidRPr="00814E04">
        <w:rPr>
          <w:sz w:val="24"/>
          <w:szCs w:val="24"/>
        </w:rPr>
        <w:t>territorialité</w:t>
      </w:r>
      <w:proofErr w:type="spellEnd"/>
      <w:r w:rsidRPr="00814E04">
        <w:rPr>
          <w:sz w:val="24"/>
          <w:szCs w:val="24"/>
        </w:rPr>
        <w:t xml:space="preserve"> </w:t>
      </w:r>
      <w:proofErr w:type="spellStart"/>
      <w:r w:rsidRPr="00814E04">
        <w:rPr>
          <w:sz w:val="24"/>
          <w:szCs w:val="24"/>
        </w:rPr>
        <w:t>riveraine</w:t>
      </w:r>
      <w:proofErr w:type="spellEnd"/>
      <w:r w:rsidRPr="00814E04">
        <w:rPr>
          <w:sz w:val="24"/>
          <w:szCs w:val="24"/>
        </w:rPr>
        <w:t xml:space="preserve"> </w:t>
      </w:r>
      <w:proofErr w:type="spellStart"/>
      <w:r w:rsidRPr="00814E04">
        <w:rPr>
          <w:sz w:val="24"/>
          <w:szCs w:val="24"/>
        </w:rPr>
        <w:t>en</w:t>
      </w:r>
      <w:proofErr w:type="spellEnd"/>
      <w:r w:rsidRPr="00814E04">
        <w:rPr>
          <w:sz w:val="24"/>
          <w:szCs w:val="24"/>
        </w:rPr>
        <w:t xml:space="preserve"> </w:t>
      </w:r>
      <w:proofErr w:type="spellStart"/>
      <w:r w:rsidRPr="00814E04">
        <w:rPr>
          <w:sz w:val="24"/>
          <w:szCs w:val="24"/>
        </w:rPr>
        <w:t>Amazonie</w:t>
      </w:r>
      <w:proofErr w:type="spellEnd"/>
      <w:r w:rsidRPr="00814E04">
        <w:rPr>
          <w:sz w:val="24"/>
          <w:szCs w:val="24"/>
        </w:rPr>
        <w:t xml:space="preserve"> </w:t>
      </w:r>
      <w:proofErr w:type="spellStart"/>
      <w:r w:rsidRPr="00814E04">
        <w:rPr>
          <w:sz w:val="24"/>
          <w:szCs w:val="24"/>
        </w:rPr>
        <w:t>brésilienne</w:t>
      </w:r>
      <w:proofErr w:type="spellEnd"/>
      <w:r w:rsidRPr="00814E04">
        <w:rPr>
          <w:sz w:val="24"/>
          <w:szCs w:val="24"/>
        </w:rPr>
        <w:t>. Confins [</w:t>
      </w:r>
      <w:proofErr w:type="spellStart"/>
      <w:r w:rsidRPr="00814E04">
        <w:rPr>
          <w:sz w:val="24"/>
          <w:szCs w:val="24"/>
        </w:rPr>
        <w:t>En</w:t>
      </w:r>
      <w:proofErr w:type="spellEnd"/>
      <w:r w:rsidRPr="00814E04">
        <w:rPr>
          <w:sz w:val="24"/>
          <w:szCs w:val="24"/>
        </w:rPr>
        <w:t xml:space="preserve"> </w:t>
      </w:r>
      <w:proofErr w:type="spellStart"/>
      <w:r w:rsidRPr="00814E04">
        <w:rPr>
          <w:sz w:val="24"/>
          <w:szCs w:val="24"/>
        </w:rPr>
        <w:t>ligne</w:t>
      </w:r>
      <w:proofErr w:type="spellEnd"/>
      <w:r w:rsidRPr="00814E04">
        <w:rPr>
          <w:sz w:val="24"/>
          <w:szCs w:val="24"/>
        </w:rPr>
        <w:t xml:space="preserve">], 54 | 2022. </w:t>
      </w:r>
      <w:hyperlink r:id="rId13" w:history="1">
        <w:r w:rsidRPr="001E4D65">
          <w:rPr>
            <w:rStyle w:val="Hyperlink"/>
            <w:sz w:val="24"/>
            <w:szCs w:val="24"/>
          </w:rPr>
          <w:t>https://doi.org/10.4000/confins.44303</w:t>
        </w:r>
      </w:hyperlink>
    </w:p>
    <w:p w14:paraId="2D098661" w14:textId="77777777" w:rsidR="00814E04" w:rsidRPr="00814E04" w:rsidRDefault="00814E04" w:rsidP="0074366C">
      <w:pPr>
        <w:rPr>
          <w:sz w:val="24"/>
          <w:szCs w:val="24"/>
        </w:rPr>
      </w:pPr>
    </w:p>
    <w:p w14:paraId="6ACA991B" w14:textId="179C2DEA" w:rsidR="004255A9" w:rsidRDefault="004255A9" w:rsidP="0074366C">
      <w:pPr>
        <w:rPr>
          <w:sz w:val="24"/>
          <w:szCs w:val="24"/>
        </w:rPr>
      </w:pPr>
      <w:r w:rsidRPr="004255A9">
        <w:rPr>
          <w:sz w:val="24"/>
          <w:szCs w:val="24"/>
        </w:rPr>
        <w:t>REGO, A.</w:t>
      </w:r>
      <w:r>
        <w:rPr>
          <w:sz w:val="24"/>
          <w:szCs w:val="24"/>
        </w:rPr>
        <w:t xml:space="preserve"> </w:t>
      </w:r>
      <w:r w:rsidRPr="004255A9">
        <w:rPr>
          <w:sz w:val="24"/>
          <w:szCs w:val="24"/>
        </w:rPr>
        <w:t>K.</w:t>
      </w:r>
      <w:r>
        <w:rPr>
          <w:sz w:val="24"/>
          <w:szCs w:val="24"/>
        </w:rPr>
        <w:t xml:space="preserve"> </w:t>
      </w:r>
      <w:r w:rsidRPr="004255A9">
        <w:rPr>
          <w:sz w:val="24"/>
          <w:szCs w:val="24"/>
        </w:rPr>
        <w:t>C.;   KATO, O.</w:t>
      </w:r>
      <w:r>
        <w:rPr>
          <w:sz w:val="24"/>
          <w:szCs w:val="24"/>
        </w:rPr>
        <w:t xml:space="preserve"> </w:t>
      </w:r>
      <w:r w:rsidRPr="004255A9">
        <w:rPr>
          <w:sz w:val="24"/>
          <w:szCs w:val="24"/>
        </w:rPr>
        <w:t xml:space="preserve">R.   </w:t>
      </w:r>
      <w:r w:rsidRPr="0074366C">
        <w:rPr>
          <w:b/>
          <w:bCs/>
          <w:sz w:val="24"/>
          <w:szCs w:val="24"/>
        </w:rPr>
        <w:t>Agricultura   de   corte   e   queima   e   alternativas agroecológicas na Amazônia</w:t>
      </w:r>
      <w:r w:rsidRPr="004255A9">
        <w:rPr>
          <w:sz w:val="24"/>
          <w:szCs w:val="24"/>
        </w:rPr>
        <w:t xml:space="preserve">. Novos Cadernos </w:t>
      </w:r>
      <w:proofErr w:type="spellStart"/>
      <w:r w:rsidRPr="004255A9">
        <w:rPr>
          <w:sz w:val="24"/>
          <w:szCs w:val="24"/>
        </w:rPr>
        <w:t>Naea</w:t>
      </w:r>
      <w:proofErr w:type="spellEnd"/>
      <w:r w:rsidRPr="004255A9">
        <w:rPr>
          <w:sz w:val="24"/>
          <w:szCs w:val="24"/>
        </w:rPr>
        <w:t>, [</w:t>
      </w:r>
      <w:proofErr w:type="spellStart"/>
      <w:r w:rsidRPr="004255A9">
        <w:rPr>
          <w:sz w:val="24"/>
          <w:szCs w:val="24"/>
        </w:rPr>
        <w:t>s.l.</w:t>
      </w:r>
      <w:proofErr w:type="spellEnd"/>
      <w:r w:rsidRPr="004255A9">
        <w:rPr>
          <w:sz w:val="24"/>
          <w:szCs w:val="24"/>
        </w:rPr>
        <w:t>], v. 20, n. 3, p.203-224, Núcleo de Altos Estudos Amazônicos</w:t>
      </w:r>
      <w:r>
        <w:rPr>
          <w:sz w:val="24"/>
          <w:szCs w:val="24"/>
        </w:rPr>
        <w:t xml:space="preserve">, </w:t>
      </w:r>
      <w:r w:rsidRPr="004255A9">
        <w:rPr>
          <w:sz w:val="24"/>
          <w:szCs w:val="24"/>
        </w:rPr>
        <w:t>15 maio 2018.</w:t>
      </w:r>
    </w:p>
    <w:p w14:paraId="48C6BDD9" w14:textId="77777777" w:rsidR="004255A9" w:rsidRDefault="004255A9" w:rsidP="0074366C">
      <w:pPr>
        <w:rPr>
          <w:sz w:val="24"/>
          <w:szCs w:val="24"/>
        </w:rPr>
      </w:pPr>
    </w:p>
    <w:p w14:paraId="1568B755" w14:textId="5D9A27D2" w:rsidR="004255A9" w:rsidRDefault="004255A9" w:rsidP="0074366C">
      <w:pPr>
        <w:rPr>
          <w:sz w:val="24"/>
          <w:szCs w:val="24"/>
        </w:rPr>
      </w:pPr>
      <w:r w:rsidRPr="004255A9">
        <w:rPr>
          <w:sz w:val="24"/>
          <w:szCs w:val="24"/>
        </w:rPr>
        <w:t>SÁ, T.</w:t>
      </w:r>
      <w:r>
        <w:rPr>
          <w:sz w:val="24"/>
          <w:szCs w:val="24"/>
        </w:rPr>
        <w:t xml:space="preserve"> </w:t>
      </w:r>
      <w:r w:rsidRPr="004255A9">
        <w:rPr>
          <w:sz w:val="24"/>
          <w:szCs w:val="24"/>
        </w:rPr>
        <w:t xml:space="preserve">D. de A. </w:t>
      </w:r>
      <w:proofErr w:type="spellStart"/>
      <w:r w:rsidRPr="004255A9">
        <w:rPr>
          <w:sz w:val="24"/>
          <w:szCs w:val="24"/>
        </w:rPr>
        <w:t>et</w:t>
      </w:r>
      <w:proofErr w:type="spellEnd"/>
      <w:r w:rsidRPr="004255A9">
        <w:rPr>
          <w:sz w:val="24"/>
          <w:szCs w:val="24"/>
        </w:rPr>
        <w:t xml:space="preserve"> al. </w:t>
      </w:r>
      <w:r w:rsidRPr="0074366C">
        <w:rPr>
          <w:b/>
          <w:bCs/>
          <w:sz w:val="24"/>
          <w:szCs w:val="24"/>
        </w:rPr>
        <w:t>Alternativas à agricultura de corte e queima em processos de transição agroecológica: um desafio para a agricultura amazônica</w:t>
      </w:r>
      <w:r w:rsidRPr="004255A9">
        <w:rPr>
          <w:sz w:val="24"/>
          <w:szCs w:val="24"/>
        </w:rPr>
        <w:t xml:space="preserve">. In: V </w:t>
      </w:r>
      <w:proofErr w:type="spellStart"/>
      <w:r w:rsidRPr="004255A9">
        <w:rPr>
          <w:sz w:val="24"/>
          <w:szCs w:val="24"/>
        </w:rPr>
        <w:t>Congreso</w:t>
      </w:r>
      <w:proofErr w:type="spellEnd"/>
      <w:r w:rsidRPr="004255A9">
        <w:rPr>
          <w:sz w:val="24"/>
          <w:szCs w:val="24"/>
        </w:rPr>
        <w:t xml:space="preserve"> </w:t>
      </w:r>
      <w:proofErr w:type="spellStart"/>
      <w:r w:rsidRPr="004255A9">
        <w:rPr>
          <w:sz w:val="24"/>
          <w:szCs w:val="24"/>
        </w:rPr>
        <w:t>Latinomericano</w:t>
      </w:r>
      <w:proofErr w:type="spellEnd"/>
      <w:r w:rsidRPr="004255A9">
        <w:rPr>
          <w:sz w:val="24"/>
          <w:szCs w:val="24"/>
        </w:rPr>
        <w:t xml:space="preserve"> de Agroecologia a- SOCLA (7 AL 9 DE OCTUBRE DE 2015, La Plata). 2015.</w:t>
      </w:r>
    </w:p>
    <w:p w14:paraId="67518AFF" w14:textId="77777777" w:rsidR="0023138C" w:rsidRDefault="0023138C" w:rsidP="0074366C">
      <w:pPr>
        <w:rPr>
          <w:sz w:val="24"/>
          <w:szCs w:val="24"/>
        </w:rPr>
      </w:pPr>
    </w:p>
    <w:p w14:paraId="03783E53" w14:textId="77777777" w:rsidR="0023138C" w:rsidRDefault="0023138C" w:rsidP="0074366C">
      <w:pPr>
        <w:rPr>
          <w:sz w:val="24"/>
          <w:szCs w:val="24"/>
        </w:rPr>
      </w:pPr>
      <w:r w:rsidRPr="00814E04">
        <w:rPr>
          <w:sz w:val="24"/>
          <w:szCs w:val="24"/>
        </w:rPr>
        <w:t xml:space="preserve">WORLD WILDLIFE FUND - WWF. </w:t>
      </w:r>
      <w:r w:rsidRPr="0074366C">
        <w:rPr>
          <w:b/>
          <w:bCs/>
          <w:sz w:val="24"/>
          <w:szCs w:val="24"/>
        </w:rPr>
        <w:t>Boas práticas de manejo, comercialização e beneficiamento dos frutos de açaí</w:t>
      </w:r>
      <w:r w:rsidRPr="00814E04">
        <w:rPr>
          <w:sz w:val="24"/>
          <w:szCs w:val="24"/>
        </w:rPr>
        <w:t>. 2014.</w:t>
      </w:r>
    </w:p>
    <w:p w14:paraId="36FBB3BF" w14:textId="77777777" w:rsidR="0023138C" w:rsidRPr="00814E04" w:rsidRDefault="0023138C" w:rsidP="0023138C">
      <w:pPr>
        <w:jc w:val="both"/>
        <w:rPr>
          <w:sz w:val="24"/>
          <w:szCs w:val="24"/>
        </w:rPr>
      </w:pPr>
    </w:p>
    <w:p w14:paraId="5999FC7D" w14:textId="77777777" w:rsidR="0023138C" w:rsidRPr="00814E04" w:rsidRDefault="0023138C" w:rsidP="00814E04">
      <w:pPr>
        <w:jc w:val="both"/>
        <w:rPr>
          <w:sz w:val="24"/>
          <w:szCs w:val="24"/>
        </w:rPr>
      </w:pPr>
    </w:p>
    <w:sectPr w:rsidR="0023138C" w:rsidRPr="00814E04">
      <w:headerReference w:type="default" r:id="rId14"/>
      <w:footerReference w:type="default" r:id="rId15"/>
      <w:pgSz w:w="11910"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69968" w14:textId="77777777" w:rsidR="009B2A6B" w:rsidRDefault="009B2A6B">
      <w:r>
        <w:separator/>
      </w:r>
    </w:p>
  </w:endnote>
  <w:endnote w:type="continuationSeparator" w:id="0">
    <w:p w14:paraId="642827CE" w14:textId="77777777" w:rsidR="009B2A6B" w:rsidRDefault="009B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99B3" w14:textId="77777777" w:rsidR="00F44903" w:rsidRDefault="00000000">
    <w:pPr>
      <w:tabs>
        <w:tab w:val="center" w:pos="4252"/>
        <w:tab w:val="right" w:pos="8504"/>
      </w:tabs>
      <w:rPr>
        <w:color w:val="000000"/>
      </w:rPr>
    </w:pPr>
    <w:r>
      <w:rPr>
        <w:noProof/>
      </w:rPr>
      <w:drawing>
        <wp:anchor distT="0" distB="0" distL="114300" distR="114300" simplePos="0" relativeHeight="251659264" behindDoc="0" locked="0" layoutInCell="1" allowOverlap="1" wp14:anchorId="7E93A788" wp14:editId="018F1082">
          <wp:simplePos x="0" y="0"/>
          <wp:positionH relativeFrom="column">
            <wp:posOffset>0</wp:posOffset>
          </wp:positionH>
          <wp:positionV relativeFrom="paragraph">
            <wp:posOffset>6350</wp:posOffset>
          </wp:positionV>
          <wp:extent cx="600075" cy="191770"/>
          <wp:effectExtent l="0" t="0" r="0" b="0"/>
          <wp:wrapSquare wrapText="bothSides"/>
          <wp:docPr id="2023691322" name="image4.png"/>
          <wp:cNvGraphicFramePr/>
          <a:graphic xmlns:a="http://schemas.openxmlformats.org/drawingml/2006/main">
            <a:graphicData uri="http://schemas.openxmlformats.org/drawingml/2006/picture">
              <pic:pic xmlns:pic="http://schemas.openxmlformats.org/drawingml/2006/picture">
                <pic:nvPicPr>
                  <pic:cNvPr id="2023691322" name="image4.png"/>
                  <pic:cNvPicPr preferRelativeResize="0"/>
                </pic:nvPicPr>
                <pic:blipFill>
                  <a:blip r:embed="rId1"/>
                  <a:srcRect/>
                  <a:stretch>
                    <a:fillRect/>
                  </a:stretch>
                </pic:blipFill>
                <pic:spPr>
                  <a:xfrm>
                    <a:off x="0" y="0"/>
                    <a:ext cx="600075" cy="191770"/>
                  </a:xfrm>
                  <a:prstGeom prst="rect">
                    <a:avLst/>
                  </a:prstGeom>
                </pic:spPr>
              </pic:pic>
            </a:graphicData>
          </a:graphic>
        </wp:anchor>
      </w:drawing>
    </w:r>
    <w:r>
      <w:rPr>
        <w:noProof/>
      </w:rPr>
      <w:drawing>
        <wp:anchor distT="0" distB="0" distL="114300" distR="114300" simplePos="0" relativeHeight="251660288" behindDoc="0" locked="0" layoutInCell="1" allowOverlap="1" wp14:anchorId="687907B1" wp14:editId="0629018C">
          <wp:simplePos x="0" y="0"/>
          <wp:positionH relativeFrom="column">
            <wp:posOffset>2644140</wp:posOffset>
          </wp:positionH>
          <wp:positionV relativeFrom="paragraph">
            <wp:posOffset>0</wp:posOffset>
          </wp:positionV>
          <wp:extent cx="419100" cy="241935"/>
          <wp:effectExtent l="0" t="0" r="0" b="0"/>
          <wp:wrapSquare wrapText="bothSides"/>
          <wp:docPr id="2023691317" name="image7.png"/>
          <wp:cNvGraphicFramePr/>
          <a:graphic xmlns:a="http://schemas.openxmlformats.org/drawingml/2006/main">
            <a:graphicData uri="http://schemas.openxmlformats.org/drawingml/2006/picture">
              <pic:pic xmlns:pic="http://schemas.openxmlformats.org/drawingml/2006/picture">
                <pic:nvPicPr>
                  <pic:cNvPr id="2023691317" name="image7.png"/>
                  <pic:cNvPicPr preferRelativeResize="0"/>
                </pic:nvPicPr>
                <pic:blipFill>
                  <a:blip r:embed="rId2"/>
                  <a:srcRect/>
                  <a:stretch>
                    <a:fillRect/>
                  </a:stretch>
                </pic:blipFill>
                <pic:spPr>
                  <a:xfrm>
                    <a:off x="0" y="0"/>
                    <a:ext cx="419100" cy="241935"/>
                  </a:xfrm>
                  <a:prstGeom prst="rect">
                    <a:avLst/>
                  </a:prstGeom>
                </pic:spPr>
              </pic:pic>
            </a:graphicData>
          </a:graphic>
        </wp:anchor>
      </w:drawing>
    </w:r>
    <w:r>
      <w:rPr>
        <w:noProof/>
      </w:rPr>
      <w:drawing>
        <wp:anchor distT="0" distB="0" distL="114300" distR="114300" simplePos="0" relativeHeight="251661312" behindDoc="0" locked="0" layoutInCell="1" allowOverlap="1" wp14:anchorId="6E2D1A8B" wp14:editId="536039A9">
          <wp:simplePos x="0" y="0"/>
          <wp:positionH relativeFrom="column">
            <wp:posOffset>3139440</wp:posOffset>
          </wp:positionH>
          <wp:positionV relativeFrom="paragraph">
            <wp:posOffset>184785</wp:posOffset>
          </wp:positionV>
          <wp:extent cx="542290" cy="384175"/>
          <wp:effectExtent l="0" t="0" r="0" b="0"/>
          <wp:wrapSquare wrapText="bothSides"/>
          <wp:docPr id="2023691316" name="image3.png"/>
          <wp:cNvGraphicFramePr/>
          <a:graphic xmlns:a="http://schemas.openxmlformats.org/drawingml/2006/main">
            <a:graphicData uri="http://schemas.openxmlformats.org/drawingml/2006/picture">
              <pic:pic xmlns:pic="http://schemas.openxmlformats.org/drawingml/2006/picture">
                <pic:nvPicPr>
                  <pic:cNvPr id="2023691316" name="image3.png"/>
                  <pic:cNvPicPr preferRelativeResize="0"/>
                </pic:nvPicPr>
                <pic:blipFill>
                  <a:blip r:embed="rId3"/>
                  <a:srcRect/>
                  <a:stretch>
                    <a:fillRect/>
                  </a:stretch>
                </pic:blipFill>
                <pic:spPr>
                  <a:xfrm>
                    <a:off x="0" y="0"/>
                    <a:ext cx="542290" cy="384175"/>
                  </a:xfrm>
                  <a:prstGeom prst="rect">
                    <a:avLst/>
                  </a:prstGeom>
                </pic:spPr>
              </pic:pic>
            </a:graphicData>
          </a:graphic>
        </wp:anchor>
      </w:drawing>
    </w:r>
    <w:r>
      <w:rPr>
        <w:noProof/>
      </w:rPr>
      <w:drawing>
        <wp:anchor distT="0" distB="0" distL="114300" distR="114300" simplePos="0" relativeHeight="251662336" behindDoc="0" locked="0" layoutInCell="1" allowOverlap="1" wp14:anchorId="2D90E947" wp14:editId="2B521D50">
          <wp:simplePos x="0" y="0"/>
          <wp:positionH relativeFrom="column">
            <wp:posOffset>3910965</wp:posOffset>
          </wp:positionH>
          <wp:positionV relativeFrom="paragraph">
            <wp:posOffset>188595</wp:posOffset>
          </wp:positionV>
          <wp:extent cx="914400" cy="353695"/>
          <wp:effectExtent l="0" t="0" r="0" b="0"/>
          <wp:wrapSquare wrapText="bothSides"/>
          <wp:docPr id="2023691321" name="image6.png"/>
          <wp:cNvGraphicFramePr/>
          <a:graphic xmlns:a="http://schemas.openxmlformats.org/drawingml/2006/main">
            <a:graphicData uri="http://schemas.openxmlformats.org/drawingml/2006/picture">
              <pic:pic xmlns:pic="http://schemas.openxmlformats.org/drawingml/2006/picture">
                <pic:nvPicPr>
                  <pic:cNvPr id="2023691321" name="image6.png"/>
                  <pic:cNvPicPr preferRelativeResize="0"/>
                </pic:nvPicPr>
                <pic:blipFill>
                  <a:blip r:embed="rId4"/>
                  <a:srcRect/>
                  <a:stretch>
                    <a:fillRect/>
                  </a:stretch>
                </pic:blipFill>
                <pic:spPr>
                  <a:xfrm>
                    <a:off x="0" y="0"/>
                    <a:ext cx="914400" cy="353695"/>
                  </a:xfrm>
                  <a:prstGeom prst="rect">
                    <a:avLst/>
                  </a:prstGeom>
                </pic:spPr>
              </pic:pic>
            </a:graphicData>
          </a:graphic>
        </wp:anchor>
      </w:drawing>
    </w:r>
    <w:r>
      <w:rPr>
        <w:noProof/>
      </w:rPr>
      <w:drawing>
        <wp:anchor distT="0" distB="0" distL="114300" distR="114300" simplePos="0" relativeHeight="251663360" behindDoc="0" locked="0" layoutInCell="1" allowOverlap="1" wp14:anchorId="083B5BB6" wp14:editId="6839F9D4">
          <wp:simplePos x="0" y="0"/>
          <wp:positionH relativeFrom="column">
            <wp:posOffset>5006340</wp:posOffset>
          </wp:positionH>
          <wp:positionV relativeFrom="paragraph">
            <wp:posOffset>194310</wp:posOffset>
          </wp:positionV>
          <wp:extent cx="756285" cy="335280"/>
          <wp:effectExtent l="0" t="0" r="0" b="0"/>
          <wp:wrapSquare wrapText="bothSides"/>
          <wp:docPr id="2023691319" name="image1.png"/>
          <wp:cNvGraphicFramePr/>
          <a:graphic xmlns:a="http://schemas.openxmlformats.org/drawingml/2006/main">
            <a:graphicData uri="http://schemas.openxmlformats.org/drawingml/2006/picture">
              <pic:pic xmlns:pic="http://schemas.openxmlformats.org/drawingml/2006/picture">
                <pic:nvPicPr>
                  <pic:cNvPr id="2023691319" name="image1.png"/>
                  <pic:cNvPicPr preferRelativeResize="0"/>
                </pic:nvPicPr>
                <pic:blipFill>
                  <a:blip r:embed="rId5"/>
                  <a:srcRect/>
                  <a:stretch>
                    <a:fillRect/>
                  </a:stretch>
                </pic:blipFill>
                <pic:spPr>
                  <a:xfrm>
                    <a:off x="0" y="0"/>
                    <a:ext cx="756285" cy="335280"/>
                  </a:xfrm>
                  <a:prstGeom prst="rect">
                    <a:avLst/>
                  </a:prstGeom>
                </pic:spPr>
              </pic:pic>
            </a:graphicData>
          </a:graphic>
        </wp:anchor>
      </w:drawing>
    </w:r>
    <w:r>
      <w:rPr>
        <w:noProof/>
      </w:rPr>
      <w:drawing>
        <wp:anchor distT="0" distB="0" distL="114300" distR="114300" simplePos="0" relativeHeight="251664384" behindDoc="0" locked="0" layoutInCell="1" allowOverlap="1" wp14:anchorId="13323A5F" wp14:editId="08F607C3">
          <wp:simplePos x="0" y="0"/>
          <wp:positionH relativeFrom="column">
            <wp:posOffset>771525</wp:posOffset>
          </wp:positionH>
          <wp:positionV relativeFrom="paragraph">
            <wp:posOffset>13335</wp:posOffset>
          </wp:positionV>
          <wp:extent cx="1447800" cy="398145"/>
          <wp:effectExtent l="0" t="0" r="0" b="0"/>
          <wp:wrapSquare wrapText="bothSides"/>
          <wp:docPr id="2023691320" name="image5.png"/>
          <wp:cNvGraphicFramePr/>
          <a:graphic xmlns:a="http://schemas.openxmlformats.org/drawingml/2006/main">
            <a:graphicData uri="http://schemas.openxmlformats.org/drawingml/2006/picture">
              <pic:pic xmlns:pic="http://schemas.openxmlformats.org/drawingml/2006/picture">
                <pic:nvPicPr>
                  <pic:cNvPr id="2023691320" name="image5.png"/>
                  <pic:cNvPicPr preferRelativeResize="0"/>
                </pic:nvPicPr>
                <pic:blipFill>
                  <a:blip r:embed="rId6"/>
                  <a:srcRect/>
                  <a:stretch>
                    <a:fillRect/>
                  </a:stretch>
                </pic:blipFill>
                <pic:spPr>
                  <a:xfrm>
                    <a:off x="0" y="0"/>
                    <a:ext cx="1447800" cy="398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5763" w14:textId="77777777" w:rsidR="009B2A6B" w:rsidRDefault="009B2A6B">
      <w:r>
        <w:separator/>
      </w:r>
    </w:p>
  </w:footnote>
  <w:footnote w:type="continuationSeparator" w:id="0">
    <w:p w14:paraId="388314FB" w14:textId="77777777" w:rsidR="009B2A6B" w:rsidRDefault="009B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801A" w14:textId="77777777" w:rsidR="00F44903" w:rsidRDefault="00000000">
    <w:pPr>
      <w:tabs>
        <w:tab w:val="center" w:pos="4252"/>
        <w:tab w:val="right" w:pos="8504"/>
      </w:tabs>
      <w:jc w:val="center"/>
      <w:rPr>
        <w:color w:val="000000"/>
      </w:rPr>
    </w:pPr>
    <w:r>
      <w:rPr>
        <w:noProof/>
        <w:color w:val="000000"/>
      </w:rPr>
      <w:drawing>
        <wp:inline distT="0" distB="0" distL="0" distR="0" wp14:anchorId="3B90C87C" wp14:editId="3C680BA6">
          <wp:extent cx="1374140" cy="1075690"/>
          <wp:effectExtent l="0" t="0" r="16510" b="10160"/>
          <wp:docPr id="2023691318" name="image2.png"/>
          <wp:cNvGraphicFramePr/>
          <a:graphic xmlns:a="http://schemas.openxmlformats.org/drawingml/2006/main">
            <a:graphicData uri="http://schemas.openxmlformats.org/drawingml/2006/picture">
              <pic:pic xmlns:pic="http://schemas.openxmlformats.org/drawingml/2006/picture">
                <pic:nvPicPr>
                  <pic:cNvPr id="2023691318" name="image2.png"/>
                  <pic:cNvPicPr preferRelativeResize="0"/>
                </pic:nvPicPr>
                <pic:blipFill>
                  <a:blip r:embed="rId1"/>
                  <a:srcRect/>
                  <a:stretch>
                    <a:fillRect/>
                  </a:stretch>
                </pic:blipFill>
                <pic:spPr>
                  <a:xfrm>
                    <a:off x="0" y="0"/>
                    <a:ext cx="1374140" cy="1075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0610"/>
    <w:multiLevelType w:val="singleLevel"/>
    <w:tmpl w:val="02B67DE8"/>
    <w:lvl w:ilvl="0">
      <w:start w:val="3"/>
      <w:numFmt w:val="decimal"/>
      <w:suff w:val="space"/>
      <w:lvlText w:val="%1."/>
      <w:lvlJc w:val="left"/>
      <w:rPr>
        <w:b/>
        <w:bCs/>
        <w:color w:val="0D0D0D" w:themeColor="text1" w:themeTint="F2"/>
      </w:rPr>
    </w:lvl>
  </w:abstractNum>
  <w:num w:numId="1" w16cid:durableId="103981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95"/>
    <w:rsid w:val="000130B4"/>
    <w:rsid w:val="00090E25"/>
    <w:rsid w:val="000A7CCC"/>
    <w:rsid w:val="000D73E8"/>
    <w:rsid w:val="00126DAF"/>
    <w:rsid w:val="00175C28"/>
    <w:rsid w:val="00175D62"/>
    <w:rsid w:val="001819B5"/>
    <w:rsid w:val="001C39FE"/>
    <w:rsid w:val="001D1B6D"/>
    <w:rsid w:val="001E0EC4"/>
    <w:rsid w:val="001F62D4"/>
    <w:rsid w:val="002255A5"/>
    <w:rsid w:val="0023138C"/>
    <w:rsid w:val="002A37B9"/>
    <w:rsid w:val="002A7F58"/>
    <w:rsid w:val="002C25A7"/>
    <w:rsid w:val="002E161C"/>
    <w:rsid w:val="003009A4"/>
    <w:rsid w:val="00300FFD"/>
    <w:rsid w:val="00303575"/>
    <w:rsid w:val="003421DA"/>
    <w:rsid w:val="00354247"/>
    <w:rsid w:val="003672A7"/>
    <w:rsid w:val="00372090"/>
    <w:rsid w:val="00381CB7"/>
    <w:rsid w:val="003B6086"/>
    <w:rsid w:val="003F0031"/>
    <w:rsid w:val="003F39F1"/>
    <w:rsid w:val="00416D8F"/>
    <w:rsid w:val="004255A9"/>
    <w:rsid w:val="004268E4"/>
    <w:rsid w:val="0043157B"/>
    <w:rsid w:val="004548C2"/>
    <w:rsid w:val="00455498"/>
    <w:rsid w:val="004C6131"/>
    <w:rsid w:val="004E1F0D"/>
    <w:rsid w:val="00535E78"/>
    <w:rsid w:val="00574B8F"/>
    <w:rsid w:val="005A6E86"/>
    <w:rsid w:val="005C168D"/>
    <w:rsid w:val="005E3554"/>
    <w:rsid w:val="005F0B43"/>
    <w:rsid w:val="006652F5"/>
    <w:rsid w:val="00681DDF"/>
    <w:rsid w:val="006A4239"/>
    <w:rsid w:val="00716F52"/>
    <w:rsid w:val="007309F0"/>
    <w:rsid w:val="0074366C"/>
    <w:rsid w:val="00753053"/>
    <w:rsid w:val="00786338"/>
    <w:rsid w:val="00796450"/>
    <w:rsid w:val="00797D81"/>
    <w:rsid w:val="007A0C6D"/>
    <w:rsid w:val="007C6ED8"/>
    <w:rsid w:val="007E48FE"/>
    <w:rsid w:val="00814E04"/>
    <w:rsid w:val="0081580A"/>
    <w:rsid w:val="0083797F"/>
    <w:rsid w:val="00845694"/>
    <w:rsid w:val="00863DB9"/>
    <w:rsid w:val="00867EA0"/>
    <w:rsid w:val="008F0935"/>
    <w:rsid w:val="00907CF1"/>
    <w:rsid w:val="009B2A6B"/>
    <w:rsid w:val="009D241B"/>
    <w:rsid w:val="009D4C80"/>
    <w:rsid w:val="00A87A64"/>
    <w:rsid w:val="00AC1C59"/>
    <w:rsid w:val="00AF64AE"/>
    <w:rsid w:val="00B12FA2"/>
    <w:rsid w:val="00B31BF1"/>
    <w:rsid w:val="00B453E7"/>
    <w:rsid w:val="00B46C95"/>
    <w:rsid w:val="00B57511"/>
    <w:rsid w:val="00B965C5"/>
    <w:rsid w:val="00B971AE"/>
    <w:rsid w:val="00BB3B5B"/>
    <w:rsid w:val="00C26858"/>
    <w:rsid w:val="00C75C89"/>
    <w:rsid w:val="00CE4B14"/>
    <w:rsid w:val="00D3154C"/>
    <w:rsid w:val="00D626A8"/>
    <w:rsid w:val="00D80364"/>
    <w:rsid w:val="00D83516"/>
    <w:rsid w:val="00DD31F2"/>
    <w:rsid w:val="00E16171"/>
    <w:rsid w:val="00E53AB5"/>
    <w:rsid w:val="00E64E48"/>
    <w:rsid w:val="00E7261B"/>
    <w:rsid w:val="00EA3587"/>
    <w:rsid w:val="00EB2708"/>
    <w:rsid w:val="00EC5F3D"/>
    <w:rsid w:val="00EE7DD6"/>
    <w:rsid w:val="00F11639"/>
    <w:rsid w:val="00F44903"/>
    <w:rsid w:val="00F526DA"/>
    <w:rsid w:val="00F905B9"/>
    <w:rsid w:val="00FA3993"/>
    <w:rsid w:val="13883EE1"/>
    <w:rsid w:val="67D3307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64BF1A"/>
  <w15:docId w15:val="{DF33CE10-54D3-47DE-8B45-E3DFA271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Times New Roman"/>
      <w:sz w:val="22"/>
      <w:szCs w:val="22"/>
      <w:lang w:val="pt-P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uiPriority w:val="1"/>
    <w:qFormat/>
    <w:rPr>
      <w:sz w:val="24"/>
      <w:szCs w:val="24"/>
    </w:r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uiPriority w:val="99"/>
    <w:unhideWhenUsed/>
    <w:qFormat/>
    <w:pPr>
      <w:spacing w:beforeAutospacing="1" w:afterAutospacing="1"/>
    </w:pPr>
    <w:rPr>
      <w:szCs w:val="24"/>
      <w:lang w:val="en-US" w:eastAsia="zh-CN"/>
    </w:rPr>
  </w:style>
  <w:style w:type="paragraph" w:styleId="Pr-formataoHTML">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99"/>
    <w:unhideWhenUsed/>
    <w:qFormat/>
    <w:rPr>
      <w:rFonts w:ascii="Calibri" w:eastAsia="DengXian" w:hAnsi="Calibri"/>
    </w:rPr>
    <w:tblPr>
      <w:tblCellMar>
        <w:left w:w="0" w:type="dxa"/>
        <w:right w:w="0"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34"/>
    <w:qFormat/>
    <w:pPr>
      <w:spacing w:before="120"/>
      <w:ind w:left="821" w:right="115" w:hanging="360"/>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uiPriority w:val="99"/>
    <w:qFormat/>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Pr>
      <w:rFonts w:ascii="Times New Roman" w:eastAsia="Times New Roman" w:hAnsi="Times New Roman" w:cs="Times New Roman"/>
      <w:lang w:val="pt-PT"/>
    </w:rPr>
  </w:style>
  <w:style w:type="table" w:customStyle="1" w:styleId="Style20">
    <w:name w:val="_Style 20"/>
    <w:basedOn w:val="TableNormal"/>
    <w:tblPr>
      <w:tblCellMar>
        <w:left w:w="115" w:type="dxa"/>
        <w:right w:w="115" w:type="dxa"/>
      </w:tblCellMar>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character" w:customStyle="1" w:styleId="MenoPendente1">
    <w:name w:val="Menção Pendente1"/>
    <w:basedOn w:val="Fontepargpadro"/>
    <w:uiPriority w:val="99"/>
    <w:semiHidden/>
    <w:unhideWhenUsed/>
    <w:rPr>
      <w:color w:val="605E5C"/>
      <w:shd w:val="clear" w:color="auto" w:fill="E1DFDD"/>
    </w:rPr>
  </w:style>
  <w:style w:type="character" w:styleId="Refdecomentrio">
    <w:name w:val="annotation reference"/>
    <w:basedOn w:val="Fontepargpadro"/>
    <w:uiPriority w:val="99"/>
    <w:semiHidden/>
    <w:unhideWhenUsed/>
    <w:rsid w:val="00126DAF"/>
    <w:rPr>
      <w:sz w:val="16"/>
      <w:szCs w:val="16"/>
    </w:rPr>
  </w:style>
  <w:style w:type="paragraph" w:styleId="Textodecomentrio">
    <w:name w:val="annotation text"/>
    <w:basedOn w:val="Normal"/>
    <w:link w:val="TextodecomentrioChar"/>
    <w:uiPriority w:val="99"/>
    <w:unhideWhenUsed/>
    <w:rsid w:val="00126DAF"/>
    <w:rPr>
      <w:sz w:val="20"/>
      <w:szCs w:val="20"/>
    </w:rPr>
  </w:style>
  <w:style w:type="character" w:customStyle="1" w:styleId="TextodecomentrioChar">
    <w:name w:val="Texto de comentário Char"/>
    <w:basedOn w:val="Fontepargpadro"/>
    <w:link w:val="Textodecomentrio"/>
    <w:uiPriority w:val="99"/>
    <w:rsid w:val="00126DAF"/>
    <w:rPr>
      <w:rFonts w:eastAsia="Times New Roman"/>
      <w:lang w:val="pt-PT"/>
    </w:rPr>
  </w:style>
  <w:style w:type="paragraph" w:styleId="Assuntodocomentrio">
    <w:name w:val="annotation subject"/>
    <w:basedOn w:val="Textodecomentrio"/>
    <w:next w:val="Textodecomentrio"/>
    <w:link w:val="AssuntodocomentrioChar"/>
    <w:uiPriority w:val="99"/>
    <w:semiHidden/>
    <w:unhideWhenUsed/>
    <w:rsid w:val="00126DAF"/>
    <w:rPr>
      <w:b/>
      <w:bCs/>
    </w:rPr>
  </w:style>
  <w:style w:type="character" w:customStyle="1" w:styleId="AssuntodocomentrioChar">
    <w:name w:val="Assunto do comentário Char"/>
    <w:basedOn w:val="TextodecomentrioChar"/>
    <w:link w:val="Assuntodocomentrio"/>
    <w:uiPriority w:val="99"/>
    <w:semiHidden/>
    <w:rsid w:val="00126DAF"/>
    <w:rPr>
      <w:rFonts w:eastAsia="Times New Roman"/>
      <w:b/>
      <w:bCs/>
      <w:lang w:val="pt-PT"/>
    </w:rPr>
  </w:style>
  <w:style w:type="character" w:styleId="Forte">
    <w:name w:val="Strong"/>
    <w:basedOn w:val="Fontepargpadro"/>
    <w:uiPriority w:val="22"/>
    <w:qFormat/>
    <w:rsid w:val="00354247"/>
    <w:rPr>
      <w:b/>
      <w:bCs/>
    </w:rPr>
  </w:style>
  <w:style w:type="paragraph" w:customStyle="1" w:styleId="texte">
    <w:name w:val="texte"/>
    <w:basedOn w:val="Normal"/>
    <w:rsid w:val="00FA3993"/>
    <w:pPr>
      <w:widowControl/>
      <w:spacing w:before="100" w:beforeAutospacing="1" w:after="100" w:afterAutospacing="1"/>
    </w:pPr>
    <w:rPr>
      <w:sz w:val="24"/>
      <w:szCs w:val="24"/>
      <w:lang w:val="pt-BR"/>
    </w:rPr>
  </w:style>
  <w:style w:type="character" w:customStyle="1" w:styleId="paranumber">
    <w:name w:val="paranumber"/>
    <w:basedOn w:val="Fontepargpadro"/>
    <w:rsid w:val="00FA3993"/>
  </w:style>
  <w:style w:type="character" w:styleId="nfase">
    <w:name w:val="Emphasis"/>
    <w:basedOn w:val="Fontepargpadro"/>
    <w:uiPriority w:val="20"/>
    <w:qFormat/>
    <w:rsid w:val="00FA3993"/>
    <w:rPr>
      <w:i/>
      <w:iCs/>
    </w:rPr>
  </w:style>
  <w:style w:type="character" w:styleId="MenoPendente">
    <w:name w:val="Unresolved Mention"/>
    <w:basedOn w:val="Fontepargpadro"/>
    <w:uiPriority w:val="99"/>
    <w:semiHidden/>
    <w:unhideWhenUsed/>
    <w:rsid w:val="00814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47238">
      <w:bodyDiv w:val="1"/>
      <w:marLeft w:val="0"/>
      <w:marRight w:val="0"/>
      <w:marTop w:val="0"/>
      <w:marBottom w:val="0"/>
      <w:divBdr>
        <w:top w:val="none" w:sz="0" w:space="0" w:color="auto"/>
        <w:left w:val="none" w:sz="0" w:space="0" w:color="auto"/>
        <w:bottom w:val="none" w:sz="0" w:space="0" w:color="auto"/>
        <w:right w:val="none" w:sz="0" w:space="0" w:color="auto"/>
      </w:divBdr>
      <w:divsChild>
        <w:div w:id="1387216474">
          <w:marLeft w:val="0"/>
          <w:marRight w:val="0"/>
          <w:marTop w:val="0"/>
          <w:marBottom w:val="0"/>
          <w:divBdr>
            <w:top w:val="none" w:sz="0" w:space="0" w:color="auto"/>
            <w:left w:val="none" w:sz="0" w:space="0" w:color="auto"/>
            <w:bottom w:val="none" w:sz="0" w:space="0" w:color="auto"/>
            <w:right w:val="none" w:sz="0" w:space="0" w:color="auto"/>
          </w:divBdr>
        </w:div>
        <w:div w:id="398014435">
          <w:marLeft w:val="0"/>
          <w:marRight w:val="0"/>
          <w:marTop w:val="0"/>
          <w:marBottom w:val="0"/>
          <w:divBdr>
            <w:top w:val="none" w:sz="0" w:space="0" w:color="auto"/>
            <w:left w:val="none" w:sz="0" w:space="0" w:color="auto"/>
            <w:bottom w:val="none" w:sz="0" w:space="0" w:color="auto"/>
            <w:right w:val="none" w:sz="0" w:space="0" w:color="auto"/>
          </w:divBdr>
        </w:div>
        <w:div w:id="257837866">
          <w:marLeft w:val="0"/>
          <w:marRight w:val="0"/>
          <w:marTop w:val="0"/>
          <w:marBottom w:val="0"/>
          <w:divBdr>
            <w:top w:val="none" w:sz="0" w:space="0" w:color="auto"/>
            <w:left w:val="none" w:sz="0" w:space="0" w:color="auto"/>
            <w:bottom w:val="none" w:sz="0" w:space="0" w:color="auto"/>
            <w:right w:val="none" w:sz="0" w:space="0" w:color="auto"/>
          </w:divBdr>
        </w:div>
        <w:div w:id="368802500">
          <w:marLeft w:val="0"/>
          <w:marRight w:val="0"/>
          <w:marTop w:val="0"/>
          <w:marBottom w:val="0"/>
          <w:divBdr>
            <w:top w:val="none" w:sz="0" w:space="0" w:color="auto"/>
            <w:left w:val="none" w:sz="0" w:space="0" w:color="auto"/>
            <w:bottom w:val="none" w:sz="0" w:space="0" w:color="auto"/>
            <w:right w:val="none" w:sz="0" w:space="0" w:color="auto"/>
          </w:divBdr>
        </w:div>
        <w:div w:id="1543054387">
          <w:marLeft w:val="0"/>
          <w:marRight w:val="0"/>
          <w:marTop w:val="0"/>
          <w:marBottom w:val="0"/>
          <w:divBdr>
            <w:top w:val="none" w:sz="0" w:space="0" w:color="auto"/>
            <w:left w:val="none" w:sz="0" w:space="0" w:color="auto"/>
            <w:bottom w:val="none" w:sz="0" w:space="0" w:color="auto"/>
            <w:right w:val="none" w:sz="0" w:space="0" w:color="auto"/>
          </w:divBdr>
        </w:div>
        <w:div w:id="1133399600">
          <w:marLeft w:val="0"/>
          <w:marRight w:val="0"/>
          <w:marTop w:val="0"/>
          <w:marBottom w:val="0"/>
          <w:divBdr>
            <w:top w:val="none" w:sz="0" w:space="0" w:color="auto"/>
            <w:left w:val="none" w:sz="0" w:space="0" w:color="auto"/>
            <w:bottom w:val="none" w:sz="0" w:space="0" w:color="auto"/>
            <w:right w:val="none" w:sz="0" w:space="0" w:color="auto"/>
          </w:divBdr>
        </w:div>
        <w:div w:id="640422828">
          <w:marLeft w:val="0"/>
          <w:marRight w:val="0"/>
          <w:marTop w:val="0"/>
          <w:marBottom w:val="0"/>
          <w:divBdr>
            <w:top w:val="none" w:sz="0" w:space="0" w:color="auto"/>
            <w:left w:val="none" w:sz="0" w:space="0" w:color="auto"/>
            <w:bottom w:val="none" w:sz="0" w:space="0" w:color="auto"/>
            <w:right w:val="none" w:sz="0" w:space="0" w:color="auto"/>
          </w:divBdr>
        </w:div>
        <w:div w:id="757360483">
          <w:marLeft w:val="0"/>
          <w:marRight w:val="0"/>
          <w:marTop w:val="0"/>
          <w:marBottom w:val="0"/>
          <w:divBdr>
            <w:top w:val="none" w:sz="0" w:space="0" w:color="auto"/>
            <w:left w:val="none" w:sz="0" w:space="0" w:color="auto"/>
            <w:bottom w:val="none" w:sz="0" w:space="0" w:color="auto"/>
            <w:right w:val="none" w:sz="0" w:space="0" w:color="auto"/>
          </w:divBdr>
        </w:div>
        <w:div w:id="1705595176">
          <w:marLeft w:val="0"/>
          <w:marRight w:val="0"/>
          <w:marTop w:val="0"/>
          <w:marBottom w:val="0"/>
          <w:divBdr>
            <w:top w:val="none" w:sz="0" w:space="0" w:color="auto"/>
            <w:left w:val="none" w:sz="0" w:space="0" w:color="auto"/>
            <w:bottom w:val="none" w:sz="0" w:space="0" w:color="auto"/>
            <w:right w:val="none" w:sz="0" w:space="0" w:color="auto"/>
          </w:divBdr>
        </w:div>
      </w:divsChild>
    </w:div>
    <w:div w:id="798955287">
      <w:bodyDiv w:val="1"/>
      <w:marLeft w:val="0"/>
      <w:marRight w:val="0"/>
      <w:marTop w:val="0"/>
      <w:marBottom w:val="0"/>
      <w:divBdr>
        <w:top w:val="none" w:sz="0" w:space="0" w:color="auto"/>
        <w:left w:val="none" w:sz="0" w:space="0" w:color="auto"/>
        <w:bottom w:val="none" w:sz="0" w:space="0" w:color="auto"/>
        <w:right w:val="none" w:sz="0" w:space="0" w:color="auto"/>
      </w:divBdr>
      <w:divsChild>
        <w:div w:id="1975520118">
          <w:marLeft w:val="0"/>
          <w:marRight w:val="0"/>
          <w:marTop w:val="0"/>
          <w:marBottom w:val="0"/>
          <w:divBdr>
            <w:top w:val="none" w:sz="0" w:space="0" w:color="auto"/>
            <w:left w:val="none" w:sz="0" w:space="0" w:color="auto"/>
            <w:bottom w:val="none" w:sz="0" w:space="0" w:color="auto"/>
            <w:right w:val="none" w:sz="0" w:space="0" w:color="auto"/>
          </w:divBdr>
        </w:div>
        <w:div w:id="838302552">
          <w:marLeft w:val="0"/>
          <w:marRight w:val="0"/>
          <w:marTop w:val="0"/>
          <w:marBottom w:val="0"/>
          <w:divBdr>
            <w:top w:val="none" w:sz="0" w:space="0" w:color="auto"/>
            <w:left w:val="none" w:sz="0" w:space="0" w:color="auto"/>
            <w:bottom w:val="none" w:sz="0" w:space="0" w:color="auto"/>
            <w:right w:val="none" w:sz="0" w:space="0" w:color="auto"/>
          </w:divBdr>
        </w:div>
        <w:div w:id="453864344">
          <w:marLeft w:val="0"/>
          <w:marRight w:val="0"/>
          <w:marTop w:val="0"/>
          <w:marBottom w:val="0"/>
          <w:divBdr>
            <w:top w:val="none" w:sz="0" w:space="0" w:color="auto"/>
            <w:left w:val="none" w:sz="0" w:space="0" w:color="auto"/>
            <w:bottom w:val="none" w:sz="0" w:space="0" w:color="auto"/>
            <w:right w:val="none" w:sz="0" w:space="0" w:color="auto"/>
          </w:divBdr>
        </w:div>
        <w:div w:id="1532571864">
          <w:marLeft w:val="0"/>
          <w:marRight w:val="0"/>
          <w:marTop w:val="0"/>
          <w:marBottom w:val="0"/>
          <w:divBdr>
            <w:top w:val="none" w:sz="0" w:space="0" w:color="auto"/>
            <w:left w:val="none" w:sz="0" w:space="0" w:color="auto"/>
            <w:bottom w:val="none" w:sz="0" w:space="0" w:color="auto"/>
            <w:right w:val="none" w:sz="0" w:space="0" w:color="auto"/>
          </w:divBdr>
        </w:div>
        <w:div w:id="1488941690">
          <w:marLeft w:val="0"/>
          <w:marRight w:val="0"/>
          <w:marTop w:val="0"/>
          <w:marBottom w:val="0"/>
          <w:divBdr>
            <w:top w:val="none" w:sz="0" w:space="0" w:color="auto"/>
            <w:left w:val="none" w:sz="0" w:space="0" w:color="auto"/>
            <w:bottom w:val="none" w:sz="0" w:space="0" w:color="auto"/>
            <w:right w:val="none" w:sz="0" w:space="0" w:color="auto"/>
          </w:divBdr>
        </w:div>
        <w:div w:id="1800370426">
          <w:marLeft w:val="0"/>
          <w:marRight w:val="0"/>
          <w:marTop w:val="0"/>
          <w:marBottom w:val="0"/>
          <w:divBdr>
            <w:top w:val="none" w:sz="0" w:space="0" w:color="auto"/>
            <w:left w:val="none" w:sz="0" w:space="0" w:color="auto"/>
            <w:bottom w:val="none" w:sz="0" w:space="0" w:color="auto"/>
            <w:right w:val="none" w:sz="0" w:space="0" w:color="auto"/>
          </w:divBdr>
        </w:div>
      </w:divsChild>
    </w:div>
    <w:div w:id="1329752663">
      <w:bodyDiv w:val="1"/>
      <w:marLeft w:val="0"/>
      <w:marRight w:val="0"/>
      <w:marTop w:val="0"/>
      <w:marBottom w:val="0"/>
      <w:divBdr>
        <w:top w:val="none" w:sz="0" w:space="0" w:color="auto"/>
        <w:left w:val="none" w:sz="0" w:space="0" w:color="auto"/>
        <w:bottom w:val="none" w:sz="0" w:space="0" w:color="auto"/>
        <w:right w:val="none" w:sz="0" w:space="0" w:color="auto"/>
      </w:divBdr>
    </w:div>
    <w:div w:id="1775324362">
      <w:bodyDiv w:val="1"/>
      <w:marLeft w:val="0"/>
      <w:marRight w:val="0"/>
      <w:marTop w:val="0"/>
      <w:marBottom w:val="0"/>
      <w:divBdr>
        <w:top w:val="none" w:sz="0" w:space="0" w:color="auto"/>
        <w:left w:val="none" w:sz="0" w:space="0" w:color="auto"/>
        <w:bottom w:val="none" w:sz="0" w:space="0" w:color="auto"/>
        <w:right w:val="none" w:sz="0" w:space="0" w:color="auto"/>
      </w:divBdr>
      <w:divsChild>
        <w:div w:id="1887259451">
          <w:marLeft w:val="0"/>
          <w:marRight w:val="0"/>
          <w:marTop w:val="15"/>
          <w:marBottom w:val="0"/>
          <w:divBdr>
            <w:top w:val="single" w:sz="48" w:space="0" w:color="auto"/>
            <w:left w:val="single" w:sz="48" w:space="0" w:color="auto"/>
            <w:bottom w:val="single" w:sz="48" w:space="0" w:color="auto"/>
            <w:right w:val="single" w:sz="48" w:space="0" w:color="auto"/>
          </w:divBdr>
          <w:divsChild>
            <w:div w:id="445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rlandoslameira@hotmail.com" TargetMode="External"/><Relationship Id="rId13" Type="http://schemas.openxmlformats.org/officeDocument/2006/relationships/hyperlink" Target="https://doi.org/10.4000/confins.443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5059/2527-2594/retratosdeassentamentos/2020.v23i2.4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1981-812220150002000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avaresmartins7@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6Sn456450I7mxJ97YZPp96ChA==">CgMxLjAaHwoBMBIaChgICVIUChJ0YWJsZS5iMHNpbWFmb3c4djMaHwoBMRIaChgICVIUChJ0YWJsZS5zMmd5OGc4ZHBpbnUyDmgubjNubWl1cmtiNGI1Mg5oLm4zbm1pdXJrYjRiNTIOaC5uM25taXVya2I0YjUyDmgubjNubWl1cmtiNGI1Mg5oLnN5NTFlMGY3cG9nZzIOaC5uM25taXVya2I0YjUyDmgubjNubWl1cmtiNGI1Mg5oLnFuZnMzaGMwdGdheDIOaC5uM25taXVya2I0YjUyDmguN2N6eHg5d3poNTU4Mg5oLm4zbm1pdXJrYjRiNTIOaC5uM25taXVya2I0YjUyDmgubjNubWl1cmtiNGI1Mg5oLm4zbm1pdXJrYjRiNTgAciExMjZJQm5TRkJiLXBCbU9kMUxXcVpWTUtQOHNuaVM2d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9</Pages>
  <Words>3496</Words>
  <Characters>18881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Lísias Faria</dc:creator>
  <cp:lastModifiedBy>Gleidson Pereira</cp:lastModifiedBy>
  <cp:revision>58</cp:revision>
  <dcterms:created xsi:type="dcterms:W3CDTF">2024-11-25T03:18:00Z</dcterms:created>
  <dcterms:modified xsi:type="dcterms:W3CDTF">2024-12-05T13:06:00Z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y fmtid="{D5CDD505-2E9C-101B-9397-08002B2CF9AE}" pid="5" name="KSOProductBuildVer">
    <vt:lpwstr>1046-12.2.0.18911</vt:lpwstr>
  </property>
  <property fmtid="{D5CDD505-2E9C-101B-9397-08002B2CF9AE}" pid="6" name="ICV">
    <vt:lpwstr>D53B9AFCA66B48A3BBEBCF6A70143A93_13</vt:lpwstr>
  </property>
</Properties>
</file>