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VALORIZAÇÃO BIOECONÔMICA DA </w:t>
      </w:r>
      <w:r>
        <w:rPr>
          <w:b/>
          <w:i/>
          <w:sz w:val="24"/>
          <w:szCs w:val="24"/>
        </w:rPr>
        <w:t>Carapa guianenses</w:t>
      </w:r>
      <w:r>
        <w:rPr>
          <w:b/>
          <w:sz w:val="24"/>
          <w:szCs w:val="24"/>
        </w:rPr>
        <w:t xml:space="preserve"> Aubl. (ANDIROBA)  NA ILHA DO COMBU</w:t>
      </w:r>
    </w:p>
    <w:p w:rsidR="00307E8C" w:rsidRDefault="00966091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Ayla Seabra Rodrigues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Anthoniel Hendel Silva de Souza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Raissa Gerald Santos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</w:p>
    <w:p w:rsidR="00307E8C" w:rsidRDefault="00966091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Flávia Cristina Araújo Lucas</w:t>
      </w:r>
      <w:r>
        <w:rPr>
          <w:sz w:val="24"/>
          <w:szCs w:val="24"/>
          <w:vertAlign w:val="superscript"/>
        </w:rPr>
        <w:t>4</w:t>
      </w:r>
    </w:p>
    <w:p w:rsidR="00307E8C" w:rsidRDefault="00307E8C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:rsidR="00307E8C" w:rsidRDefault="0096609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Pós-graduanda em Ciências Naturais. Instituto Federal de Educação, Ciência e Tecnologia do Estado do Pará. prof.aylaseabra@gmail.com.</w:t>
      </w:r>
    </w:p>
    <w:p w:rsidR="00307E8C" w:rsidRDefault="0096609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Pós-graduando em Ciências Naturais. Instituto Federal de Educação, Ciência e Tecnologia do Estado do Pará. hendelz.uepa@gmail.com.</w:t>
      </w:r>
    </w:p>
    <w:p w:rsidR="00307E8C" w:rsidRDefault="0096609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Especialista em Produtos Naturais derivados de plantas. Faculdade Iguaçu. </w:t>
      </w:r>
      <w:hyperlink r:id="rId6">
        <w:r>
          <w:rPr>
            <w:sz w:val="24"/>
            <w:szCs w:val="24"/>
          </w:rPr>
          <w:t>raissagerald@gmail.com</w:t>
        </w:r>
      </w:hyperlink>
      <w:r>
        <w:rPr>
          <w:sz w:val="24"/>
          <w:szCs w:val="24"/>
        </w:rPr>
        <w:t>.</w:t>
      </w:r>
    </w:p>
    <w:p w:rsidR="00307E8C" w:rsidRDefault="0096609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Doutora em em Ciências Biológicas, Instituto Nacional de Pesquisas da Amazônia - INPA. flavia.lucas@uepa.com.br.</w:t>
      </w:r>
    </w:p>
    <w:p w:rsidR="00307E8C" w:rsidRDefault="00307E8C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:rsidR="00307E8C" w:rsidRDefault="00966091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bioeconomia surge como um modelo sustentável que alia a conservação da biodiversidade ao uso racional de recursos naturais, especialmente em regiões como a Amazônia, rica em diversidade biológica e cultural. 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destaca-se como uma espécie amazônica de grande valor econômico, com aplicações nos setores farmacêutico e cosmético. Além de gerar renda para comunidades locais, sua exploração fomenta práticas de manejo sustentável, embora ainda enfrente desafios relacionados à capacitação, regulamentação e acesso ao mercado. Iniciativas como as da Associação de Mulheres Extrativistas (AME) demonstram o potencial da integração entre saberes tradicionais e inovação tecnológica para fortalecer a bioeconomia regional. Nesse contexto, o estudo visou analisar as estratégias de valorização da bioeconomia da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associadas aos aspectos socioeconômicos e ambientais na ilha do Combu, com vistas à geração de renda e sustentabilidade do recurso natural. Para tanto, adotou-se uma abordagem qualitativa, utilizando entrevistas semiestruturadas com as mulheres da AME, diretamente envolvidas no manejo da andiroba. Os dados foram analisados com base em categorias temáticas, como percepção sobre a importância da espécie, práticas de manejo, impactos econômicos e sociais, e estratégias de inovação e valorização de produtos. Os resultados indicaram o potencial econômico da andiroba, especialmente pela comercialização do óleo extraído das sementes. No entanto, dificuldades relacionadas à disponibilidade de sementes, organização e gestão da rotina de trabalho, além de segurança durante a coleta e à ausência de equipamentos de proteção adequados, reforçam a necessidade de políticas públicas para apoiar o manejo sustentável e a capacitação comunitária. Logo, o fortalecimento da bioeconomia na ilha do Combu requer a integração de saberes tradicionais, inovações tecnológicas e políticas públicas eficazes. Estudos futuros podem adaptar modelos de manejo aos contextos amazônicos e explorar tecnologias sustentáveis para a cadeia produtiva da andiroba, promovendo o desenvolvimento regional e a conservação ambiental.</w:t>
      </w:r>
    </w:p>
    <w:p w:rsidR="00307E8C" w:rsidRDefault="00307E8C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:rsidR="00307E8C" w:rsidRDefault="00966091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Bioeconomia.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Produto natural.</w:t>
      </w:r>
    </w:p>
    <w:p w:rsidR="00307E8C" w:rsidRDefault="00307E8C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</w:p>
    <w:p w:rsidR="00307E8C" w:rsidRDefault="00966091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Bioeconomia.</w:t>
      </w:r>
    </w:p>
    <w:p w:rsidR="00307E8C" w:rsidRDefault="0096609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1. INTRODUÇÃO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bioeconomia tem se consolidado como um modelo de desenvolvimento sustentável, integrando a conservação da biodiversidade e o uso racional de recursos naturais. Esse conceito ganha maior visibilidade em regiões com elevada diversidade biológica, como a Amazônia, onde os produtos naturais podem ser explorados para gerar valor econômico e promover a sustentabilidade ambiental (Roma; Vieira, 2023).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 Brasil, a valorização de espécies nativas pode ser considerada uma estratégia eficaz para incentivar práticas sustentáveis e fortalecer economias locais (Junk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2020). As florestas de várzea estão inseridas nesse contexto como ecossistemas caracterizados pela sazonalidade das cheias, desempenhando papel essencial na dinâmica ecológica e socioeconômica da região amazônica. Essas áreas abrigam uma rica diversidade de espécies vegetais com diversas aplicabilidades, como na área madeireira, medicinal e cosmética (Rodrigues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2024).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Entre as espécies vegetais com grande relevância econômica nesse ecossistema, destaca-se 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Aubl., denominada popularmente como “Andiroba”, cuja distribuição é amplamente associada às áreas inundáveis da Amazônia. O óleo vegetal extraído de suas sementes é amplamente utilizado nas indústrias farmacêutica e cosmética, devido às suas propriedades anti-inflamatórias, cicatrizantes e inseticidas (Oliveira, 2018). Além disso, a madeira da árvore de andiroba possui alto valor comercial, sendo uma alternativa sustentável ao mogno, devido à sua similaridade e qualidade.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exploração de produtos derivados da andiroba não apenas contribui para a geração de renda das comunidades locais, mas também fomenta práticas de manejo sustentável, fundamentais para a conservação das florestas de várzea (Silva; Sevalho; Miranda, 2023). Iniciativas de bioeconomia que integram saberes tradicionais e inovações tecnológicas têm demonstrado resultados promissores, garantindo a sustentabilidade dos recursos naturais e o fortalecimento das cadeias produtivas regionais.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Embora o manejo sustentável da andiroba apresente grande potencial, ainda enfrenta desafios significativos, como a falta de regulamentações adequadas, a dificuldade de acesso ao mercado e a necessidade de capacitação das comunidades locais. Políticas públicas voltadas para a bioeconomia, associadas a incentivos para pesquisa e desenvolvimento, podem </w:t>
      </w:r>
      <w:r>
        <w:rPr>
          <w:sz w:val="24"/>
          <w:szCs w:val="24"/>
        </w:rPr>
        <w:lastRenderedPageBreak/>
        <w:t xml:space="preserve">impulsionar o setor, promovendo benefícios ambientais, econômicos e sociais (Barbosa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2021).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perspectiva sociobiocultural,  a Associação de Mulheres Extrativistas (AME) foi criada no ano de 2021 com o intuito de promover  a valorização do trabalho de mulheres no extrativismo. A AME é um exemplo regional que promove um tipo de bioeconomia que integra pessoas, cultura e o uso sustentável do óleo de andiroba e da conservação dessa espécie.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Diante do exposto, este estudo buscou analisar as estratégias de valorização  da bioeconomia da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associadas aos aspectos socioeconômicos e ambientais na ilha do Combu, com vistas à geração de renda e sustentabilidade do recurso natural.</w:t>
      </w:r>
    </w:p>
    <w:p w:rsidR="00307E8C" w:rsidRDefault="0096609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estudo adotou uma abordagem qualitativa, empregando entrevistas semiestruturadas como principal instrumento para a coleta de dados. Esse método foi selecionado devido à sua flexibilidade e à capacidade de integrar estratégias de pesquisa mista, possibilitando alcançar os objetivos estabelecidos, como a obtenção de dados sobre a percepção e o conhecimento relacionados à exploração, manejo e comercialização de produtos derivados da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(Castro; Oliveira, 2022).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entrevistas foram realizadas com um grupo de mulheres da comunidade de Periquitaquara, integrantes da Associação de Mulheres Extrativistas da Ilha do Combu – AME. As participantes foram selecionadas devido à sua relação direta com o tema da pesquisa, estando ativamente envolvidas na extração e no manejo de produtos derivados da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 roteiro das entrevistas foi elaborado com base nos objetivos do estudo, buscando explorar a percepção das entrevistadas acerca da importância da andiroba, práticas de manejo e sustentabilidade, impactos econômicos e sociais, valorização de produtos naturais, além de políticas públicas e suporte institucional.  O Quadro 1 contém as perguntas utilizadas no roteiro da entrevista.</w:t>
      </w:r>
    </w:p>
    <w:p w:rsidR="00307E8C" w:rsidRDefault="00307E8C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:rsidR="00307E8C" w:rsidRDefault="0096609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>
        <w:rPr>
          <w:color w:val="000000"/>
        </w:rPr>
        <w:lastRenderedPageBreak/>
        <w:t>Quadro 1 – Perguntas guiadas utilizadas na entrevista.</w:t>
      </w:r>
    </w:p>
    <w:tbl>
      <w:tblPr>
        <w:tblStyle w:val="a"/>
        <w:tblW w:w="9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6523"/>
      </w:tblGrid>
      <w:tr w:rsidR="00307E8C">
        <w:trPr>
          <w:trHeight w:val="347"/>
        </w:trPr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Temática</w:t>
            </w:r>
          </w:p>
        </w:tc>
        <w:tc>
          <w:tcPr>
            <w:tcW w:w="652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Perguntas</w:t>
            </w:r>
          </w:p>
        </w:tc>
      </w:tr>
      <w:tr w:rsidR="00307E8C">
        <w:trPr>
          <w:trHeight w:val="525"/>
        </w:trPr>
        <w:tc>
          <w:tcPr>
            <w:tcW w:w="2552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Percepção sobre a importância da andiroba.</w:t>
            </w:r>
          </w:p>
        </w:tc>
        <w:tc>
          <w:tcPr>
            <w:tcW w:w="652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1ª: Como você avalia a importância da andiroba para sua comunidade/local de trabalho?</w:t>
            </w:r>
          </w:p>
          <w:p w:rsidR="00307E8C" w:rsidRDefault="00966091">
            <w:pPr>
              <w:widowControl/>
              <w:jc w:val="both"/>
            </w:pPr>
            <w:r>
              <w:t>2ª: Você considera que a exploração da andiroba contribui significativamente para a geração de renda e qualidade de vida na sua região?</w:t>
            </w:r>
          </w:p>
        </w:tc>
      </w:tr>
      <w:tr w:rsidR="00307E8C">
        <w:trPr>
          <w:trHeight w:val="293"/>
        </w:trPr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Práticas de manejo e sustentabilidade </w:t>
            </w:r>
          </w:p>
        </w:tc>
        <w:tc>
          <w:tcPr>
            <w:tcW w:w="65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1ª: Quais práticas de manejo sustentável são utilizadas na exploração da andiroba em sua região?</w:t>
            </w:r>
          </w:p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2ª: Que desafios você enfrenta para implementar ou manter práticas sustentáveis na coleta ou extração da andiroba?</w:t>
            </w:r>
          </w:p>
        </w:tc>
      </w:tr>
      <w:tr w:rsidR="00307E8C">
        <w:trPr>
          <w:trHeight w:val="330"/>
        </w:trPr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Impactos econômicos e sociais</w:t>
            </w:r>
          </w:p>
        </w:tc>
        <w:tc>
          <w:tcPr>
            <w:tcW w:w="65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1ª:</w:t>
            </w:r>
            <w:r>
              <w:t xml:space="preserve"> </w:t>
            </w:r>
            <w:r>
              <w:rPr>
                <w:color w:val="000000"/>
              </w:rPr>
              <w:t>Como a comercialização dos produtos derivados da andiroba tem impactado a economia local?</w:t>
            </w:r>
          </w:p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2ª: Quais benefícios sociais, como emprego ou fortalecimento comunitário, estão associados à cadeia produtiva da andiroba?</w:t>
            </w:r>
          </w:p>
        </w:tc>
      </w:tr>
      <w:tr w:rsidR="00307E8C">
        <w:trPr>
          <w:trHeight w:val="420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Inovação e valorização de produtos</w:t>
            </w:r>
          </w:p>
        </w:tc>
        <w:tc>
          <w:tcPr>
            <w:tcW w:w="652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E8C" w:rsidRDefault="00966091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1ª: Há iniciativas de inovação ou desenvolvimento tecnológico relacionadas à produção ou comercialização de produtos derivados da andiroba?</w:t>
            </w:r>
          </w:p>
          <w:p w:rsidR="00307E8C" w:rsidRDefault="00966091">
            <w:pPr>
              <w:widowControl/>
              <w:jc w:val="both"/>
            </w:pPr>
            <w:r>
              <w:rPr>
                <w:color w:val="000000"/>
              </w:rPr>
              <w:t>2ª: Quais estratégias poderiam ser adotadas para agregar valor aos produtos da andiroba e ampliar seu mercado?</w:t>
            </w:r>
          </w:p>
        </w:tc>
      </w:tr>
    </w:tbl>
    <w:p w:rsidR="00307E8C" w:rsidRDefault="00966091">
      <w:pPr>
        <w:widowControl/>
        <w:spacing w:before="120" w:after="240" w:line="360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>
        <w:t>Autores (2024).</w:t>
      </w:r>
      <w:r>
        <w:rPr>
          <w:b/>
        </w:rPr>
        <w:t xml:space="preserve"> </w:t>
      </w:r>
    </w:p>
    <w:p w:rsidR="00307E8C" w:rsidRDefault="0096609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As entrevistas foram conduzidas de forma presencial, respeitando a disponibilidade das participantes e os protocolos éticos e culturais do grupo. Cada entrevista teve a duração média de 30 minutos e foi registrada por meio de anotações de campo e/ou gravações realizadas com o consentimento prévio das participantes, sendo posteriormente transcritas para análise.</w:t>
      </w:r>
    </w:p>
    <w:p w:rsidR="00307E8C" w:rsidRDefault="0096609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respostas foram examinadas qualitativamente, utilizando a técnica de análise de conteúdo para identificar temas, padrões e insights alinhados aos objetivos da pesquisa. As informações coletadas foram relacionadas com dados secundários obtidos na literatura científica e em relatórios de organizações locais, proporcionando maior confiabilidade e profundidade aos resultados.</w:t>
      </w:r>
    </w:p>
    <w:p w:rsidR="00307E8C" w:rsidRDefault="00966091" w:rsidP="001E796A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Todas as participantes receberam um Termo de Consentimento Livre e Esclarecido (TCLE) antes da realização das entrevistas. Foi garantida a confidencialidade e o anonimato das participantes, assegurando que os dados seriam utilizados exclusivamente para fins científico, o qual faz parte integrante de um projeto maior intitulado “Sociedade e natureza: o protagonismo de mulheres andirobeiras da ilha do Combu, Belém, Pará”, aprovado pelo Comitê de Ética em Pesquisas com Seres Humanos da Universidade do Estado do Pará CCBS Campus II - n° CAAE 4.459.470.</w:t>
      </w:r>
    </w:p>
    <w:p w:rsidR="00307E8C" w:rsidRDefault="0096609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RESULTADOS E DISCUSSÃO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Os resultados das entrevistas realizadas com as andirobeiras da ilha do Combu revelaram tanto o potencial econômico dessa espécie, como os desafios associados ao manejo sustentável e à valorização de seus derivados. A análise das respostas destacou que, embora a andiroba seja reconhecida como uma relevante fonte de renda e desenvolvimento local, sobretudo por meio do óleo extraído de suas sementes, ainda existem obstáculos significativos, como a dificuldade de acesso à outras tecnologias sociais que possam incrementar as vendas e geração de produtos; alcance de mercados mais amplos e as limitações no manejo sustentável. 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Essas constatações demonstram a complexidade da bioeconomia na Amazônia, onde a exploração de recursos naturais deve ser conciliada com práticas que assegurem a conservação ambiental e o fortalecimento das economias locais. A discussão a seguir explora esses aspectos, relacionando-os ao contexto socioeconômico e às políticas públicas vigentes, com o objetivo de identificar possibilidades para aprimorar as estratégias de valorização da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dentro de um modelo sustentável de bioeconomia que também contemple as mulheres envolvidas nessa cadeia de valor.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3.1 PERCEPÇÃO SOBRE A IMPORTÂNCIA DA </w:t>
      </w:r>
      <w:r>
        <w:rPr>
          <w:i/>
          <w:sz w:val="24"/>
          <w:szCs w:val="24"/>
        </w:rPr>
        <w:t>Carapa guianensis</w:t>
      </w:r>
      <w:r>
        <w:rPr>
          <w:sz w:val="24"/>
          <w:szCs w:val="24"/>
        </w:rPr>
        <w:t xml:space="preserve"> Aubl. 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maioria das andirobeiras relatou a grande relevância da andiroba para a comunidade, reconhecendo-a como uma importante fonte medicinal e econômica, além de ser um significativo gerador de renda. O óleo extraído de suas sementes é um dos principais produtos comercializados na região. Conforme mencionado pela Andirobeira 3: "A venda do óleo de andiroba é uma das nossas principais fontes de renda, especialmente durante as cheias."</w:t>
      </w:r>
    </w:p>
    <w:p w:rsidR="0062554E" w:rsidRDefault="00966091" w:rsidP="0062554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entanto, algumas entrevistadas apontaram que o mercado para esses produtos é limitado, o que restringe as oportunidades de expansão econômica. Homma (2022) questiona os limites da bioeconomia na Amazônia sem uma interlocução direta entre os povos tradicionais e os governantes, enfatizando a falta de investimentos no setor. Além disso, o autor destaca o grande potencial econômico da região, atribuído à sua vasta diversidade de espécies vegetais.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3.2 PRÁTICAS DE MANEJO E SUSTENTABILIDADE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entrevistadas mencionaram a adoção de práticas como a coleta seletiva e o replantio natural e manual, mas relataram dificuldades na implementação dessas ações devido à escassez de recursos e à ausência de apoio técnico. Conforme relatado pela Andirobeira 5: "A gente tenta fazer o manejo, mas nem sempre tem semente suficiente para replantar." Essa limitação reforça a necessidade de políticas públicas que incentivem o manejo sustentável (Junk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2020).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 forma unânime, as andirobeiras ressaltaram que a importância da andiroba vai além do aspecto econômico, enfatizando o saber tradicional transmitido entre gerações, o qual fortalece tanto a comunidade quanto a associação. Essa perspectiva é ilustrada na fala da Andirobeira 6: "A andiroba ajuda muito a gente a conseguir as coisas materiais, mas o preparo do óleo de andiroba é totalmente familiar. Minha mãe me ensinou e eu irei ensinar às minhas filhas."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Alves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 (2022) destaca a relevância das interações entre populações tradicionais e o meio ambiente, salientando que os componentes, dinâmicas e padrões dessas relações não devem ser negligenciados. Esses elementos representam etapas iniciais indispensáveis em pesquisas que integram biodiversidade, cultura e comunidades, promovendo uma abordagem mais abrangente e inclusiva da interação entre sociedade e natureza.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3.3 IMPACTOS ECONÔMICOS E SOCIAIS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resultados indicaram que o avanço na cadeia produtiva da andiroba contribuiu para o fortalecimento da associação e, consequentemente, da comunidade local, proporcionando oportunidades de emprego e uma fonte adicional de renda. Contudo, a desigualdade de acesso ao mercado foi destacada como um obstáculo: "As cooperativas e parcerias ajudam, mas nem sempre conseguimos vender o que produzimos" (Andirobeira 1). Apesar do reconhecimento do potencial econômico e social da andiroba, persistem desafios significativos relacionados à sustentabilidade do manejo e à ampliação do acesso ao mercado (Barbosa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2021).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Durante o manuseio das sementes, é necessário atentar aos riscos envolvidos, conforme relatado pelas entrevistadas: "Pegar andiroba é perigoso, na árvore podemos encontrar cobras e até mesmo aranhas; tem que ter cuidado." Esses relatos destacam a urgência de políticas integradas para fortalecer a bioeconomia local, incluindo a distribuição de equipamentos de proteção individual adequados para garantir a segurança durante a colheita (Silva, 2023).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3.4 INOVAÇÃO E VALORIZAÇÃO DE PRODUTOS</w:t>
      </w:r>
    </w:p>
    <w:p w:rsidR="00307E8C" w:rsidRDefault="009660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andirobeiras da associação estavam em busca de inovações para desenvolver novos produtos corporais e faciais, sendo a andiroba a matéria-prima principal. Elas demonstram interesse e capacidade para a produção de cosméticos naturais, conforme indicado pela Andirobeira 2: "Estamos planejando fazer sabonete líquido e máscara esfoliante facial para venda, já que os produtos de skincare estão em alta e o óleo de andiroba é altamente hidratante". Santos (2023) argumenta que a andiroba é um recurso natural rico em ácidos graxos, os quais auxiliam na limpeza, regeneração e hidratação da pele.</w:t>
      </w:r>
    </w:p>
    <w:p w:rsidR="00307E8C" w:rsidRDefault="00966091" w:rsidP="001E796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Ao serem questionadas sobre as estratégias para agregar valor aos produtos da andiroba e expandir seu mercado, as entrevistadas apontaram unanimemente o uso das redes sociais, especialmente o Instagram. Essa plataforma digital é o principal meio de divulgação da AME, permitindo exibir o cotidiano da colheita e da produção, com ênfase no óleo de andiroba, realizado pelas mulheres associadas.</w:t>
      </w:r>
    </w:p>
    <w:p w:rsidR="00307E8C" w:rsidRDefault="00966091" w:rsidP="001E796A">
      <w:pPr>
        <w:widowControl/>
        <w:tabs>
          <w:tab w:val="left" w:pos="1290"/>
        </w:tabs>
        <w:spacing w:after="24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CONSIDERAÇÕES FINAIS</w:t>
      </w:r>
    </w:p>
    <w:p w:rsidR="00307E8C" w:rsidRDefault="00966091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estudo sobre o uso sustentável da andiroba destacou sua relevância econômica e socioambiental para a comunidade local. Os resultados demonstraram que, apesar do significativo potencial da andiroba como fonte de renda e desenvolvimento, persistem desafios expressivos, como as limitações no acesso ao mercado, a escassez de recursos e a falta de capacitação para a adoção de práticas de manejo sustentável. A integração entre os saberes tradicionais e as inovações tecnológicas emerge como uma estratégia promissora para superar essas barreiras e impulsionar a bioeconomia na região.</w:t>
      </w:r>
    </w:p>
    <w:p w:rsidR="00307E8C" w:rsidRDefault="00966091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valorização dos produtos derivados da andiroba aliada à utilização de estratégias de divulgação e comercialização, como as redes sociais, pode ampliar o alcance de mercado e contribuir para o fortalecimento das economias locais. Além disso, políticas públicas que promovam o manejo sustentável e a capacitação das comunidades são indispensáveis para assegurar a continuidade dessa prática de forma ambientalmente responsável e economicamente sustentável.</w:t>
      </w:r>
    </w:p>
    <w:p w:rsidR="00307E8C" w:rsidRDefault="00966091" w:rsidP="001E796A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Em suma, a pesquisa ressaltou que a construção de uma bioeconomia sustentável deve considerar a rica diversidade biológica, o conhecimento local e a implementação de políticas </w:t>
      </w:r>
      <w:r>
        <w:rPr>
          <w:sz w:val="24"/>
          <w:szCs w:val="24"/>
        </w:rPr>
        <w:lastRenderedPageBreak/>
        <w:t>públicas mais eficazes, almejando um futuro sustentável para a região amazônica. Dessa maneira, torna-se necessário estudos mais aprofundados sobre a análise de modelos de manejo sustentável adaptados a diferentes contextos amazônicos, assim como o desenvolvimento de tecnologias que otimizem o processamento e a comercialização dos produtos derivados dessa espécie amazônica.</w:t>
      </w:r>
    </w:p>
    <w:p w:rsidR="001E796A" w:rsidRPr="001E796A" w:rsidRDefault="001E796A" w:rsidP="001E796A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:rsidR="00307E8C" w:rsidRDefault="00966091" w:rsidP="001E796A">
      <w:pPr>
        <w:widowControl/>
        <w:tabs>
          <w:tab w:val="left" w:pos="1290"/>
        </w:tabs>
        <w:spacing w:after="240" w:line="259" w:lineRule="auto"/>
        <w:jc w:val="both"/>
        <w:rPr>
          <w:color w:val="FF0000"/>
          <w:sz w:val="24"/>
          <w:szCs w:val="24"/>
        </w:rPr>
      </w:pPr>
      <w:bookmarkStart w:id="2" w:name="_1fob9te" w:colFirst="0" w:colLast="0"/>
      <w:bookmarkEnd w:id="2"/>
      <w:r>
        <w:rPr>
          <w:b/>
          <w:sz w:val="24"/>
          <w:szCs w:val="24"/>
        </w:rPr>
        <w:t xml:space="preserve">REFERÊNCIAS </w:t>
      </w:r>
    </w:p>
    <w:p w:rsidR="00307E8C" w:rsidRDefault="00966091">
      <w:pPr>
        <w:widowControl/>
        <w:spacing w:after="200"/>
        <w:rPr>
          <w:sz w:val="24"/>
          <w:szCs w:val="24"/>
        </w:rPr>
      </w:pPr>
      <w:bookmarkStart w:id="3" w:name="_3znysh7" w:colFirst="0" w:colLast="0"/>
      <w:bookmarkEnd w:id="3"/>
      <w:r>
        <w:rPr>
          <w:sz w:val="24"/>
          <w:szCs w:val="24"/>
        </w:rPr>
        <w:t>ALVES, T. C. V.</w:t>
      </w:r>
      <w:r>
        <w:rPr>
          <w:i/>
          <w:sz w:val="24"/>
          <w:szCs w:val="24"/>
        </w:rPr>
        <w:t xml:space="preserve"> et al</w:t>
      </w:r>
      <w:r>
        <w:rPr>
          <w:sz w:val="24"/>
          <w:szCs w:val="24"/>
        </w:rPr>
        <w:t xml:space="preserve">. Conhecimento tradicional associado aos produtos da sociobiodiversidade: um olhar em defesa dos detentores do conhecimento no território Médio Juruá, Amazonas, Brasil. </w:t>
      </w:r>
      <w:r>
        <w:rPr>
          <w:b/>
          <w:sz w:val="24"/>
          <w:szCs w:val="24"/>
        </w:rPr>
        <w:t>Research, Society and Development</w:t>
      </w:r>
      <w:r>
        <w:rPr>
          <w:sz w:val="24"/>
          <w:szCs w:val="24"/>
        </w:rPr>
        <w:t>, v. 11, n. 13, 2022. Disponível em: https://rsdjournal.org/index.php/rsd/article/view/35338. Acesso em: 26 nov. 2024.</w:t>
      </w:r>
    </w:p>
    <w:p w:rsidR="00307E8C" w:rsidRDefault="00966091">
      <w:pPr>
        <w:widowControl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BARBOSA, M. O.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 Bioeconomy: A new path to sustainability in the Amazon?. </w:t>
      </w:r>
      <w:r>
        <w:rPr>
          <w:b/>
          <w:sz w:val="24"/>
          <w:szCs w:val="24"/>
        </w:rPr>
        <w:t>Research, Society and Development,</w:t>
      </w:r>
      <w:r>
        <w:rPr>
          <w:sz w:val="24"/>
          <w:szCs w:val="24"/>
        </w:rPr>
        <w:t> [S. l.], v. 10, n. 10, p. e41101018545, 2021. DOI: 10.33448/rsd-v10i10.18545. Disponível em: https://rsdjournal.org/index.php/rsd/article/view/18545. Acesso em: 26 nov. 2024.</w:t>
      </w:r>
    </w:p>
    <w:p w:rsidR="00307E8C" w:rsidRDefault="00966091">
      <w:pPr>
        <w:widowControl/>
        <w:tabs>
          <w:tab w:val="left" w:pos="1290"/>
        </w:tabs>
        <w:spacing w:after="200"/>
        <w:rPr>
          <w:sz w:val="24"/>
          <w:szCs w:val="24"/>
        </w:rPr>
      </w:pPr>
      <w:bookmarkStart w:id="4" w:name="_2et92p0" w:colFirst="0" w:colLast="0"/>
      <w:bookmarkEnd w:id="4"/>
      <w:r>
        <w:rPr>
          <w:sz w:val="24"/>
          <w:szCs w:val="24"/>
        </w:rPr>
        <w:t xml:space="preserve">CASTRO, E. D; OLIVEIRA, U. T. V. D. A entrevista semiestruturada na pesquisa qualitativa-interpretativa: um guia de análise processual. </w:t>
      </w:r>
      <w:r>
        <w:rPr>
          <w:b/>
          <w:sz w:val="24"/>
          <w:szCs w:val="24"/>
        </w:rPr>
        <w:t>Entretextos</w:t>
      </w:r>
      <w:r>
        <w:rPr>
          <w:sz w:val="24"/>
          <w:szCs w:val="24"/>
        </w:rPr>
        <w:t>, Londrina, v. 22, n. 3, p. 25–45, 2022. DOI: 10.5433/1519-5392.2022v22n3p25-45. Disponível em: https://ojs.uel.br/revistas/uel/index.php/entretextos/article/view/46089. Acesso em: 27 nov. 2024.</w:t>
      </w:r>
    </w:p>
    <w:p w:rsidR="00307E8C" w:rsidRDefault="00966091">
      <w:pPr>
        <w:widowControl/>
        <w:tabs>
          <w:tab w:val="left" w:pos="1290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HOMMA, A. K. O. The dialogue with the forest: what is the limit of the bioeconomy in the Amazon?. </w:t>
      </w:r>
      <w:r>
        <w:rPr>
          <w:b/>
          <w:sz w:val="24"/>
          <w:szCs w:val="24"/>
        </w:rPr>
        <w:t>Research, Society and Development,</w:t>
      </w:r>
      <w:r>
        <w:rPr>
          <w:sz w:val="24"/>
          <w:szCs w:val="24"/>
        </w:rPr>
        <w:t xml:space="preserve"> [S. l.], v. 11, n. 4, p. e53011427555, 2022. DOI: 10.33448/rsd-v11i4.27555. Disponível em: https://rsdjournal.org/index.php/rsd/article/view/27555. Acesso em: 21 nov. 2024.</w:t>
      </w:r>
    </w:p>
    <w:p w:rsidR="00307E8C" w:rsidRDefault="00966091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JUNK, W. J.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 Várzeas Amazônicas: desafios para um manejo sustentável. </w:t>
      </w:r>
      <w:r>
        <w:rPr>
          <w:b/>
          <w:sz w:val="24"/>
          <w:szCs w:val="24"/>
        </w:rPr>
        <w:t>Editora INP</w:t>
      </w:r>
      <w:r>
        <w:rPr>
          <w:sz w:val="24"/>
          <w:szCs w:val="24"/>
        </w:rPr>
        <w:t xml:space="preserve">, 2020. </w:t>
      </w:r>
    </w:p>
    <w:p w:rsidR="00307E8C" w:rsidRDefault="00966091">
      <w:pPr>
        <w:widowControl/>
        <w:spacing w:before="240" w:after="240"/>
        <w:rPr>
          <w:sz w:val="24"/>
          <w:szCs w:val="24"/>
        </w:rPr>
      </w:pPr>
      <w:bookmarkStart w:id="5" w:name="_tyjcwt" w:colFirst="0" w:colLast="0"/>
      <w:bookmarkEnd w:id="5"/>
      <w:r>
        <w:rPr>
          <w:sz w:val="24"/>
          <w:szCs w:val="24"/>
        </w:rPr>
        <w:t xml:space="preserve">OLIVEIRA, I. S. S. </w:t>
      </w:r>
      <w:r>
        <w:rPr>
          <w:b/>
          <w:sz w:val="24"/>
          <w:szCs w:val="24"/>
        </w:rPr>
        <w:t>Análise do uso da andiroba (</w:t>
      </w:r>
      <w:r>
        <w:rPr>
          <w:b/>
          <w:i/>
          <w:sz w:val="24"/>
          <w:szCs w:val="24"/>
        </w:rPr>
        <w:t>Carapa guianensis</w:t>
      </w:r>
      <w:r>
        <w:rPr>
          <w:b/>
          <w:sz w:val="24"/>
          <w:szCs w:val="24"/>
        </w:rPr>
        <w:t xml:space="preserve"> Aubl) na perspectiva do conhecimento tradicional e científico, da proteção intelectual e da atividade anti-Leishmania do óleo e frações</w:t>
      </w:r>
      <w:r>
        <w:rPr>
          <w:sz w:val="24"/>
          <w:szCs w:val="24"/>
        </w:rPr>
        <w:t>. 2018. Tese (Doutorado em Biotecnologia) - Universidade Federal do Maranhão, São Luís, 2018. Disponível em: https://tedebc.ufma.br/jspui/handle/tede/3716. Acesso em: 26 nov. 2024.</w:t>
      </w:r>
    </w:p>
    <w:p w:rsidR="00307E8C" w:rsidRDefault="00966091">
      <w:pPr>
        <w:widowControl/>
        <w:tabs>
          <w:tab w:val="left" w:pos="1290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RODRIGUES, N. M. M.</w:t>
      </w:r>
      <w:r>
        <w:rPr>
          <w:i/>
          <w:sz w:val="24"/>
          <w:szCs w:val="24"/>
        </w:rPr>
        <w:t xml:space="preserve"> et al.</w:t>
      </w:r>
      <w:r>
        <w:rPr>
          <w:sz w:val="24"/>
          <w:szCs w:val="24"/>
        </w:rPr>
        <w:t xml:space="preserve"> Viabilidade técnica do manejo florestal sustentável em uma área sob concessão florestal na Amazônia Oriental. </w:t>
      </w:r>
      <w:r>
        <w:rPr>
          <w:b/>
          <w:sz w:val="24"/>
          <w:szCs w:val="24"/>
        </w:rPr>
        <w:t>Revista Cereus</w:t>
      </w:r>
      <w:r>
        <w:rPr>
          <w:sz w:val="24"/>
          <w:szCs w:val="24"/>
        </w:rPr>
        <w:t xml:space="preserve">, v. 16, n. 2, p. 94-110, 2024. Disponível em: </w:t>
      </w:r>
      <w:hyperlink r:id="rId7">
        <w:r>
          <w:rPr>
            <w:sz w:val="24"/>
            <w:szCs w:val="24"/>
          </w:rPr>
          <w:t>http://ojs.unirg.edu.br/index.php/1/article/view/4700</w:t>
        </w:r>
      </w:hyperlink>
      <w:r>
        <w:rPr>
          <w:sz w:val="24"/>
          <w:szCs w:val="24"/>
        </w:rPr>
        <w:t>. Acesso em: 26 nov. 2024.</w:t>
      </w:r>
    </w:p>
    <w:p w:rsidR="00307E8C" w:rsidRDefault="00966091">
      <w:pPr>
        <w:widowControl/>
        <w:tabs>
          <w:tab w:val="left" w:pos="1290"/>
        </w:tabs>
        <w:spacing w:after="200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 xml:space="preserve">ROMA, J. C; VIANA, J. P. Biodiversidade e serviços ecossistêmicos: temas indissociáveis e estratégicos para o desenvolvimento econômico, socialmente inclusivo e ambientalmente sustentável do Brasil. </w:t>
      </w:r>
      <w:r>
        <w:rPr>
          <w:b/>
          <w:sz w:val="24"/>
          <w:szCs w:val="24"/>
          <w:highlight w:val="white"/>
        </w:rPr>
        <w:t>Ipea</w:t>
      </w:r>
      <w:r>
        <w:rPr>
          <w:sz w:val="24"/>
          <w:szCs w:val="24"/>
          <w:highlight w:val="white"/>
        </w:rPr>
        <w:t xml:space="preserve">. 2023. Disponível em: </w:t>
      </w:r>
      <w:hyperlink r:id="rId8">
        <w:r>
          <w:rPr>
            <w:sz w:val="24"/>
            <w:szCs w:val="24"/>
            <w:highlight w:val="white"/>
          </w:rPr>
          <w:t>https://repositorio.ipea.gov.br/handle/11058/12885</w:t>
        </w:r>
      </w:hyperlink>
      <w:r>
        <w:rPr>
          <w:sz w:val="24"/>
          <w:szCs w:val="24"/>
          <w:highlight w:val="white"/>
        </w:rPr>
        <w:t>.  Acesso 26 nov. 2024.</w:t>
      </w:r>
    </w:p>
    <w:p w:rsidR="00307E8C" w:rsidRDefault="00966091">
      <w:pPr>
        <w:widowControl/>
        <w:tabs>
          <w:tab w:val="left" w:pos="1290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SANTOS, A. S. </w:t>
      </w:r>
      <w:r>
        <w:rPr>
          <w:b/>
          <w:sz w:val="24"/>
          <w:szCs w:val="24"/>
        </w:rPr>
        <w:t>Aspectos Químico, Biológico, Botânico, Sazonal, Microbiológico e Biotecnológico das Sementes de Espécies de Andirobeiras (Carapa Spp.)</w:t>
      </w:r>
      <w:r>
        <w:rPr>
          <w:sz w:val="24"/>
          <w:szCs w:val="24"/>
        </w:rPr>
        <w:t>. Editora Appris, 2023a. E-book (290 p.) ISBN: 9786555231618.</w:t>
      </w:r>
    </w:p>
    <w:p w:rsidR="00307E8C" w:rsidRDefault="00A2363A">
      <w:pPr>
        <w:widowControl/>
        <w:tabs>
          <w:tab w:val="left" w:pos="1290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SILVA, A. C. C. </w:t>
      </w:r>
      <w:bookmarkStart w:id="6" w:name="_GoBack"/>
      <w:bookmarkEnd w:id="6"/>
      <w:r w:rsidR="00966091">
        <w:rPr>
          <w:b/>
          <w:sz w:val="24"/>
          <w:szCs w:val="24"/>
        </w:rPr>
        <w:t>Lacunas e perspectivas para o uso sustentável das espécies da sociobiodiversidade brasileira.</w:t>
      </w:r>
      <w:r w:rsidR="00966091">
        <w:rPr>
          <w:sz w:val="24"/>
          <w:szCs w:val="24"/>
        </w:rPr>
        <w:t xml:space="preserve"> </w:t>
      </w:r>
      <w:hyperlink r:id="rId9">
        <w:r w:rsidR="00966091">
          <w:rPr>
            <w:sz w:val="24"/>
            <w:szCs w:val="24"/>
          </w:rPr>
          <w:t>Repositório Institucional da Universidade Federal de Sergipe - RI/UFS</w:t>
        </w:r>
      </w:hyperlink>
      <w:r w:rsidR="00966091">
        <w:rPr>
          <w:sz w:val="24"/>
          <w:szCs w:val="24"/>
        </w:rPr>
        <w:t xml:space="preserve">. 2023. Disponível em: </w:t>
      </w:r>
      <w:hyperlink r:id="rId10">
        <w:r w:rsidR="00966091">
          <w:rPr>
            <w:sz w:val="24"/>
            <w:szCs w:val="24"/>
          </w:rPr>
          <w:t>https://ri.ufs.br/handle/riufs/17357</w:t>
        </w:r>
      </w:hyperlink>
      <w:r w:rsidR="00966091">
        <w:rPr>
          <w:sz w:val="24"/>
          <w:szCs w:val="24"/>
        </w:rPr>
        <w:t>.  Acesso em: 26 nov. 2024.</w:t>
      </w:r>
    </w:p>
    <w:p w:rsidR="00307E8C" w:rsidRDefault="00966091">
      <w:pPr>
        <w:widowControl/>
        <w:tabs>
          <w:tab w:val="left" w:pos="1290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SILVA, A. J. B. D.; SEVALHO, E. D. S.; MIRANDA, I. P. D. A. Potencial das palmeiras nativas da Amazônia Brasileira para a bioeconomia: análise em rede da produção científica e tecnológica. </w:t>
      </w:r>
      <w:r>
        <w:rPr>
          <w:b/>
          <w:sz w:val="24"/>
          <w:szCs w:val="24"/>
        </w:rPr>
        <w:t>Ciência Florestal</w:t>
      </w:r>
      <w:r>
        <w:rPr>
          <w:sz w:val="24"/>
          <w:szCs w:val="24"/>
        </w:rPr>
        <w:t xml:space="preserve">, v. 31, p. 1020-1046, 2021. Disponível em: </w:t>
      </w:r>
      <w:hyperlink r:id="rId11">
        <w:r>
          <w:rPr>
            <w:sz w:val="24"/>
            <w:szCs w:val="24"/>
          </w:rPr>
          <w:t>https://periodicos.ufsm.br/cienciaflorestal/article/view/4359https://periodicos.ufsm.br/cienciaflorestal/article/view/43595</w:t>
        </w:r>
      </w:hyperlink>
      <w:r>
        <w:rPr>
          <w:sz w:val="24"/>
          <w:szCs w:val="24"/>
        </w:rPr>
        <w:t>.  Acesso em: 26 nov. 2024.</w:t>
      </w:r>
    </w:p>
    <w:p w:rsidR="00307E8C" w:rsidRDefault="00307E8C"/>
    <w:sectPr w:rsidR="00307E8C">
      <w:headerReference w:type="default" r:id="rId12"/>
      <w:footerReference w:type="default" r:id="rId13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5D" w:rsidRDefault="005D2C5D">
      <w:r>
        <w:separator/>
      </w:r>
    </w:p>
  </w:endnote>
  <w:endnote w:type="continuationSeparator" w:id="0">
    <w:p w:rsidR="005D2C5D" w:rsidRDefault="005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8C" w:rsidRDefault="00966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6350</wp:posOffset>
          </wp:positionV>
          <wp:extent cx="600075" cy="191770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l="0" t="0" r="0" b="0"/>
          <wp:wrapSquare wrapText="bothSides" distT="0" distB="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771525</wp:posOffset>
          </wp:positionH>
          <wp:positionV relativeFrom="paragraph">
            <wp:posOffset>13334</wp:posOffset>
          </wp:positionV>
          <wp:extent cx="1447800" cy="3981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5D" w:rsidRDefault="005D2C5D">
      <w:r>
        <w:separator/>
      </w:r>
    </w:p>
  </w:footnote>
  <w:footnote w:type="continuationSeparator" w:id="0">
    <w:p w:rsidR="005D2C5D" w:rsidRDefault="005D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8C" w:rsidRDefault="00966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>
          <wp:extent cx="1447800" cy="1447800"/>
          <wp:effectExtent l="0" t="0" r="0" 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8C"/>
    <w:rsid w:val="001E796A"/>
    <w:rsid w:val="00307E8C"/>
    <w:rsid w:val="005D2C5D"/>
    <w:rsid w:val="0062554E"/>
    <w:rsid w:val="00966091"/>
    <w:rsid w:val="00A2363A"/>
    <w:rsid w:val="00B11F9F"/>
    <w:rsid w:val="00F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E948-BB08-47E1-AA35-49341E92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ipea.gov.br/handle/11058/1288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js.unirg.edu.br/index.php/1/article/view/470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ssagerald@gmail.com" TargetMode="External"/><Relationship Id="rId11" Type="http://schemas.openxmlformats.org/officeDocument/2006/relationships/hyperlink" Target="https://periodicos.ufsm.br/cienciaflorestal/article/view/4359https://periodicos.ufsm.br/cienciaflorestal/article/view/4359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i.ufs.br/handle/riufs/173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i.ufs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3</cp:revision>
  <dcterms:created xsi:type="dcterms:W3CDTF">2024-12-03T22:22:00Z</dcterms:created>
  <dcterms:modified xsi:type="dcterms:W3CDTF">2024-12-03T22:25:00Z</dcterms:modified>
</cp:coreProperties>
</file>