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BF86A" w14:textId="78D92777" w:rsidR="00FA1EB8" w:rsidRPr="00982156" w:rsidRDefault="00BE7EAA" w:rsidP="00FA1E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</w:t>
      </w:r>
      <w:r w:rsidR="00E51D02">
        <w:rPr>
          <w:b/>
          <w:sz w:val="24"/>
          <w:szCs w:val="24"/>
        </w:rPr>
        <w:t>Á</w:t>
      </w:r>
      <w:r>
        <w:rPr>
          <w:b/>
          <w:sz w:val="24"/>
          <w:szCs w:val="24"/>
        </w:rPr>
        <w:t>LISE</w:t>
      </w:r>
      <w:r w:rsidR="00FA1EB8" w:rsidRPr="00982156">
        <w:rPr>
          <w:b/>
          <w:sz w:val="24"/>
          <w:szCs w:val="24"/>
        </w:rPr>
        <w:t xml:space="preserve"> </w:t>
      </w:r>
      <w:r w:rsidR="00E51D02">
        <w:rPr>
          <w:b/>
          <w:sz w:val="24"/>
          <w:szCs w:val="24"/>
        </w:rPr>
        <w:t xml:space="preserve"> COMPARATIVA </w:t>
      </w:r>
      <w:r w:rsidR="00633937">
        <w:rPr>
          <w:b/>
          <w:sz w:val="24"/>
          <w:szCs w:val="24"/>
        </w:rPr>
        <w:t xml:space="preserve"> </w:t>
      </w:r>
      <w:r w:rsidR="00E51D02">
        <w:rPr>
          <w:b/>
          <w:sz w:val="24"/>
          <w:szCs w:val="24"/>
        </w:rPr>
        <w:t>PARASITOLOGICA</w:t>
      </w:r>
      <w:r w:rsidR="00633937">
        <w:rPr>
          <w:b/>
          <w:sz w:val="24"/>
          <w:szCs w:val="24"/>
        </w:rPr>
        <w:t xml:space="preserve"> </w:t>
      </w:r>
      <w:r w:rsidR="00E51D02" w:rsidRPr="00E51D02">
        <w:rPr>
          <w:b/>
          <w:color w:val="000000"/>
          <w:sz w:val="24"/>
          <w:szCs w:val="24"/>
        </w:rPr>
        <w:t>DE ZONAS COSTEIRAS DA REGIÃO METROPOLITANA DE BELÉM</w:t>
      </w:r>
      <w:r w:rsidR="00E51D02">
        <w:rPr>
          <w:b/>
          <w:color w:val="000000"/>
          <w:sz w:val="24"/>
          <w:szCs w:val="24"/>
        </w:rPr>
        <w:t>-PÁ</w:t>
      </w:r>
    </w:p>
    <w:p w14:paraId="1285C5AA" w14:textId="77777777" w:rsidR="00FA1EB8" w:rsidRDefault="00FA1EB8" w:rsidP="00FA1EB8">
      <w:pPr>
        <w:jc w:val="center"/>
        <w:rPr>
          <w:b/>
          <w:sz w:val="28"/>
          <w:szCs w:val="28"/>
        </w:rPr>
      </w:pPr>
    </w:p>
    <w:p w14:paraId="30FCC55A" w14:textId="77777777" w:rsidR="00FA1EB8" w:rsidRDefault="00FA1EB8" w:rsidP="00FA1EB8">
      <w:pPr>
        <w:jc w:val="both"/>
        <w:rPr>
          <w:rFonts w:cs="Arial"/>
          <w:b/>
          <w:sz w:val="2"/>
          <w:szCs w:val="2"/>
        </w:rPr>
      </w:pPr>
    </w:p>
    <w:p w14:paraId="27921C00" w14:textId="77777777" w:rsidR="00982156" w:rsidRDefault="00982156" w:rsidP="00FA1EB8">
      <w:pPr>
        <w:jc w:val="right"/>
        <w:rPr>
          <w:b/>
          <w:szCs w:val="24"/>
        </w:rPr>
      </w:pPr>
    </w:p>
    <w:p w14:paraId="6F4F0826" w14:textId="6CEB73E3" w:rsidR="0070569F" w:rsidRPr="0070569F" w:rsidRDefault="00982156" w:rsidP="0070569F">
      <w:pPr>
        <w:shd w:val="clear" w:color="auto" w:fill="FFFFFF"/>
        <w:tabs>
          <w:tab w:val="left" w:pos="2500"/>
        </w:tabs>
        <w:jc w:val="center"/>
        <w:rPr>
          <w:rFonts w:eastAsia="Cambria"/>
          <w:sz w:val="24"/>
          <w:szCs w:val="24"/>
        </w:rPr>
      </w:pPr>
      <w:r w:rsidRPr="00982156">
        <w:rPr>
          <w:rFonts w:eastAsia="Cambria"/>
          <w:sz w:val="24"/>
          <w:szCs w:val="24"/>
        </w:rPr>
        <w:t>Emilene Monteiro Furtado Serra</w:t>
      </w:r>
      <w:r>
        <w:rPr>
          <w:sz w:val="24"/>
          <w:szCs w:val="24"/>
          <w:vertAlign w:val="superscript"/>
        </w:rPr>
        <w:t xml:space="preserve"> 1</w:t>
      </w:r>
      <w:r>
        <w:rPr>
          <w:sz w:val="24"/>
          <w:szCs w:val="24"/>
        </w:rPr>
        <w:t>;</w:t>
      </w:r>
      <w:r w:rsidR="0070569F" w:rsidRPr="0070569F">
        <w:rPr>
          <w:rFonts w:eastAsia="Cambria"/>
          <w:sz w:val="24"/>
          <w:szCs w:val="24"/>
          <w:lang w:val="pt-BR"/>
        </w:rPr>
        <w:t xml:space="preserve"> </w:t>
      </w:r>
      <w:r w:rsidR="0070569F">
        <w:rPr>
          <w:rFonts w:eastAsia="Cambria"/>
          <w:sz w:val="24"/>
          <w:szCs w:val="24"/>
          <w:lang w:val="pt-BR"/>
        </w:rPr>
        <w:t>L</w:t>
      </w:r>
      <w:r w:rsidR="0070569F" w:rsidRPr="0070569F">
        <w:rPr>
          <w:rFonts w:eastAsia="Cambria"/>
          <w:sz w:val="24"/>
          <w:szCs w:val="24"/>
          <w:lang w:val="pt-BR"/>
        </w:rPr>
        <w:t xml:space="preserve">uís </w:t>
      </w:r>
      <w:r w:rsidR="0070569F">
        <w:rPr>
          <w:rFonts w:eastAsia="Cambria"/>
          <w:sz w:val="24"/>
          <w:szCs w:val="24"/>
          <w:lang w:val="pt-BR"/>
        </w:rPr>
        <w:t>C</w:t>
      </w:r>
      <w:r w:rsidR="0070569F" w:rsidRPr="0070569F">
        <w:rPr>
          <w:rFonts w:eastAsia="Cambria"/>
          <w:sz w:val="24"/>
          <w:szCs w:val="24"/>
          <w:lang w:val="pt-BR"/>
        </w:rPr>
        <w:t xml:space="preserve">arlos </w:t>
      </w:r>
      <w:r w:rsidR="0070569F">
        <w:rPr>
          <w:rFonts w:eastAsia="Cambria"/>
          <w:sz w:val="24"/>
          <w:szCs w:val="24"/>
          <w:lang w:val="pt-BR"/>
        </w:rPr>
        <w:t>M</w:t>
      </w:r>
      <w:r w:rsidR="0070569F" w:rsidRPr="0070569F">
        <w:rPr>
          <w:rFonts w:eastAsia="Cambria"/>
          <w:sz w:val="24"/>
          <w:szCs w:val="24"/>
          <w:lang w:val="pt-BR"/>
        </w:rPr>
        <w:t>artins</w:t>
      </w:r>
    </w:p>
    <w:p w14:paraId="5178841D" w14:textId="13B6877C" w:rsidR="00982156" w:rsidRPr="0070569F" w:rsidRDefault="0070569F" w:rsidP="0070569F">
      <w:pPr>
        <w:shd w:val="clear" w:color="auto" w:fill="FFFFFF"/>
        <w:tabs>
          <w:tab w:val="left" w:pos="2500"/>
        </w:tabs>
        <w:jc w:val="center"/>
        <w:rPr>
          <w:rFonts w:eastAsia="Cambria"/>
          <w:sz w:val="24"/>
          <w:szCs w:val="24"/>
          <w:lang w:val="pt-BR"/>
        </w:rPr>
      </w:pPr>
      <w:r w:rsidRPr="0070569F">
        <w:rPr>
          <w:rFonts w:eastAsia="Cambria"/>
          <w:sz w:val="24"/>
          <w:szCs w:val="24"/>
          <w:lang w:val="pt-BR"/>
        </w:rPr>
        <w:t xml:space="preserve">Monteiro </w:t>
      </w:r>
      <w:r>
        <w:rPr>
          <w:rFonts w:eastAsia="Cambria"/>
          <w:sz w:val="24"/>
          <w:szCs w:val="24"/>
          <w:lang w:val="pt-BR"/>
        </w:rPr>
        <w:t>J</w:t>
      </w:r>
      <w:r w:rsidRPr="0070569F">
        <w:rPr>
          <w:rFonts w:eastAsia="Cambria"/>
          <w:sz w:val="24"/>
          <w:szCs w:val="24"/>
          <w:lang w:val="pt-BR"/>
        </w:rPr>
        <w:t>unior</w:t>
      </w:r>
      <w:r>
        <w:rPr>
          <w:rFonts w:eastAsia="Cambria"/>
          <w:sz w:val="24"/>
          <w:szCs w:val="24"/>
          <w:vertAlign w:val="superscript"/>
          <w:lang w:val="pt-BR"/>
        </w:rPr>
        <w:t>2;</w:t>
      </w:r>
      <w:r w:rsidR="00982156">
        <w:rPr>
          <w:sz w:val="24"/>
          <w:szCs w:val="24"/>
        </w:rPr>
        <w:t xml:space="preserve"> Lorena Cristiane França Xavier</w:t>
      </w:r>
      <w:r>
        <w:rPr>
          <w:sz w:val="24"/>
          <w:szCs w:val="24"/>
          <w:vertAlign w:val="superscript"/>
        </w:rPr>
        <w:t>3</w:t>
      </w:r>
      <w:r w:rsidR="00982156">
        <w:rPr>
          <w:sz w:val="24"/>
          <w:szCs w:val="24"/>
        </w:rPr>
        <w:t xml:space="preserve">; </w:t>
      </w:r>
      <w:r w:rsidR="00CE443C">
        <w:rPr>
          <w:sz w:val="24"/>
          <w:szCs w:val="24"/>
        </w:rPr>
        <w:t>Rafael</w:t>
      </w:r>
      <w:r w:rsidR="00C51416">
        <w:rPr>
          <w:sz w:val="24"/>
          <w:szCs w:val="24"/>
        </w:rPr>
        <w:t xml:space="preserve"> </w:t>
      </w:r>
      <w:r w:rsidR="00CE443C">
        <w:rPr>
          <w:sz w:val="24"/>
          <w:szCs w:val="24"/>
        </w:rPr>
        <w:t>da Silva Paiva</w:t>
      </w:r>
      <w:r>
        <w:rPr>
          <w:sz w:val="24"/>
          <w:szCs w:val="24"/>
          <w:vertAlign w:val="superscript"/>
        </w:rPr>
        <w:t>4</w:t>
      </w:r>
      <w:r w:rsidR="00CE443C">
        <w:rPr>
          <w:sz w:val="24"/>
          <w:szCs w:val="24"/>
          <w:vertAlign w:val="superscript"/>
        </w:rPr>
        <w:t>;</w:t>
      </w:r>
      <w:r w:rsidR="00CE443C" w:rsidRPr="00CE443C">
        <w:rPr>
          <w:rFonts w:eastAsia="Cambria"/>
          <w:sz w:val="20"/>
          <w:szCs w:val="20"/>
        </w:rPr>
        <w:t xml:space="preserve"> </w:t>
      </w:r>
      <w:r w:rsidR="002D00DF" w:rsidRPr="002D00DF">
        <w:rPr>
          <w:rFonts w:eastAsia="Cambria"/>
          <w:sz w:val="24"/>
          <w:szCs w:val="24"/>
        </w:rPr>
        <w:t>Taynara Santos</w:t>
      </w:r>
      <w:r>
        <w:rPr>
          <w:rFonts w:eastAsia="Cambria"/>
          <w:sz w:val="24"/>
          <w:szCs w:val="24"/>
        </w:rPr>
        <w:t xml:space="preserve"> </w:t>
      </w:r>
      <w:r w:rsidR="002D00DF" w:rsidRPr="002D00DF">
        <w:rPr>
          <w:rFonts w:eastAsia="Cambria"/>
          <w:sz w:val="24"/>
          <w:szCs w:val="24"/>
        </w:rPr>
        <w:t>Amaral</w:t>
      </w:r>
      <w:r>
        <w:rPr>
          <w:rFonts w:eastAsia="Cambria"/>
          <w:sz w:val="24"/>
          <w:szCs w:val="24"/>
          <w:vertAlign w:val="superscript"/>
        </w:rPr>
        <w:t>5</w:t>
      </w:r>
      <w:r>
        <w:rPr>
          <w:rFonts w:eastAsia="Cambria"/>
          <w:sz w:val="24"/>
          <w:szCs w:val="24"/>
          <w:lang w:val="pt-BR"/>
        </w:rPr>
        <w:t xml:space="preserve">; </w:t>
      </w:r>
      <w:r w:rsidR="00CE443C" w:rsidRPr="0070569F">
        <w:rPr>
          <w:rFonts w:eastAsia="Cambria"/>
          <w:sz w:val="24"/>
          <w:szCs w:val="24"/>
        </w:rPr>
        <w:t>D</w:t>
      </w:r>
      <w:r w:rsidR="00CE443C" w:rsidRPr="002D00DF">
        <w:rPr>
          <w:rFonts w:eastAsia="Cambria"/>
          <w:sz w:val="24"/>
          <w:szCs w:val="24"/>
        </w:rPr>
        <w:t>irceu da Costa Santo</w:t>
      </w:r>
      <w:r w:rsidR="001F3F6B">
        <w:rPr>
          <w:rFonts w:eastAsia="Cambria"/>
          <w:sz w:val="24"/>
          <w:szCs w:val="24"/>
        </w:rPr>
        <w:t>s</w:t>
      </w:r>
      <w:r>
        <w:rPr>
          <w:rFonts w:eastAsia="Cambria"/>
          <w:sz w:val="24"/>
          <w:szCs w:val="24"/>
          <w:vertAlign w:val="superscript"/>
        </w:rPr>
        <w:t>6</w:t>
      </w:r>
    </w:p>
    <w:p w14:paraId="5C2B6A02" w14:textId="77777777" w:rsidR="0070569F" w:rsidRDefault="0070569F" w:rsidP="00982156">
      <w:pPr>
        <w:shd w:val="clear" w:color="auto" w:fill="FFFFFF"/>
        <w:tabs>
          <w:tab w:val="left" w:pos="2500"/>
        </w:tabs>
        <w:jc w:val="center"/>
        <w:rPr>
          <w:b/>
          <w:color w:val="FF0000"/>
          <w:sz w:val="24"/>
          <w:szCs w:val="24"/>
        </w:rPr>
      </w:pPr>
    </w:p>
    <w:p w14:paraId="17713FDA" w14:textId="730CF841" w:rsidR="00982156" w:rsidRDefault="002D00DF" w:rsidP="002D00DF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 w:rsidR="00982156" w:rsidRPr="002D00DF">
        <w:rPr>
          <w:sz w:val="24"/>
          <w:szCs w:val="24"/>
        </w:rPr>
        <w:t xml:space="preserve"> </w:t>
      </w:r>
      <w:r w:rsidRPr="002D00DF">
        <w:rPr>
          <w:sz w:val="24"/>
          <w:szCs w:val="24"/>
        </w:rPr>
        <w:t>Mestranda do Programa de Pós-Graduação em Ciências Ambientais - PPGCA. Universidade</w:t>
      </w:r>
      <w:r>
        <w:rPr>
          <w:sz w:val="24"/>
          <w:szCs w:val="24"/>
        </w:rPr>
        <w:t xml:space="preserve"> </w:t>
      </w:r>
      <w:r w:rsidRPr="002D00DF">
        <w:rPr>
          <w:sz w:val="24"/>
          <w:szCs w:val="24"/>
        </w:rPr>
        <w:t xml:space="preserve">Federal do Pará. Email: </w:t>
      </w:r>
      <w:r w:rsidR="0070569F" w:rsidRPr="0070569F">
        <w:rPr>
          <w:sz w:val="24"/>
          <w:szCs w:val="24"/>
        </w:rPr>
        <w:fldChar w:fldCharType="begin"/>
      </w:r>
      <w:r w:rsidR="0070569F" w:rsidRPr="0070569F">
        <w:rPr>
          <w:sz w:val="24"/>
          <w:szCs w:val="24"/>
        </w:rPr>
        <w:instrText>HYPERLINK "mailto:millamonteserra@gmail.com"</w:instrText>
      </w:r>
      <w:r w:rsidR="0070569F" w:rsidRPr="0070569F">
        <w:rPr>
          <w:sz w:val="24"/>
          <w:szCs w:val="24"/>
        </w:rPr>
      </w:r>
      <w:r w:rsidR="0070569F" w:rsidRPr="0070569F">
        <w:rPr>
          <w:sz w:val="24"/>
          <w:szCs w:val="24"/>
        </w:rPr>
        <w:fldChar w:fldCharType="separate"/>
      </w:r>
      <w:r w:rsidR="0070569F" w:rsidRPr="0070569F">
        <w:rPr>
          <w:rStyle w:val="Hyperlink"/>
          <w:color w:val="auto"/>
          <w:sz w:val="24"/>
          <w:szCs w:val="24"/>
          <w:u w:val="none"/>
        </w:rPr>
        <w:t>millamonteserra@gmail.com</w:t>
      </w:r>
      <w:r w:rsidR="0070569F" w:rsidRPr="0070569F">
        <w:rPr>
          <w:sz w:val="24"/>
          <w:szCs w:val="24"/>
        </w:rPr>
        <w:fldChar w:fldCharType="end"/>
      </w:r>
    </w:p>
    <w:p w14:paraId="7687A9E6" w14:textId="17EBEDEA" w:rsidR="0070569F" w:rsidRPr="002D00DF" w:rsidRDefault="007A3C59" w:rsidP="002D00DF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 w:rsidR="0070569F">
        <w:rPr>
          <w:sz w:val="24"/>
          <w:szCs w:val="24"/>
        </w:rPr>
        <w:t>Graduando em Bacharel em Meteorologia;</w:t>
      </w:r>
      <w:r w:rsidR="0070569F" w:rsidRPr="0070569F">
        <w:rPr>
          <w:sz w:val="24"/>
          <w:szCs w:val="24"/>
        </w:rPr>
        <w:t xml:space="preserve"> </w:t>
      </w:r>
      <w:r w:rsidR="0070569F" w:rsidRPr="002D00DF">
        <w:rPr>
          <w:sz w:val="24"/>
          <w:szCs w:val="24"/>
        </w:rPr>
        <w:t>Universidade</w:t>
      </w:r>
      <w:r w:rsidR="0070569F">
        <w:rPr>
          <w:sz w:val="24"/>
          <w:szCs w:val="24"/>
        </w:rPr>
        <w:t xml:space="preserve"> </w:t>
      </w:r>
      <w:r w:rsidR="0070569F" w:rsidRPr="002D00DF">
        <w:rPr>
          <w:sz w:val="24"/>
          <w:szCs w:val="24"/>
        </w:rPr>
        <w:t>Federal do Pará. Email:</w:t>
      </w:r>
      <w:r w:rsidR="0070569F">
        <w:rPr>
          <w:sz w:val="24"/>
          <w:szCs w:val="24"/>
        </w:rPr>
        <w:t>luiscarlosmartins987@</w:t>
      </w:r>
      <w:r>
        <w:rPr>
          <w:sz w:val="24"/>
          <w:szCs w:val="24"/>
        </w:rPr>
        <w:t>gmail.com</w:t>
      </w:r>
    </w:p>
    <w:p w14:paraId="3E253113" w14:textId="1BB53C62" w:rsidR="00982156" w:rsidRPr="00CE443C" w:rsidRDefault="007A3C59" w:rsidP="00982156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="00982156">
        <w:rPr>
          <w:sz w:val="24"/>
          <w:szCs w:val="24"/>
          <w:vertAlign w:val="superscript"/>
        </w:rPr>
        <w:t xml:space="preserve"> </w:t>
      </w:r>
      <w:r w:rsidR="00982156">
        <w:rPr>
          <w:sz w:val="24"/>
          <w:szCs w:val="24"/>
        </w:rPr>
        <w:t>M</w:t>
      </w:r>
      <w:r w:rsidR="00CE443C">
        <w:rPr>
          <w:sz w:val="24"/>
          <w:szCs w:val="24"/>
        </w:rPr>
        <w:t>estranda</w:t>
      </w:r>
      <w:r w:rsidR="002D00DF">
        <w:rPr>
          <w:sz w:val="24"/>
          <w:szCs w:val="24"/>
        </w:rPr>
        <w:t xml:space="preserve"> do Programa de Pós- Graduação em Ciências Ambientais-PPGCA. Universidade Federal do Pará</w:t>
      </w:r>
      <w:r w:rsidR="00C51416">
        <w:rPr>
          <w:sz w:val="24"/>
          <w:szCs w:val="24"/>
        </w:rPr>
        <w:t xml:space="preserve"> </w:t>
      </w:r>
      <w:r w:rsidR="002D00DF">
        <w:rPr>
          <w:sz w:val="24"/>
          <w:szCs w:val="24"/>
        </w:rPr>
        <w:t xml:space="preserve">Email: </w:t>
      </w:r>
      <w:hyperlink r:id="rId7" w:history="1">
        <w:r w:rsidR="002D00DF" w:rsidRPr="002D00DF">
          <w:rPr>
            <w:rStyle w:val="Hyperlink"/>
            <w:color w:val="auto"/>
            <w:sz w:val="24"/>
            <w:szCs w:val="24"/>
            <w:u w:val="none"/>
          </w:rPr>
          <w:t>francalorenax@gmail.com</w:t>
        </w:r>
      </w:hyperlink>
    </w:p>
    <w:p w14:paraId="76D8AD97" w14:textId="2DD130B4" w:rsidR="001F3F6B" w:rsidRDefault="007A3C59" w:rsidP="001F3F6B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 w:rsidR="001F3F6B">
        <w:rPr>
          <w:sz w:val="24"/>
          <w:szCs w:val="24"/>
        </w:rPr>
        <w:t>Mestrando do Programa de Pós-Graduação em Ciências Ambientais - PPGCA. Universidade Federal do Pará. Email: paivarrafael@gmail.com</w:t>
      </w:r>
    </w:p>
    <w:p w14:paraId="28AEBA98" w14:textId="2ACC9BE1" w:rsidR="00982156" w:rsidRPr="0058386E" w:rsidRDefault="007A3C59" w:rsidP="0058386E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 w:rsidR="001F3F6B">
        <w:rPr>
          <w:sz w:val="24"/>
          <w:szCs w:val="24"/>
        </w:rPr>
        <w:t>Mestranda do Programa de Pós-Graduação em Ciências Ambientais - PPGCA. Universidade Federal do Pará. Email: taynara.amaral@ig.ufpa.br</w:t>
      </w:r>
    </w:p>
    <w:p w14:paraId="7F423988" w14:textId="2F610534" w:rsidR="001F3F6B" w:rsidRPr="001F3F6B" w:rsidRDefault="007A3C59" w:rsidP="0058386E">
      <w:pPr>
        <w:jc w:val="center"/>
        <w:rPr>
          <w:rFonts w:cs="Arial"/>
          <w:sz w:val="24"/>
          <w:szCs w:val="24"/>
          <w:lang w:val="en-US"/>
        </w:rPr>
      </w:pPr>
      <w:r>
        <w:rPr>
          <w:color w:val="000000"/>
          <w:sz w:val="24"/>
          <w:szCs w:val="24"/>
          <w:highlight w:val="white"/>
          <w:vertAlign w:val="superscript"/>
        </w:rPr>
        <w:t>6</w:t>
      </w:r>
      <w:r w:rsidR="001F3F6B" w:rsidRPr="001F3F6B">
        <w:rPr>
          <w:color w:val="000000"/>
          <w:sz w:val="24"/>
          <w:szCs w:val="24"/>
          <w:highlight w:val="white"/>
        </w:rPr>
        <w:t>Mestre em Doenças Tropicais</w:t>
      </w:r>
      <w:r w:rsidR="001F3F6B" w:rsidRPr="001F3F6B">
        <w:rPr>
          <w:color w:val="000000"/>
          <w:sz w:val="24"/>
          <w:szCs w:val="24"/>
        </w:rPr>
        <w:t xml:space="preserve">. </w:t>
      </w:r>
      <w:r w:rsidR="001F3F6B" w:rsidRPr="001F3F6B">
        <w:rPr>
          <w:sz w:val="24"/>
          <w:szCs w:val="24"/>
        </w:rPr>
        <w:t>Universidade Federal do Pará. Email:radiologiaipiranga@gmail.com</w:t>
      </w:r>
    </w:p>
    <w:p w14:paraId="757DC839" w14:textId="77777777" w:rsidR="00FA1EB8" w:rsidRPr="00467116" w:rsidRDefault="00FA1EB8" w:rsidP="002173BD">
      <w:pPr>
        <w:rPr>
          <w:rFonts w:cs="Arial"/>
          <w:lang w:val="en-US"/>
        </w:rPr>
      </w:pPr>
    </w:p>
    <w:p w14:paraId="6786E9EC" w14:textId="67798F29" w:rsidR="00FA1EB8" w:rsidRPr="007F23C2" w:rsidRDefault="007F23C2" w:rsidP="00757278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RESUMO</w:t>
      </w:r>
    </w:p>
    <w:p w14:paraId="5F5A6DBC" w14:textId="77777777" w:rsidR="00BE7EAA" w:rsidRPr="00BE7EAA" w:rsidRDefault="00BE7EAA" w:rsidP="00BE7EAA">
      <w:pPr>
        <w:jc w:val="both"/>
        <w:rPr>
          <w:rFonts w:cs="Arial"/>
          <w:sz w:val="24"/>
          <w:szCs w:val="24"/>
          <w:lang w:val="pt-BR"/>
        </w:rPr>
      </w:pPr>
      <w:r w:rsidRPr="00BE7EAA">
        <w:rPr>
          <w:rFonts w:cs="Arial"/>
          <w:sz w:val="24"/>
          <w:szCs w:val="24"/>
          <w:lang w:val="pt-BR"/>
        </w:rPr>
        <w:t>O trabalho investiga a contaminação de praias na região metropolitana de Belém, Pará, por parasitas gastrointestinais provenientes de fezes de cães e gatos, destacando os riscos à saúde pública associados à presença de animais domésticos em ambientes de lazer. A introdução enfatiza que a prática de levar animais para praias pode resultar na transmissão de doenças, especialmente em áreas com alta concentração de animais de rua, que apresentam maior risco biológico devido à falta de higiene.</w:t>
      </w:r>
    </w:p>
    <w:p w14:paraId="2B30AEF3" w14:textId="77777777" w:rsidR="00BE7EAA" w:rsidRPr="00BE7EAA" w:rsidRDefault="00BE7EAA" w:rsidP="00BE7EAA">
      <w:pPr>
        <w:jc w:val="both"/>
        <w:rPr>
          <w:rFonts w:cs="Arial"/>
          <w:sz w:val="24"/>
          <w:szCs w:val="24"/>
          <w:lang w:val="pt-BR"/>
        </w:rPr>
      </w:pPr>
      <w:r w:rsidRPr="00BE7EAA">
        <w:rPr>
          <w:rFonts w:cs="Arial"/>
          <w:sz w:val="24"/>
          <w:szCs w:val="24"/>
          <w:lang w:val="pt-BR"/>
        </w:rPr>
        <w:t>O objetivo do estudo foi analisar a presença de micro-organismos potencialmente patogênicos em amostras de areia coletadas em duas praias: Praia do Cruzeiro e Praia Grande. Para isso, foram utilizados métodos de coleta de amostras de areia seca e úmida, com profundidade de 10 cm, e a análise laboratorial das amostras.</w:t>
      </w:r>
    </w:p>
    <w:p w14:paraId="05B4581A" w14:textId="77777777" w:rsidR="00BE7EAA" w:rsidRPr="00BE7EAA" w:rsidRDefault="00BE7EAA" w:rsidP="00BE7EAA">
      <w:pPr>
        <w:jc w:val="both"/>
        <w:rPr>
          <w:rFonts w:cs="Arial"/>
          <w:sz w:val="24"/>
          <w:szCs w:val="24"/>
          <w:lang w:val="pt-BR"/>
        </w:rPr>
      </w:pPr>
      <w:r w:rsidRPr="00BE7EAA">
        <w:rPr>
          <w:rFonts w:cs="Arial"/>
          <w:sz w:val="24"/>
          <w:szCs w:val="24"/>
          <w:lang w:val="pt-BR"/>
        </w:rPr>
        <w:t>Na metodologia, as amostras foram diluídas em água destilada e analisadas sob microscópio após um período de descanso. O cálculo da frequência relativa de ocorrências foi realizado para determinar a proporção de parasitas encontrados nas amostras.</w:t>
      </w:r>
    </w:p>
    <w:p w14:paraId="72A49D48" w14:textId="77777777" w:rsidR="00BE7EAA" w:rsidRPr="00BE7EAA" w:rsidRDefault="00BE7EAA" w:rsidP="00BE7EAA">
      <w:pPr>
        <w:jc w:val="both"/>
        <w:rPr>
          <w:rFonts w:cs="Arial"/>
          <w:color w:val="FF0000"/>
          <w:sz w:val="24"/>
          <w:szCs w:val="24"/>
          <w:lang w:val="pt-BR"/>
        </w:rPr>
      </w:pPr>
      <w:r w:rsidRPr="00BE7EAA">
        <w:rPr>
          <w:rFonts w:cs="Arial"/>
          <w:sz w:val="24"/>
          <w:szCs w:val="24"/>
          <w:lang w:val="pt-BR"/>
        </w:rPr>
        <w:t xml:space="preserve">Os resultados mostraram a presença de parasitas como </w:t>
      </w:r>
      <w:proofErr w:type="spellStart"/>
      <w:r w:rsidRPr="00BE7EAA">
        <w:rPr>
          <w:rFonts w:cs="Arial"/>
          <w:sz w:val="24"/>
          <w:szCs w:val="24"/>
          <w:lang w:val="pt-BR"/>
        </w:rPr>
        <w:t>Trichuris</w:t>
      </w:r>
      <w:proofErr w:type="spellEnd"/>
      <w:r w:rsidRPr="00BE7EAA">
        <w:rPr>
          <w:rFonts w:cs="Arial"/>
          <w:sz w:val="24"/>
          <w:szCs w:val="24"/>
          <w:lang w:val="pt-BR"/>
        </w:rPr>
        <w:t xml:space="preserve"> e Ascaris lumbricoides em várias amostras de areia, indicando a contaminação das praias analisadas. A pesquisa conclui que a interação entre humanos e o meio ambiente, especialmente em áreas de lazer, pode ter impactos significativos na saúde pública, com maior risco para populações de menor renda. A presença de parasitas em ambientes recreativos ressalta a necessidade de conscientização sobre a higiene e a saúde pública, além de medidas para mitigar a contaminação ambiental</w:t>
      </w:r>
      <w:r w:rsidRPr="00BE7EAA">
        <w:rPr>
          <w:rFonts w:cs="Arial"/>
          <w:color w:val="FF0000"/>
          <w:sz w:val="24"/>
          <w:szCs w:val="24"/>
          <w:lang w:val="pt-BR"/>
        </w:rPr>
        <w:t>.</w:t>
      </w:r>
    </w:p>
    <w:p w14:paraId="6799C0FD" w14:textId="77777777" w:rsidR="00BE7EAA" w:rsidRDefault="00BE7EAA" w:rsidP="00FA1EB8">
      <w:pPr>
        <w:jc w:val="both"/>
        <w:rPr>
          <w:rFonts w:cs="Arial"/>
          <w:color w:val="FF0000"/>
          <w:sz w:val="24"/>
          <w:szCs w:val="24"/>
        </w:rPr>
      </w:pPr>
    </w:p>
    <w:p w14:paraId="34805A2A" w14:textId="359BBE66" w:rsidR="002173BD" w:rsidRPr="002173BD" w:rsidRDefault="002173BD" w:rsidP="002173BD">
      <w:pPr>
        <w:jc w:val="both"/>
        <w:rPr>
          <w:sz w:val="24"/>
          <w:szCs w:val="24"/>
        </w:rPr>
      </w:pPr>
      <w:r w:rsidRPr="002173BD">
        <w:rPr>
          <w:rFonts w:cs="Arial"/>
          <w:b/>
          <w:sz w:val="24"/>
          <w:szCs w:val="24"/>
        </w:rPr>
        <w:t xml:space="preserve">Palavras-chave: </w:t>
      </w:r>
      <w:r w:rsidRPr="002173BD">
        <w:rPr>
          <w:rFonts w:cs="Arial"/>
          <w:i/>
          <w:iCs/>
          <w:color w:val="0F0F0F"/>
          <w:sz w:val="24"/>
          <w:szCs w:val="24"/>
        </w:rPr>
        <w:t>Trichuri,s</w:t>
      </w:r>
      <w:r w:rsidRPr="002173BD">
        <w:rPr>
          <w:rFonts w:cs="Arial"/>
          <w:b/>
          <w:color w:val="000000"/>
          <w:sz w:val="24"/>
          <w:szCs w:val="24"/>
        </w:rPr>
        <w:t xml:space="preserve"> </w:t>
      </w:r>
      <w:r w:rsidRPr="002173BD">
        <w:rPr>
          <w:rFonts w:cs="Arial"/>
          <w:bCs/>
          <w:color w:val="000000"/>
          <w:sz w:val="24"/>
          <w:szCs w:val="24"/>
        </w:rPr>
        <w:t>A.</w:t>
      </w:r>
      <w:r w:rsidRPr="002173BD">
        <w:rPr>
          <w:rFonts w:cs="Arial"/>
          <w:i/>
          <w:iCs/>
          <w:color w:val="0F0F0F"/>
          <w:sz w:val="24"/>
          <w:szCs w:val="24"/>
        </w:rPr>
        <w:t xml:space="preserve"> Lummbricoides</w:t>
      </w:r>
      <w:r w:rsidRPr="002173BD">
        <w:rPr>
          <w:rFonts w:cs="Arial"/>
          <w:b/>
          <w:color w:val="000000"/>
          <w:sz w:val="24"/>
          <w:szCs w:val="24"/>
        </w:rPr>
        <w:t>,</w:t>
      </w:r>
      <w:r w:rsidRPr="002173BD">
        <w:rPr>
          <w:rFonts w:cs="Arial"/>
          <w:i/>
          <w:iCs/>
          <w:sz w:val="24"/>
          <w:szCs w:val="24"/>
        </w:rPr>
        <w:t xml:space="preserve"> entamoeba sp</w:t>
      </w:r>
      <w:r>
        <w:rPr>
          <w:rFonts w:cs="Arial"/>
          <w:b/>
          <w:color w:val="000000"/>
          <w:sz w:val="24"/>
          <w:szCs w:val="24"/>
        </w:rPr>
        <w:t>.</w:t>
      </w:r>
      <w:r w:rsidRPr="002173BD">
        <w:rPr>
          <w:sz w:val="24"/>
          <w:szCs w:val="24"/>
        </w:rPr>
        <w:t xml:space="preserve">  </w:t>
      </w:r>
    </w:p>
    <w:p w14:paraId="71340687" w14:textId="77777777" w:rsidR="003949CE" w:rsidRDefault="003949CE" w:rsidP="002173BD">
      <w:pPr>
        <w:shd w:val="clear" w:color="auto" w:fill="FFFFFF"/>
        <w:tabs>
          <w:tab w:val="left" w:pos="2500"/>
        </w:tabs>
        <w:rPr>
          <w:sz w:val="24"/>
          <w:szCs w:val="24"/>
        </w:rPr>
      </w:pPr>
    </w:p>
    <w:p w14:paraId="45B27B6B" w14:textId="32778D81" w:rsidR="003949CE" w:rsidRPr="00E51D02" w:rsidRDefault="003949CE" w:rsidP="00E51D02">
      <w:pPr>
        <w:shd w:val="clear" w:color="auto" w:fill="FFFFFF"/>
        <w:tabs>
          <w:tab w:val="left" w:pos="25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 xml:space="preserve">: </w:t>
      </w:r>
      <w:r w:rsidR="00757278">
        <w:rPr>
          <w:sz w:val="24"/>
          <w:szCs w:val="24"/>
        </w:rPr>
        <w:t xml:space="preserve"> Saúde</w:t>
      </w:r>
      <w:r w:rsidR="00177567">
        <w:rPr>
          <w:sz w:val="24"/>
          <w:szCs w:val="24"/>
        </w:rPr>
        <w:t xml:space="preserve"> publica e meio ambiente.</w:t>
      </w:r>
    </w:p>
    <w:p w14:paraId="4B615B07" w14:textId="77777777" w:rsidR="002173BD" w:rsidRDefault="003949CE" w:rsidP="002173BD">
      <w:pPr>
        <w:pStyle w:val="PargrafodaLista"/>
        <w:numPr>
          <w:ilvl w:val="0"/>
          <w:numId w:val="2"/>
        </w:num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rPr>
          <w:b/>
          <w:sz w:val="24"/>
          <w:szCs w:val="24"/>
        </w:rPr>
      </w:pPr>
      <w:r w:rsidRPr="00FA1EB8">
        <w:rPr>
          <w:b/>
          <w:sz w:val="24"/>
          <w:szCs w:val="24"/>
        </w:rPr>
        <w:lastRenderedPageBreak/>
        <w:t>INTR</w:t>
      </w:r>
      <w:r w:rsidR="002173BD">
        <w:rPr>
          <w:b/>
          <w:sz w:val="24"/>
          <w:szCs w:val="24"/>
        </w:rPr>
        <w:t>O</w:t>
      </w:r>
      <w:r w:rsidRPr="00FA1EB8">
        <w:rPr>
          <w:b/>
          <w:sz w:val="24"/>
          <w:szCs w:val="24"/>
        </w:rPr>
        <w:t>DUÇÃO</w:t>
      </w:r>
    </w:p>
    <w:p w14:paraId="67061E28" w14:textId="5CF8BA9C" w:rsidR="00FA1EB8" w:rsidRPr="007F23C2" w:rsidRDefault="00BE7EAA" w:rsidP="00BE7EAA">
      <w:pPr>
        <w:pStyle w:val="PargrafodaLista"/>
        <w:pBdr>
          <w:bottom w:val="none" w:sz="0" w:space="18" w:color="000000"/>
        </w:pBdr>
        <w:shd w:val="clear" w:color="auto" w:fill="FFFFFF"/>
        <w:tabs>
          <w:tab w:val="left" w:pos="0"/>
        </w:tabs>
        <w:spacing w:line="360" w:lineRule="auto"/>
        <w:ind w:left="0" w:firstLine="0"/>
        <w:rPr>
          <w:b/>
          <w:sz w:val="24"/>
          <w:szCs w:val="24"/>
        </w:rPr>
      </w:pPr>
      <w:r>
        <w:rPr>
          <w:color w:val="0F0F0F"/>
          <w:szCs w:val="24"/>
        </w:rPr>
        <w:tab/>
      </w:r>
      <w:r w:rsidR="00FA1EB8" w:rsidRPr="007F23C2">
        <w:rPr>
          <w:color w:val="0F0F0F"/>
          <w:sz w:val="24"/>
          <w:szCs w:val="24"/>
        </w:rPr>
        <w:t xml:space="preserve">Levar animais domésticos para ambientes de lazer, como praias, é uma prática comum, mas pode apresentar riscos à saúde pública. Caso esses animais tenham doenças e depositem fezes no local, há o potencial de transmitir a enfermidade a outros indivíduos, incluindo seus donos. Animais de rua, em particular, representam um risco biológico ainda maior devido à falta de higiene, </w:t>
      </w:r>
      <w:r w:rsidR="00757278" w:rsidRPr="007F23C2">
        <w:rPr>
          <w:color w:val="0F0F0F"/>
          <w:sz w:val="24"/>
          <w:szCs w:val="24"/>
        </w:rPr>
        <w:t>conforme destacado por Diniz (2018).</w:t>
      </w:r>
      <w:r w:rsidR="00757278">
        <w:rPr>
          <w:color w:val="0F0F0F"/>
          <w:sz w:val="24"/>
          <w:szCs w:val="24"/>
        </w:rPr>
        <w:t xml:space="preserve"> </w:t>
      </w:r>
      <w:r w:rsidR="00FA1EB8" w:rsidRPr="007F23C2">
        <w:rPr>
          <w:color w:val="0F0F0F"/>
          <w:sz w:val="24"/>
          <w:szCs w:val="24"/>
        </w:rPr>
        <w:t>O estudo da contaminação ambiental por fezes e a prevalência de parasitoses gastrointestinais em várias espécies, com destaque para canídeos e felídeos, tem sido realizado em várias regiões do país e globalmente,</w:t>
      </w:r>
      <w:r w:rsidRPr="007F23C2">
        <w:rPr>
          <w:color w:val="0F0F0F"/>
          <w:sz w:val="24"/>
          <w:szCs w:val="24"/>
        </w:rPr>
        <w:t xml:space="preserve"> de acordo com</w:t>
      </w:r>
      <w:r w:rsidR="00FA1EB8" w:rsidRPr="007F23C2">
        <w:rPr>
          <w:color w:val="0F0F0F"/>
          <w:sz w:val="24"/>
          <w:szCs w:val="24"/>
        </w:rPr>
        <w:t xml:space="preserve"> Diniz (2018)</w:t>
      </w:r>
      <w:r w:rsidR="00F868A8" w:rsidRPr="007F23C2">
        <w:rPr>
          <w:color w:val="0F0F0F"/>
          <w:sz w:val="24"/>
          <w:szCs w:val="24"/>
        </w:rPr>
        <w:t xml:space="preserve">, </w:t>
      </w:r>
      <w:r w:rsidR="00FA1EB8" w:rsidRPr="007F23C2">
        <w:rPr>
          <w:color w:val="000000"/>
          <w:sz w:val="24"/>
          <w:szCs w:val="24"/>
        </w:rPr>
        <w:t>investigaram a contaminação ambiental por ovos e larvas de helmintos, com potencial zoonótico, em fezes de cães na área central do Balneário Cassino, no litoral sul do Rio Grande do Sul</w:t>
      </w:r>
      <w:r w:rsidR="00757278">
        <w:rPr>
          <w:color w:val="000000"/>
          <w:sz w:val="24"/>
          <w:szCs w:val="24"/>
        </w:rPr>
        <w:t xml:space="preserve"> </w:t>
      </w:r>
      <w:r w:rsidR="00757278" w:rsidRPr="007F23C2">
        <w:rPr>
          <w:color w:val="000000"/>
          <w:sz w:val="24"/>
          <w:szCs w:val="24"/>
        </w:rPr>
        <w:t>(Blazius, 2006)</w:t>
      </w:r>
      <w:r w:rsidR="00FA1EB8" w:rsidRPr="007F23C2">
        <w:rPr>
          <w:color w:val="000000"/>
          <w:sz w:val="24"/>
          <w:szCs w:val="24"/>
        </w:rPr>
        <w:t>. As condições epidemiológicas propícias para a existência de agentes infecciosos transmitidos pelos cães, tais como condições climáticas favoráveis para a fase de vida livre dos parasitos e um grande número de cães, com livre trânsito em áreas de recreação infantil, nas vias de passeio para pedestres e na areia da praia. (</w:t>
      </w:r>
      <w:r w:rsidR="00F868A8" w:rsidRPr="007F23C2">
        <w:rPr>
          <w:color w:val="000000"/>
          <w:sz w:val="24"/>
          <w:szCs w:val="24"/>
        </w:rPr>
        <w:t>Blazius</w:t>
      </w:r>
      <w:r w:rsidR="00FA1EB8" w:rsidRPr="007F23C2">
        <w:rPr>
          <w:color w:val="000000"/>
          <w:sz w:val="24"/>
          <w:szCs w:val="24"/>
        </w:rPr>
        <w:t>, 2006)</w:t>
      </w:r>
      <w:r w:rsidRPr="007F23C2">
        <w:rPr>
          <w:color w:val="000000"/>
          <w:sz w:val="24"/>
          <w:szCs w:val="24"/>
        </w:rPr>
        <w:t xml:space="preserve">, </w:t>
      </w:r>
      <w:r w:rsidR="00FA1EB8" w:rsidRPr="007F23C2">
        <w:rPr>
          <w:color w:val="000000"/>
          <w:sz w:val="24"/>
          <w:szCs w:val="24"/>
        </w:rPr>
        <w:t>sugerem que geralmente existe maior sobrevivência dos bioindicadores em sedimento do que na água devido ao fenômeno de bioacumulação de matéria orgânica, que serve de fonte de carbono, nitrogênio e sais para proliferação dos microrganismos (</w:t>
      </w:r>
      <w:r w:rsidR="00526D25" w:rsidRPr="007F23C2">
        <w:rPr>
          <w:color w:val="000000"/>
          <w:sz w:val="24"/>
          <w:szCs w:val="24"/>
        </w:rPr>
        <w:t>Araújo 2015</w:t>
      </w:r>
      <w:r w:rsidR="00FA1EB8" w:rsidRPr="007F23C2">
        <w:rPr>
          <w:color w:val="000000"/>
          <w:sz w:val="24"/>
          <w:szCs w:val="24"/>
        </w:rPr>
        <w:t>). Leva-se em conta também, o fator físico da evaporação, que é capaz de limpar a água (em certos casos), soma-se a isto a taxa de circulação de pessoas, animais e entre outros, e maior na areia do que nos mares e rios, e sabendo que estes trazem consigo micro-organismos de outras localidades, pode-se entender o motivo do objeto de escolha deste trabalho.</w:t>
      </w:r>
    </w:p>
    <w:p w14:paraId="70BFC676" w14:textId="7EFD02E2" w:rsidR="00FA1EB8" w:rsidRPr="007F23C2" w:rsidRDefault="00BE7EAA" w:rsidP="00BE7EAA">
      <w:pPr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7F23C2">
        <w:rPr>
          <w:sz w:val="24"/>
          <w:szCs w:val="24"/>
        </w:rPr>
        <w:t>Alguns d</w:t>
      </w:r>
      <w:r w:rsidR="00FA1EB8" w:rsidRPr="007F23C2">
        <w:rPr>
          <w:sz w:val="24"/>
          <w:szCs w:val="24"/>
        </w:rPr>
        <w:t>os seguintes bioindicadores são os mais utilizados na pesquisa de areias de praia devido às condições que os mesmo demandam para existir: como esses biodicadores, que são comuns em areia de praia</w:t>
      </w:r>
      <w:r w:rsidRPr="007F23C2">
        <w:rPr>
          <w:sz w:val="24"/>
          <w:szCs w:val="24"/>
        </w:rPr>
        <w:t>,  Pinto e Oliveira (2011),</w:t>
      </w:r>
    </w:p>
    <w:p w14:paraId="082D9D39" w14:textId="77777777" w:rsidR="00FA1EB8" w:rsidRPr="007F23C2" w:rsidRDefault="00FA1EB8" w:rsidP="00FA1EB8">
      <w:pPr>
        <w:pStyle w:val="PargrafodaLista"/>
        <w:widowControl/>
        <w:numPr>
          <w:ilvl w:val="0"/>
          <w:numId w:val="3"/>
        </w:numPr>
        <w:adjustRightInd w:val="0"/>
        <w:spacing w:before="0" w:line="360" w:lineRule="auto"/>
        <w:ind w:right="0"/>
        <w:rPr>
          <w:sz w:val="24"/>
          <w:szCs w:val="24"/>
        </w:rPr>
      </w:pPr>
      <w:r w:rsidRPr="007F23C2">
        <w:rPr>
          <w:i/>
          <w:sz w:val="24"/>
          <w:szCs w:val="24"/>
        </w:rPr>
        <w:t>Trichuris</w:t>
      </w:r>
    </w:p>
    <w:p w14:paraId="58F54D07" w14:textId="77777777" w:rsidR="00FA1EB8" w:rsidRPr="007F23C2" w:rsidRDefault="00FA1EB8" w:rsidP="00FA1EB8">
      <w:pPr>
        <w:tabs>
          <w:tab w:val="left" w:pos="851"/>
        </w:tabs>
        <w:adjustRightInd w:val="0"/>
        <w:spacing w:line="360" w:lineRule="auto"/>
        <w:ind w:firstLine="851"/>
        <w:jc w:val="both"/>
        <w:rPr>
          <w:i/>
          <w:sz w:val="24"/>
          <w:szCs w:val="24"/>
        </w:rPr>
      </w:pPr>
      <w:r w:rsidRPr="007F23C2">
        <w:rPr>
          <w:sz w:val="24"/>
          <w:szCs w:val="24"/>
        </w:rPr>
        <w:t xml:space="preserve">Os ovos do </w:t>
      </w:r>
      <w:r w:rsidRPr="007F23C2">
        <w:rPr>
          <w:i/>
          <w:sz w:val="24"/>
          <w:szCs w:val="24"/>
        </w:rPr>
        <w:t xml:space="preserve">Trichuris </w:t>
      </w:r>
      <w:r w:rsidRPr="007F23C2">
        <w:rPr>
          <w:sz w:val="24"/>
          <w:szCs w:val="24"/>
        </w:rPr>
        <w:t>são expelidos com as fezes de animais e conservam-se viáveis durante vários meses ou anos em solo úmido e quente, que é uma das características principais do solo de areias de praia</w:t>
      </w:r>
    </w:p>
    <w:p w14:paraId="5598DDA8" w14:textId="77777777" w:rsidR="00FA1EB8" w:rsidRPr="007F23C2" w:rsidRDefault="00FA1EB8" w:rsidP="00FA1EB8">
      <w:pPr>
        <w:pStyle w:val="PargrafodaLista"/>
        <w:widowControl/>
        <w:numPr>
          <w:ilvl w:val="0"/>
          <w:numId w:val="3"/>
        </w:numPr>
        <w:adjustRightInd w:val="0"/>
        <w:spacing w:before="0" w:line="360" w:lineRule="auto"/>
        <w:ind w:right="0"/>
        <w:rPr>
          <w:sz w:val="24"/>
          <w:szCs w:val="24"/>
        </w:rPr>
      </w:pPr>
      <w:r w:rsidRPr="007F23C2">
        <w:rPr>
          <w:i/>
          <w:sz w:val="24"/>
          <w:szCs w:val="24"/>
        </w:rPr>
        <w:lastRenderedPageBreak/>
        <w:t>A. Lumbricoides</w:t>
      </w:r>
    </w:p>
    <w:p w14:paraId="647C673F" w14:textId="77777777" w:rsidR="00FA1EB8" w:rsidRPr="007F23C2" w:rsidRDefault="00FA1EB8" w:rsidP="00FA1EB8">
      <w:pPr>
        <w:adjustRightInd w:val="0"/>
        <w:spacing w:line="360" w:lineRule="auto"/>
        <w:ind w:firstLine="851"/>
        <w:jc w:val="both"/>
        <w:rPr>
          <w:sz w:val="24"/>
          <w:szCs w:val="24"/>
        </w:rPr>
      </w:pPr>
      <w:r w:rsidRPr="007F23C2">
        <w:rPr>
          <w:sz w:val="24"/>
          <w:szCs w:val="24"/>
        </w:rPr>
        <w:t>Parasita muito comum, é causador da doença conhecida como ascaridíase ou lombriga, que pode causar náuseas, vômito, diarréia e dor abdominal e dependendo do local que o parasita se instalar pode causar apendicite, pancreatite, asfixia ou hemorragia.</w:t>
      </w:r>
    </w:p>
    <w:p w14:paraId="1391C756" w14:textId="488D0631" w:rsidR="00FA1EB8" w:rsidRPr="007F23C2" w:rsidRDefault="00FA1EB8" w:rsidP="00FA1EB8">
      <w:pPr>
        <w:spacing w:line="360" w:lineRule="auto"/>
        <w:ind w:firstLine="708"/>
        <w:jc w:val="both"/>
        <w:rPr>
          <w:color w:val="FF0000"/>
          <w:sz w:val="24"/>
          <w:szCs w:val="24"/>
        </w:rPr>
      </w:pPr>
      <w:r w:rsidRPr="007F23C2">
        <w:rPr>
          <w:sz w:val="24"/>
          <w:szCs w:val="24"/>
        </w:rPr>
        <w:t xml:space="preserve">O fator econômico e social também interfere nesse relação de impacto ambiental, degradação e poluição (causando o consequente aumento de micro-organismos no ambiente). Pois tem-se que levar em conta que </w:t>
      </w:r>
      <w:r w:rsidRPr="007F23C2">
        <w:rPr>
          <w:color w:val="000000"/>
          <w:sz w:val="24"/>
          <w:szCs w:val="24"/>
        </w:rPr>
        <w:t>“em áreas com grande concentração da parcela miserável da sociedade, tem-se uma pressão ainda maior sobre os recursos naturais, decorrentes da total desinformação e falta de recursos, aliada às péssimas condições de vida” (GOULART &amp; CASTILLO</w:t>
      </w:r>
      <w:r w:rsidR="00526D25" w:rsidRPr="007F23C2">
        <w:rPr>
          <w:color w:val="000000"/>
          <w:sz w:val="24"/>
          <w:szCs w:val="24"/>
        </w:rPr>
        <w:t xml:space="preserve"> </w:t>
      </w:r>
      <w:r w:rsidRPr="007F23C2">
        <w:rPr>
          <w:color w:val="000000"/>
          <w:sz w:val="24"/>
          <w:szCs w:val="24"/>
        </w:rPr>
        <w:t xml:space="preserve"> 2010).</w:t>
      </w:r>
    </w:p>
    <w:p w14:paraId="0ED8DCE2" w14:textId="26274E69" w:rsidR="003949CE" w:rsidRPr="007F23C2" w:rsidRDefault="00FA1EB8" w:rsidP="004D11A5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7F23C2">
        <w:rPr>
          <w:color w:val="000000"/>
          <w:sz w:val="24"/>
          <w:szCs w:val="24"/>
        </w:rPr>
        <w:t>Como resultado, observa-se que em áreas onde se concentram as moradias de menor nível social e econômico (p.ex. favelas), os ecossistemas aquáticos transformam-se em grandes corredores de esgoto a céu aberto, muitas vezes sendo também local de despejo de lixo, com enorme potencial de veiculação de inúmeras doenças. (GOULART e CASTILLO, 2010).</w:t>
      </w:r>
    </w:p>
    <w:p w14:paraId="6A94C7AD" w14:textId="52381463" w:rsidR="00FA1EB8" w:rsidRPr="002173BD" w:rsidRDefault="003949CE" w:rsidP="002173BD">
      <w:pPr>
        <w:pStyle w:val="PargrafodaLista"/>
        <w:numPr>
          <w:ilvl w:val="0"/>
          <w:numId w:val="2"/>
        </w:num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10" w:lineRule="auto"/>
        <w:rPr>
          <w:b/>
          <w:sz w:val="24"/>
          <w:szCs w:val="24"/>
        </w:rPr>
      </w:pPr>
      <w:r w:rsidRPr="002173BD">
        <w:rPr>
          <w:b/>
          <w:sz w:val="24"/>
          <w:szCs w:val="24"/>
        </w:rPr>
        <w:t>MATERIAL E</w:t>
      </w:r>
      <w:r w:rsidR="004D11A5" w:rsidRPr="002173BD">
        <w:rPr>
          <w:b/>
          <w:sz w:val="24"/>
          <w:szCs w:val="24"/>
        </w:rPr>
        <w:t xml:space="preserve"> METODO </w:t>
      </w:r>
    </w:p>
    <w:p w14:paraId="4F95F1FF" w14:textId="3AC577CE" w:rsidR="00FA1EB8" w:rsidRPr="007F23C2" w:rsidRDefault="00FA1EB8" w:rsidP="00FA1EB8">
      <w:pPr>
        <w:spacing w:line="360" w:lineRule="auto"/>
        <w:ind w:firstLine="708"/>
        <w:jc w:val="both"/>
        <w:rPr>
          <w:sz w:val="24"/>
          <w:szCs w:val="24"/>
        </w:rPr>
      </w:pPr>
      <w:r w:rsidRPr="007F23C2">
        <w:rPr>
          <w:sz w:val="24"/>
          <w:szCs w:val="24"/>
        </w:rPr>
        <w:t xml:space="preserve">A pesquisa foi realizada em </w:t>
      </w:r>
      <w:r w:rsidR="00931C6D" w:rsidRPr="007F23C2">
        <w:rPr>
          <w:sz w:val="24"/>
          <w:szCs w:val="24"/>
        </w:rPr>
        <w:t>duas</w:t>
      </w:r>
      <w:r w:rsidRPr="007F23C2">
        <w:rPr>
          <w:sz w:val="24"/>
          <w:szCs w:val="24"/>
        </w:rPr>
        <w:t xml:space="preserve"> praias da região metropolitana de Belém: Praia do Cruzeiro na orla de Icoaraci localizada a 30 km de Belém; Praia grande em Outeiro localizada a 18 km de Belém ligada diretamente à Praia do Cruzeiro.</w:t>
      </w:r>
      <w:r w:rsidR="003776B9" w:rsidRPr="003776B9">
        <w:rPr>
          <w:color w:val="000000"/>
          <w:sz w:val="24"/>
          <w:szCs w:val="24"/>
        </w:rPr>
        <w:t xml:space="preserve"> </w:t>
      </w:r>
      <w:r w:rsidR="003776B9" w:rsidRPr="0025482C">
        <w:rPr>
          <w:color w:val="000000"/>
          <w:sz w:val="24"/>
          <w:szCs w:val="24"/>
        </w:rPr>
        <w:t>As amostras foram acondicionadas em frascos estéreis e transportadas para o laboratório da Faculdade Cesupa, onde foram processadas e analisadas</w:t>
      </w:r>
      <w:r w:rsidR="003776B9">
        <w:rPr>
          <w:color w:val="000000"/>
          <w:sz w:val="24"/>
          <w:szCs w:val="24"/>
        </w:rPr>
        <w:t xml:space="preserve"> , no período de janeiro de 2014 a dezembro de 2014.</w:t>
      </w:r>
    </w:p>
    <w:p w14:paraId="46719FCC" w14:textId="77777777" w:rsidR="00FA1EB8" w:rsidRPr="007F23C2" w:rsidRDefault="00FA1EB8" w:rsidP="00FA1EB8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7F23C2">
        <w:rPr>
          <w:color w:val="000000"/>
          <w:sz w:val="24"/>
          <w:szCs w:val="24"/>
        </w:rPr>
        <w:t xml:space="preserve">O material foi coletado com aproximadamente 10 cm de profundidade da superfície da praia com o auxilio de uma espátula descartável, foram coletadas amostras de areias seca e úmida e logo em seguida foram identificadas. Cerca de 250g de material foi coletado e pesado em uma balança Dínamo com capacidade de 12kg. </w:t>
      </w:r>
    </w:p>
    <w:p w14:paraId="100C3EFC" w14:textId="6AF48BE8" w:rsidR="00FA1EB8" w:rsidRPr="007F23C2" w:rsidRDefault="00FA1EB8" w:rsidP="00FA1EB8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7F23C2">
        <w:rPr>
          <w:color w:val="000000"/>
          <w:sz w:val="24"/>
          <w:szCs w:val="24"/>
        </w:rPr>
        <w:t>O material com as amostras de areia passou por um processo de diluição com água destilada com 250ml de água para 50g de areia, que foi pesada em uma balança  e distribuída em cálices, utilizando-se de uma peneira para separação a amostra permaneceu descansando por 24h e logo após utilizou-se o método direto com o uso de Lugol e uma gota de sedimento da amostra na lâmina tendo sido observada com o auxílio do  microscópio</w:t>
      </w:r>
      <w:r w:rsidR="00F868A8" w:rsidRPr="007F23C2">
        <w:rPr>
          <w:color w:val="000000"/>
          <w:sz w:val="24"/>
          <w:szCs w:val="24"/>
        </w:rPr>
        <w:t xml:space="preserve">. </w:t>
      </w:r>
    </w:p>
    <w:p w14:paraId="4A4ED385" w14:textId="13D09820" w:rsidR="00F868A8" w:rsidRPr="007F23C2" w:rsidRDefault="00F868A8" w:rsidP="00FA1EB8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7F23C2">
        <w:rPr>
          <w:color w:val="000000"/>
          <w:sz w:val="24"/>
          <w:szCs w:val="24"/>
        </w:rPr>
        <w:lastRenderedPageBreak/>
        <w:t xml:space="preserve">Foi realizado o  cálculo  Percentagem de Frequência Relativa ou percentual, </w:t>
      </w:r>
      <w:r w:rsidR="00CB49F1" w:rsidRPr="007F23C2">
        <w:rPr>
          <w:color w:val="000000"/>
          <w:sz w:val="24"/>
          <w:szCs w:val="24"/>
        </w:rPr>
        <w:t>%: número de ocorr</w:t>
      </w:r>
      <w:r w:rsidR="00C0043F">
        <w:rPr>
          <w:color w:val="000000"/>
          <w:sz w:val="24"/>
          <w:szCs w:val="24"/>
        </w:rPr>
        <w:t>ê</w:t>
      </w:r>
      <w:r w:rsidR="00CB49F1" w:rsidRPr="007F23C2">
        <w:rPr>
          <w:color w:val="000000"/>
          <w:sz w:val="24"/>
          <w:szCs w:val="24"/>
        </w:rPr>
        <w:t>ncias</w:t>
      </w:r>
      <w:r w:rsidR="00C0043F">
        <w:rPr>
          <w:color w:val="000000"/>
          <w:sz w:val="24"/>
          <w:szCs w:val="24"/>
        </w:rPr>
        <w:t xml:space="preserve"> </w:t>
      </w:r>
      <w:r w:rsidR="00CB49F1" w:rsidRPr="007F23C2">
        <w:rPr>
          <w:color w:val="000000"/>
          <w:sz w:val="24"/>
          <w:szCs w:val="24"/>
        </w:rPr>
        <w:t xml:space="preserve">/pelo número de amostras x 100, </w:t>
      </w:r>
      <w:r w:rsidRPr="007F23C2">
        <w:rPr>
          <w:color w:val="000000"/>
          <w:sz w:val="24"/>
          <w:szCs w:val="24"/>
        </w:rPr>
        <w:t>esse método é amplamente utilizado para determinar a proporção de ocorrências de um evento em relação ao total de observações, expresso em percentagem. A fórmula pode ser utilizada em diversos contextos, como em estatísticas de saúde,  biologia e outros.</w:t>
      </w:r>
    </w:p>
    <w:p w14:paraId="40D91646" w14:textId="2AC11CE3" w:rsidR="00FA1EB8" w:rsidRPr="007F23C2" w:rsidRDefault="00FA1EB8" w:rsidP="00FA1EB8">
      <w:pPr>
        <w:keepNext/>
        <w:pBdr>
          <w:between w:val="single" w:sz="4" w:space="1" w:color="auto"/>
        </w:pBdr>
        <w:spacing w:line="360" w:lineRule="auto"/>
        <w:ind w:left="708"/>
        <w:jc w:val="both"/>
        <w:outlineLvl w:val="0"/>
        <w:rPr>
          <w:bCs/>
          <w:sz w:val="24"/>
          <w:szCs w:val="24"/>
        </w:rPr>
      </w:pPr>
      <w:bookmarkStart w:id="0" w:name="_Hlk181121721"/>
      <w:r w:rsidRPr="007F23C2">
        <w:rPr>
          <w:bCs/>
          <w:sz w:val="24"/>
          <w:szCs w:val="24"/>
        </w:rPr>
        <w:t>Legenda</w:t>
      </w:r>
      <w:r w:rsidR="00C0043F">
        <w:rPr>
          <w:bCs/>
          <w:sz w:val="24"/>
          <w:szCs w:val="24"/>
        </w:rPr>
        <w:t xml:space="preserve"> dos pontos:</w:t>
      </w:r>
      <w:r w:rsidRPr="007F23C2">
        <w:rPr>
          <w:bCs/>
          <w:sz w:val="24"/>
          <w:szCs w:val="24"/>
        </w:rPr>
        <w:tab/>
      </w:r>
    </w:p>
    <w:p w14:paraId="63385544" w14:textId="75AA8FE1" w:rsidR="00FA1EB8" w:rsidRPr="007F23C2" w:rsidRDefault="00FA1EB8" w:rsidP="00FA1EB8">
      <w:pPr>
        <w:pStyle w:val="PargrafodaLista"/>
        <w:keepNext/>
        <w:widowControl/>
        <w:numPr>
          <w:ilvl w:val="0"/>
          <w:numId w:val="3"/>
        </w:numPr>
        <w:pBdr>
          <w:between w:val="single" w:sz="4" w:space="1" w:color="auto"/>
        </w:pBdr>
        <w:autoSpaceDE/>
        <w:autoSpaceDN/>
        <w:spacing w:before="0" w:line="360" w:lineRule="auto"/>
        <w:ind w:right="0"/>
        <w:outlineLvl w:val="0"/>
        <w:rPr>
          <w:bCs/>
          <w:sz w:val="24"/>
          <w:szCs w:val="24"/>
        </w:rPr>
      </w:pPr>
      <w:r w:rsidRPr="007F23C2">
        <w:rPr>
          <w:bCs/>
          <w:sz w:val="24"/>
          <w:szCs w:val="24"/>
        </w:rPr>
        <w:t>P.01 a P.03 CRU</w:t>
      </w:r>
      <w:r w:rsidR="006E40AB" w:rsidRPr="007F23C2">
        <w:rPr>
          <w:bCs/>
          <w:sz w:val="24"/>
          <w:szCs w:val="24"/>
        </w:rPr>
        <w:t xml:space="preserve"> seca e úmida</w:t>
      </w:r>
      <w:r w:rsidRPr="007F23C2">
        <w:rPr>
          <w:bCs/>
          <w:sz w:val="24"/>
          <w:szCs w:val="24"/>
        </w:rPr>
        <w:t xml:space="preserve"> – Pontos de 1 a 3 da Praia do Cruzeiro em Icoaraci</w:t>
      </w:r>
    </w:p>
    <w:p w14:paraId="032C09BE" w14:textId="35793A8B" w:rsidR="00FA1EB8" w:rsidRPr="007F23C2" w:rsidRDefault="00FA1EB8" w:rsidP="00FA1EB8">
      <w:pPr>
        <w:pStyle w:val="PargrafodaLista"/>
        <w:keepNext/>
        <w:widowControl/>
        <w:numPr>
          <w:ilvl w:val="0"/>
          <w:numId w:val="3"/>
        </w:numPr>
        <w:pBdr>
          <w:between w:val="single" w:sz="4" w:space="1" w:color="auto"/>
        </w:pBdr>
        <w:autoSpaceDE/>
        <w:autoSpaceDN/>
        <w:spacing w:before="0" w:line="360" w:lineRule="auto"/>
        <w:ind w:right="0"/>
        <w:outlineLvl w:val="0"/>
        <w:rPr>
          <w:bCs/>
          <w:sz w:val="24"/>
          <w:szCs w:val="24"/>
        </w:rPr>
      </w:pPr>
      <w:r w:rsidRPr="007F23C2">
        <w:rPr>
          <w:bCs/>
          <w:sz w:val="24"/>
          <w:szCs w:val="24"/>
        </w:rPr>
        <w:t>P.01 a P.03 OUT</w:t>
      </w:r>
      <w:r w:rsidR="006E40AB" w:rsidRPr="007F23C2">
        <w:rPr>
          <w:bCs/>
          <w:sz w:val="24"/>
          <w:szCs w:val="24"/>
        </w:rPr>
        <w:t xml:space="preserve"> seca e úmida</w:t>
      </w:r>
      <w:r w:rsidRPr="007F23C2">
        <w:rPr>
          <w:bCs/>
          <w:sz w:val="24"/>
          <w:szCs w:val="24"/>
        </w:rPr>
        <w:t xml:space="preserve"> – Pontos de 1 a 3 da Praia grande em  Outeiro</w:t>
      </w:r>
    </w:p>
    <w:p w14:paraId="4CC3CDF3" w14:textId="074B3340" w:rsidR="00FA1EB8" w:rsidRPr="007F23C2" w:rsidRDefault="00C0043F" w:rsidP="00FA1EB8">
      <w:pPr>
        <w:pStyle w:val="PargrafodaLista"/>
        <w:keepNext/>
        <w:widowControl/>
        <w:numPr>
          <w:ilvl w:val="0"/>
          <w:numId w:val="3"/>
        </w:numPr>
        <w:pBdr>
          <w:between w:val="single" w:sz="4" w:space="1" w:color="auto"/>
        </w:pBdr>
        <w:autoSpaceDE/>
        <w:autoSpaceDN/>
        <w:spacing w:before="0" w:line="360" w:lineRule="auto"/>
        <w:ind w:right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AREIA </w:t>
      </w:r>
      <w:r w:rsidR="00FA1EB8" w:rsidRPr="007F23C2">
        <w:rPr>
          <w:bCs/>
          <w:sz w:val="24"/>
          <w:szCs w:val="24"/>
        </w:rPr>
        <w:t>SECA-UMIDA: referente ao tipo de areia analisado</w:t>
      </w:r>
    </w:p>
    <w:bookmarkEnd w:id="0"/>
    <w:p w14:paraId="0EC0C609" w14:textId="77777777" w:rsidR="00FA1EB8" w:rsidRPr="007F23C2" w:rsidRDefault="00FA1EB8" w:rsidP="00FA1EB8">
      <w:pPr>
        <w:keepNext/>
        <w:spacing w:line="360" w:lineRule="auto"/>
        <w:ind w:firstLine="851"/>
        <w:jc w:val="both"/>
        <w:outlineLvl w:val="0"/>
        <w:rPr>
          <w:b/>
          <w:sz w:val="24"/>
          <w:szCs w:val="24"/>
        </w:rPr>
      </w:pPr>
    </w:p>
    <w:p w14:paraId="4D976DAB" w14:textId="3F3CDBD6" w:rsidR="003949CE" w:rsidRPr="004D11A5" w:rsidRDefault="00FA1EB8" w:rsidP="004D11A5">
      <w:pPr>
        <w:keepNext/>
        <w:spacing w:line="360" w:lineRule="auto"/>
        <w:ind w:firstLine="851"/>
        <w:jc w:val="both"/>
        <w:outlineLvl w:val="0"/>
        <w:rPr>
          <w:szCs w:val="24"/>
        </w:rPr>
      </w:pPr>
      <w:r w:rsidRPr="007F23C2">
        <w:rPr>
          <w:sz w:val="24"/>
          <w:szCs w:val="24"/>
        </w:rPr>
        <w:t>Na tabela acima, buscou-se demonstrar através de legendas os pontos analisados nesta</w:t>
      </w:r>
      <w:r w:rsidRPr="00275AEB">
        <w:rPr>
          <w:szCs w:val="24"/>
        </w:rPr>
        <w:t xml:space="preserve"> pesquisa e os dados encontrados nos respectivos locais e tipos de areias secas e úmidas. </w:t>
      </w:r>
    </w:p>
    <w:p w14:paraId="45570972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jc w:val="both"/>
        <w:rPr>
          <w:b/>
          <w:sz w:val="24"/>
          <w:szCs w:val="24"/>
        </w:rPr>
      </w:pPr>
    </w:p>
    <w:p w14:paraId="3938A8C2" w14:textId="3F0944A0" w:rsidR="006E40AB" w:rsidRPr="00F868A8" w:rsidRDefault="003949CE" w:rsidP="002173BD">
      <w:pPr>
        <w:pStyle w:val="PargrafodaLista"/>
        <w:numPr>
          <w:ilvl w:val="0"/>
          <w:numId w:val="2"/>
        </w:num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rPr>
          <w:b/>
          <w:sz w:val="24"/>
          <w:szCs w:val="24"/>
        </w:rPr>
      </w:pPr>
      <w:r w:rsidRPr="006E40AB">
        <w:rPr>
          <w:b/>
          <w:sz w:val="24"/>
          <w:szCs w:val="24"/>
        </w:rPr>
        <w:t>RESULTADOS E DISCUSSÃO</w:t>
      </w:r>
    </w:p>
    <w:p w14:paraId="2D309513" w14:textId="6693464A" w:rsidR="00931C6D" w:rsidRPr="007F23C2" w:rsidRDefault="004D11A5" w:rsidP="00ED76F2">
      <w:pPr>
        <w:spacing w:line="360" w:lineRule="auto"/>
        <w:jc w:val="both"/>
        <w:rPr>
          <w:sz w:val="24"/>
          <w:szCs w:val="24"/>
        </w:rPr>
      </w:pPr>
      <w:r w:rsidRPr="007F23C2">
        <w:rPr>
          <w:sz w:val="24"/>
          <w:szCs w:val="24"/>
        </w:rPr>
        <w:t xml:space="preserve">Analisados </w:t>
      </w:r>
      <w:r w:rsidR="007F23C2" w:rsidRPr="007F23C2">
        <w:rPr>
          <w:sz w:val="24"/>
          <w:szCs w:val="24"/>
        </w:rPr>
        <w:t xml:space="preserve">12 </w:t>
      </w:r>
      <w:r w:rsidRPr="007F23C2">
        <w:rPr>
          <w:sz w:val="24"/>
          <w:szCs w:val="24"/>
        </w:rPr>
        <w:t>pontos de</w:t>
      </w:r>
      <w:r w:rsidR="00C0043F">
        <w:rPr>
          <w:sz w:val="24"/>
          <w:szCs w:val="24"/>
        </w:rPr>
        <w:t xml:space="preserve"> 6 de</w:t>
      </w:r>
      <w:r w:rsidRPr="007F23C2">
        <w:rPr>
          <w:sz w:val="24"/>
          <w:szCs w:val="24"/>
        </w:rPr>
        <w:t xml:space="preserve"> areia úmida</w:t>
      </w:r>
      <w:r w:rsidR="00A12570" w:rsidRPr="007F23C2">
        <w:rPr>
          <w:sz w:val="24"/>
          <w:szCs w:val="24"/>
        </w:rPr>
        <w:t xml:space="preserve"> e </w:t>
      </w:r>
      <w:r w:rsidR="00C0043F">
        <w:rPr>
          <w:sz w:val="24"/>
          <w:szCs w:val="24"/>
        </w:rPr>
        <w:t xml:space="preserve"> 6 de areia </w:t>
      </w:r>
      <w:r w:rsidR="00A12570" w:rsidRPr="007F23C2">
        <w:rPr>
          <w:sz w:val="24"/>
          <w:szCs w:val="24"/>
        </w:rPr>
        <w:t>seca</w:t>
      </w:r>
      <w:r w:rsidR="00C0043F">
        <w:rPr>
          <w:sz w:val="24"/>
          <w:szCs w:val="24"/>
        </w:rPr>
        <w:t>,</w:t>
      </w:r>
      <w:r w:rsidRPr="007F23C2">
        <w:rPr>
          <w:sz w:val="24"/>
          <w:szCs w:val="24"/>
        </w:rPr>
        <w:t xml:space="preserve"> divididos entre as </w:t>
      </w:r>
      <w:r w:rsidR="00931C6D" w:rsidRPr="007F23C2">
        <w:rPr>
          <w:sz w:val="24"/>
          <w:szCs w:val="24"/>
        </w:rPr>
        <w:t>duas</w:t>
      </w:r>
      <w:r w:rsidRPr="007F23C2">
        <w:rPr>
          <w:sz w:val="24"/>
          <w:szCs w:val="24"/>
        </w:rPr>
        <w:t xml:space="preserve"> praias analisadas, tivemos a seguinte analise, da qual fez percebe a importacia de um estudo aprofundado </w:t>
      </w:r>
      <w:r w:rsidR="00A12570" w:rsidRPr="007F23C2">
        <w:rPr>
          <w:sz w:val="24"/>
          <w:szCs w:val="24"/>
        </w:rPr>
        <w:t>em praias</w:t>
      </w:r>
      <w:r w:rsidRPr="007F23C2">
        <w:rPr>
          <w:sz w:val="24"/>
          <w:szCs w:val="24"/>
        </w:rPr>
        <w:t>,</w:t>
      </w:r>
      <w:r w:rsidR="00931C6D" w:rsidRPr="007F23C2">
        <w:rPr>
          <w:sz w:val="24"/>
          <w:szCs w:val="24"/>
        </w:rPr>
        <w:t>.</w:t>
      </w:r>
    </w:p>
    <w:p w14:paraId="67B963C4" w14:textId="77777777" w:rsidR="00BB5438" w:rsidRPr="007F23C2" w:rsidRDefault="00FA1EB8" w:rsidP="00ED76F2">
      <w:pPr>
        <w:keepNext/>
        <w:spacing w:line="360" w:lineRule="auto"/>
        <w:ind w:firstLine="851"/>
        <w:jc w:val="both"/>
        <w:rPr>
          <w:sz w:val="24"/>
          <w:szCs w:val="24"/>
        </w:rPr>
      </w:pPr>
      <w:r w:rsidRPr="007F23C2">
        <w:rPr>
          <w:sz w:val="24"/>
          <w:szCs w:val="24"/>
        </w:rPr>
        <w:t xml:space="preserve">Com as análises feitas em laboratórios, foi possível concluir que em todas as praias analisadas se encontraram micro-organismos potencialmente perigosos para o ser humano, </w:t>
      </w:r>
    </w:p>
    <w:p w14:paraId="6BF7D2FF" w14:textId="2BEEE323" w:rsidR="00BB5438" w:rsidRPr="007F23C2" w:rsidRDefault="00BB5438" w:rsidP="00ED76F2">
      <w:pPr>
        <w:keepNext/>
        <w:spacing w:line="360" w:lineRule="auto"/>
        <w:ind w:firstLine="851"/>
        <w:jc w:val="both"/>
        <w:rPr>
          <w:iCs/>
          <w:sz w:val="24"/>
          <w:szCs w:val="24"/>
        </w:rPr>
      </w:pPr>
      <w:r w:rsidRPr="007F23C2">
        <w:rPr>
          <w:sz w:val="24"/>
          <w:szCs w:val="24"/>
        </w:rPr>
        <w:t xml:space="preserve">Foi encontrado nos ponto 01 CRU </w:t>
      </w:r>
      <w:r w:rsidR="00AE4F31" w:rsidRPr="007F23C2">
        <w:rPr>
          <w:sz w:val="24"/>
          <w:szCs w:val="24"/>
        </w:rPr>
        <w:t>a</w:t>
      </w:r>
      <w:r w:rsidRPr="007F23C2">
        <w:rPr>
          <w:sz w:val="24"/>
          <w:szCs w:val="24"/>
        </w:rPr>
        <w:t xml:space="preserve">reia seca, o seguinte parasita; </w:t>
      </w:r>
      <w:r w:rsidRPr="007F23C2">
        <w:rPr>
          <w:i/>
          <w:sz w:val="24"/>
          <w:szCs w:val="24"/>
        </w:rPr>
        <w:t xml:space="preserve">Trichuris, </w:t>
      </w:r>
      <w:r w:rsidRPr="007F23C2">
        <w:rPr>
          <w:iCs/>
          <w:sz w:val="24"/>
          <w:szCs w:val="24"/>
        </w:rPr>
        <w:t xml:space="preserve">no ponto 02 </w:t>
      </w:r>
      <w:r w:rsidR="00AE4F31" w:rsidRPr="007F23C2">
        <w:rPr>
          <w:iCs/>
          <w:sz w:val="24"/>
          <w:szCs w:val="24"/>
        </w:rPr>
        <w:t>a</w:t>
      </w:r>
      <w:r w:rsidRPr="007F23C2">
        <w:rPr>
          <w:iCs/>
          <w:sz w:val="24"/>
          <w:szCs w:val="24"/>
        </w:rPr>
        <w:t xml:space="preserve">reia seca; </w:t>
      </w:r>
      <w:r w:rsidRPr="007F23C2">
        <w:rPr>
          <w:i/>
          <w:sz w:val="24"/>
          <w:szCs w:val="24"/>
        </w:rPr>
        <w:t xml:space="preserve">Ascaris Lumbricoides e Trichuris, </w:t>
      </w:r>
      <w:r w:rsidRPr="007F23C2">
        <w:rPr>
          <w:iCs/>
          <w:sz w:val="24"/>
          <w:szCs w:val="24"/>
        </w:rPr>
        <w:t>no ponto</w:t>
      </w:r>
      <w:r w:rsidR="00AE4F31" w:rsidRPr="007F23C2">
        <w:rPr>
          <w:iCs/>
          <w:sz w:val="24"/>
          <w:szCs w:val="24"/>
        </w:rPr>
        <w:t xml:space="preserve"> 03</w:t>
      </w:r>
      <w:r w:rsidRPr="007F23C2">
        <w:rPr>
          <w:iCs/>
          <w:sz w:val="24"/>
          <w:szCs w:val="24"/>
        </w:rPr>
        <w:t xml:space="preserve"> CRU </w:t>
      </w:r>
      <w:r w:rsidR="00AE4F31" w:rsidRPr="007F23C2">
        <w:rPr>
          <w:iCs/>
          <w:sz w:val="24"/>
          <w:szCs w:val="24"/>
        </w:rPr>
        <w:t xml:space="preserve">areia </w:t>
      </w:r>
      <w:r w:rsidRPr="007F23C2">
        <w:rPr>
          <w:iCs/>
          <w:sz w:val="24"/>
          <w:szCs w:val="24"/>
        </w:rPr>
        <w:t>seca</w:t>
      </w:r>
      <w:r w:rsidRPr="007F23C2">
        <w:rPr>
          <w:i/>
          <w:sz w:val="24"/>
          <w:szCs w:val="24"/>
        </w:rPr>
        <w:t xml:space="preserve">; Ascaris Lumbricoides e Trichuris, </w:t>
      </w:r>
      <w:r w:rsidRPr="007F23C2">
        <w:rPr>
          <w:iCs/>
          <w:sz w:val="24"/>
          <w:szCs w:val="24"/>
        </w:rPr>
        <w:t xml:space="preserve">no ponto 01 CRU </w:t>
      </w:r>
      <w:r w:rsidR="00AE4F31" w:rsidRPr="007F23C2">
        <w:rPr>
          <w:iCs/>
          <w:sz w:val="24"/>
          <w:szCs w:val="24"/>
        </w:rPr>
        <w:t>a</w:t>
      </w:r>
      <w:r w:rsidRPr="007F23C2">
        <w:rPr>
          <w:iCs/>
          <w:sz w:val="24"/>
          <w:szCs w:val="24"/>
        </w:rPr>
        <w:t>reia  úmida;</w:t>
      </w:r>
      <w:r w:rsidRPr="007F23C2">
        <w:rPr>
          <w:i/>
          <w:sz w:val="24"/>
          <w:szCs w:val="24"/>
        </w:rPr>
        <w:t xml:space="preserve"> Trichuris,  </w:t>
      </w:r>
      <w:r w:rsidRPr="007F23C2">
        <w:rPr>
          <w:iCs/>
          <w:sz w:val="24"/>
          <w:szCs w:val="24"/>
        </w:rPr>
        <w:t xml:space="preserve">no ponto 02 CRU </w:t>
      </w:r>
      <w:r w:rsidR="00AE4F31" w:rsidRPr="007F23C2">
        <w:rPr>
          <w:iCs/>
          <w:sz w:val="24"/>
          <w:szCs w:val="24"/>
        </w:rPr>
        <w:t>a</w:t>
      </w:r>
      <w:r w:rsidRPr="007F23C2">
        <w:rPr>
          <w:iCs/>
          <w:sz w:val="24"/>
          <w:szCs w:val="24"/>
        </w:rPr>
        <w:t>reia úmida</w:t>
      </w:r>
      <w:r w:rsidRPr="007F23C2">
        <w:rPr>
          <w:i/>
          <w:sz w:val="24"/>
          <w:szCs w:val="24"/>
        </w:rPr>
        <w:t xml:space="preserve">, Ascaris Lumbricoides e Trichuris </w:t>
      </w:r>
      <w:r w:rsidRPr="007F23C2">
        <w:rPr>
          <w:iCs/>
          <w:sz w:val="24"/>
          <w:szCs w:val="24"/>
        </w:rPr>
        <w:t>e no ponto</w:t>
      </w:r>
      <w:r w:rsidRPr="007F23C2">
        <w:rPr>
          <w:i/>
          <w:sz w:val="24"/>
          <w:szCs w:val="24"/>
        </w:rPr>
        <w:t xml:space="preserve"> </w:t>
      </w:r>
      <w:r w:rsidRPr="007F23C2">
        <w:rPr>
          <w:iCs/>
          <w:sz w:val="24"/>
          <w:szCs w:val="24"/>
        </w:rPr>
        <w:t>03 CRU</w:t>
      </w:r>
      <w:r w:rsidRPr="007F23C2">
        <w:rPr>
          <w:i/>
          <w:sz w:val="24"/>
          <w:szCs w:val="24"/>
        </w:rPr>
        <w:t xml:space="preserve"> </w:t>
      </w:r>
      <w:r w:rsidR="00AE4F31" w:rsidRPr="007F23C2">
        <w:rPr>
          <w:i/>
          <w:sz w:val="24"/>
          <w:szCs w:val="24"/>
        </w:rPr>
        <w:t xml:space="preserve"> </w:t>
      </w:r>
      <w:r w:rsidR="00AE4F31" w:rsidRPr="007F23C2">
        <w:rPr>
          <w:iCs/>
          <w:sz w:val="24"/>
          <w:szCs w:val="24"/>
        </w:rPr>
        <w:t xml:space="preserve">areia </w:t>
      </w:r>
      <w:r w:rsidRPr="007F23C2">
        <w:rPr>
          <w:iCs/>
          <w:sz w:val="24"/>
          <w:szCs w:val="24"/>
        </w:rPr>
        <w:t>úmid</w:t>
      </w:r>
      <w:r w:rsidR="00AE4F31" w:rsidRPr="007F23C2">
        <w:rPr>
          <w:iCs/>
          <w:sz w:val="24"/>
          <w:szCs w:val="24"/>
        </w:rPr>
        <w:t>a</w:t>
      </w:r>
      <w:r w:rsidR="00AE4F31" w:rsidRPr="007F23C2">
        <w:rPr>
          <w:i/>
          <w:sz w:val="24"/>
          <w:szCs w:val="24"/>
        </w:rPr>
        <w:t>; Entamoeba sp</w:t>
      </w:r>
      <w:r w:rsidR="00AE4F31" w:rsidRPr="007F23C2">
        <w:rPr>
          <w:iCs/>
          <w:sz w:val="24"/>
          <w:szCs w:val="24"/>
        </w:rPr>
        <w:t xml:space="preserve">, observou que nos pontos 02 CRU ponto 03 CRU areia seca e ponto 02 CRU areia úmida os parasitas </w:t>
      </w:r>
      <w:r w:rsidR="00AE4F31" w:rsidRPr="007F23C2">
        <w:rPr>
          <w:i/>
          <w:sz w:val="24"/>
          <w:szCs w:val="24"/>
        </w:rPr>
        <w:t xml:space="preserve">Ascaris Lumbricoides e Trichuris, </w:t>
      </w:r>
      <w:r w:rsidR="00AE4F31" w:rsidRPr="007F23C2">
        <w:rPr>
          <w:iCs/>
          <w:sz w:val="24"/>
          <w:szCs w:val="24"/>
        </w:rPr>
        <w:t>fez perceber o indice de contaminação nestes locais maior, em todos os pontos da Praia do cruzeiro foi encontrado parasitas que são perigosos a saúde.</w:t>
      </w:r>
    </w:p>
    <w:p w14:paraId="1C885F57" w14:textId="1EE2456D" w:rsidR="00FA1EB8" w:rsidRPr="007F23C2" w:rsidRDefault="00AE4F31" w:rsidP="00ED76F2">
      <w:pPr>
        <w:keepNext/>
        <w:spacing w:line="360" w:lineRule="auto"/>
        <w:ind w:firstLine="851"/>
        <w:jc w:val="both"/>
        <w:rPr>
          <w:i/>
          <w:sz w:val="24"/>
          <w:szCs w:val="24"/>
        </w:rPr>
      </w:pPr>
      <w:r w:rsidRPr="007F23C2">
        <w:rPr>
          <w:sz w:val="24"/>
          <w:szCs w:val="24"/>
        </w:rPr>
        <w:t xml:space="preserve">Verificando </w:t>
      </w:r>
      <w:r w:rsidR="00FA1EB8" w:rsidRPr="007F23C2">
        <w:rPr>
          <w:sz w:val="24"/>
          <w:szCs w:val="24"/>
        </w:rPr>
        <w:t>o</w:t>
      </w:r>
      <w:r w:rsidRPr="007F23C2">
        <w:rPr>
          <w:sz w:val="24"/>
          <w:szCs w:val="24"/>
        </w:rPr>
        <w:t xml:space="preserve"> ponto 01 OUT seca foi encontrado </w:t>
      </w:r>
      <w:r w:rsidRPr="007F23C2">
        <w:rPr>
          <w:i/>
          <w:sz w:val="24"/>
          <w:szCs w:val="24"/>
        </w:rPr>
        <w:t>Trichuri ,</w:t>
      </w:r>
      <w:r w:rsidRPr="007F23C2">
        <w:rPr>
          <w:iCs/>
          <w:sz w:val="24"/>
          <w:szCs w:val="24"/>
        </w:rPr>
        <w:t>no</w:t>
      </w:r>
      <w:r w:rsidRPr="007F23C2">
        <w:rPr>
          <w:i/>
          <w:sz w:val="24"/>
          <w:szCs w:val="24"/>
        </w:rPr>
        <w:t xml:space="preserve"> </w:t>
      </w:r>
      <w:r w:rsidR="00FA1EB8" w:rsidRPr="007F23C2">
        <w:rPr>
          <w:sz w:val="24"/>
          <w:szCs w:val="24"/>
        </w:rPr>
        <w:t xml:space="preserve"> </w:t>
      </w:r>
      <w:r w:rsidRPr="007F23C2">
        <w:rPr>
          <w:sz w:val="24"/>
          <w:szCs w:val="24"/>
        </w:rPr>
        <w:t>p</w:t>
      </w:r>
      <w:r w:rsidR="00FA1EB8" w:rsidRPr="007F23C2">
        <w:rPr>
          <w:sz w:val="24"/>
          <w:szCs w:val="24"/>
        </w:rPr>
        <w:t>onto 02</w:t>
      </w:r>
      <w:r w:rsidRPr="007F23C2">
        <w:rPr>
          <w:sz w:val="24"/>
          <w:szCs w:val="24"/>
        </w:rPr>
        <w:t xml:space="preserve"> OUT</w:t>
      </w:r>
      <w:r w:rsidR="00FA1EB8" w:rsidRPr="007F23C2">
        <w:rPr>
          <w:sz w:val="24"/>
          <w:szCs w:val="24"/>
        </w:rPr>
        <w:t xml:space="preserve">  areia sec</w:t>
      </w:r>
      <w:r w:rsidRPr="007F23C2">
        <w:rPr>
          <w:sz w:val="24"/>
          <w:szCs w:val="24"/>
        </w:rPr>
        <w:t>a</w:t>
      </w:r>
      <w:r w:rsidR="00FA1EB8" w:rsidRPr="007F23C2">
        <w:rPr>
          <w:sz w:val="24"/>
          <w:szCs w:val="24"/>
        </w:rPr>
        <w:t>, onde foram encontrados os seguintes</w:t>
      </w:r>
      <w:r w:rsidR="00A12570" w:rsidRPr="007F23C2">
        <w:rPr>
          <w:sz w:val="24"/>
          <w:szCs w:val="24"/>
        </w:rPr>
        <w:t xml:space="preserve"> parasitas</w:t>
      </w:r>
      <w:r w:rsidR="00FA1EB8" w:rsidRPr="007F23C2">
        <w:rPr>
          <w:i/>
          <w:sz w:val="24"/>
          <w:szCs w:val="24"/>
        </w:rPr>
        <w:t xml:space="preserve">, </w:t>
      </w:r>
      <w:bookmarkStart w:id="1" w:name="_Hlk181215698"/>
      <w:r w:rsidR="00FA1EB8" w:rsidRPr="007F23C2">
        <w:rPr>
          <w:i/>
          <w:sz w:val="24"/>
          <w:szCs w:val="24"/>
        </w:rPr>
        <w:t xml:space="preserve">Ascaris Lumbricoides </w:t>
      </w:r>
      <w:bookmarkEnd w:id="1"/>
      <w:r w:rsidR="00FA1EB8" w:rsidRPr="007F23C2">
        <w:rPr>
          <w:sz w:val="24"/>
          <w:szCs w:val="24"/>
        </w:rPr>
        <w:t>e</w:t>
      </w:r>
      <w:r w:rsidR="00FA1EB8" w:rsidRPr="007F23C2">
        <w:rPr>
          <w:i/>
          <w:sz w:val="24"/>
          <w:szCs w:val="24"/>
        </w:rPr>
        <w:t xml:space="preserve"> Entamoeba sp</w:t>
      </w:r>
      <w:r w:rsidR="00FA1EB8" w:rsidRPr="007F23C2">
        <w:rPr>
          <w:sz w:val="24"/>
          <w:szCs w:val="24"/>
        </w:rPr>
        <w:t xml:space="preserve"> e </w:t>
      </w:r>
      <w:bookmarkStart w:id="2" w:name="_Hlk181216521"/>
      <w:r w:rsidR="00FA1EB8" w:rsidRPr="007F23C2">
        <w:rPr>
          <w:i/>
          <w:sz w:val="24"/>
          <w:szCs w:val="24"/>
        </w:rPr>
        <w:lastRenderedPageBreak/>
        <w:t>Trichuri</w:t>
      </w:r>
      <w:bookmarkEnd w:id="2"/>
      <w:r w:rsidR="00FA1EB8" w:rsidRPr="007F23C2">
        <w:rPr>
          <w:i/>
          <w:sz w:val="24"/>
          <w:szCs w:val="24"/>
        </w:rPr>
        <w:t>s trichiura</w:t>
      </w:r>
      <w:r w:rsidR="00535FC0" w:rsidRPr="007F23C2">
        <w:rPr>
          <w:i/>
          <w:sz w:val="24"/>
          <w:szCs w:val="24"/>
        </w:rPr>
        <w:t xml:space="preserve">, </w:t>
      </w:r>
      <w:r w:rsidR="00ED76F2" w:rsidRPr="007F23C2">
        <w:rPr>
          <w:color w:val="000000"/>
          <w:sz w:val="24"/>
          <w:szCs w:val="24"/>
        </w:rPr>
        <w:t>No</w:t>
      </w:r>
      <w:r w:rsidR="00ED76F2" w:rsidRPr="007F23C2">
        <w:rPr>
          <w:sz w:val="24"/>
          <w:szCs w:val="24"/>
        </w:rPr>
        <w:t xml:space="preserve"> ponto 03 OUT areia seca  foi encontrado </w:t>
      </w:r>
      <w:r w:rsidR="00ED76F2" w:rsidRPr="007F23C2">
        <w:rPr>
          <w:i/>
          <w:iCs/>
          <w:sz w:val="24"/>
          <w:szCs w:val="24"/>
        </w:rPr>
        <w:t>giardia</w:t>
      </w:r>
      <w:r w:rsidR="00ED76F2" w:rsidRPr="007F23C2">
        <w:rPr>
          <w:sz w:val="24"/>
          <w:szCs w:val="24"/>
        </w:rPr>
        <w:t xml:space="preserve">, e no demais ponto não foi encontrados esse parasita, </w:t>
      </w:r>
      <w:r w:rsidR="00ED76F2" w:rsidRPr="007F23C2">
        <w:rPr>
          <w:iCs/>
          <w:sz w:val="24"/>
          <w:szCs w:val="24"/>
        </w:rPr>
        <w:t xml:space="preserve"> </w:t>
      </w:r>
      <w:r w:rsidR="00BB5438" w:rsidRPr="007F23C2">
        <w:rPr>
          <w:iCs/>
          <w:sz w:val="24"/>
          <w:szCs w:val="24"/>
        </w:rPr>
        <w:t>n</w:t>
      </w:r>
      <w:r w:rsidR="00535FC0" w:rsidRPr="007F23C2">
        <w:rPr>
          <w:iCs/>
          <w:sz w:val="24"/>
          <w:szCs w:val="24"/>
        </w:rPr>
        <w:t>o ponto 01 are</w:t>
      </w:r>
      <w:r w:rsidR="00ED76F2" w:rsidRPr="007F23C2">
        <w:rPr>
          <w:iCs/>
          <w:sz w:val="24"/>
          <w:szCs w:val="24"/>
        </w:rPr>
        <w:t>i</w:t>
      </w:r>
      <w:r w:rsidR="00535FC0" w:rsidRPr="007F23C2">
        <w:rPr>
          <w:iCs/>
          <w:sz w:val="24"/>
          <w:szCs w:val="24"/>
        </w:rPr>
        <w:t>a umida</w:t>
      </w:r>
      <w:r w:rsidR="00535FC0" w:rsidRPr="007F23C2">
        <w:rPr>
          <w:i/>
          <w:sz w:val="24"/>
          <w:szCs w:val="24"/>
        </w:rPr>
        <w:t xml:space="preserve"> Ascaris Lumbricoides</w:t>
      </w:r>
      <w:r w:rsidR="00ED76F2" w:rsidRPr="007F23C2">
        <w:rPr>
          <w:i/>
          <w:sz w:val="24"/>
          <w:szCs w:val="24"/>
        </w:rPr>
        <w:t xml:space="preserve"> e Trichuris.</w:t>
      </w:r>
    </w:p>
    <w:p w14:paraId="0F2FE56D" w14:textId="00C5C057" w:rsidR="00A12570" w:rsidRPr="007F23C2" w:rsidRDefault="00535FC0" w:rsidP="00F868A8">
      <w:pPr>
        <w:spacing w:line="360" w:lineRule="auto"/>
        <w:jc w:val="both"/>
        <w:rPr>
          <w:sz w:val="24"/>
          <w:szCs w:val="24"/>
        </w:rPr>
      </w:pPr>
      <w:r w:rsidRPr="007F23C2">
        <w:rPr>
          <w:sz w:val="24"/>
          <w:szCs w:val="24"/>
        </w:rPr>
        <w:t>No ponto 0</w:t>
      </w:r>
      <w:r w:rsidR="00556510" w:rsidRPr="007F23C2">
        <w:rPr>
          <w:sz w:val="24"/>
          <w:szCs w:val="24"/>
        </w:rPr>
        <w:t>2</w:t>
      </w:r>
      <w:r w:rsidRPr="007F23C2">
        <w:rPr>
          <w:sz w:val="24"/>
          <w:szCs w:val="24"/>
        </w:rPr>
        <w:t xml:space="preserve">  </w:t>
      </w:r>
      <w:r w:rsidR="00210CE6" w:rsidRPr="007F23C2">
        <w:rPr>
          <w:sz w:val="24"/>
          <w:szCs w:val="24"/>
        </w:rPr>
        <w:t xml:space="preserve">e </w:t>
      </w:r>
      <w:r w:rsidR="00931C6D" w:rsidRPr="007F23C2">
        <w:rPr>
          <w:sz w:val="24"/>
          <w:szCs w:val="24"/>
        </w:rPr>
        <w:t>ponto</w:t>
      </w:r>
      <w:r w:rsidR="00A12570" w:rsidRPr="007F23C2">
        <w:rPr>
          <w:sz w:val="24"/>
          <w:szCs w:val="24"/>
        </w:rPr>
        <w:t xml:space="preserve"> 03 </w:t>
      </w:r>
      <w:r w:rsidR="00ED76F2" w:rsidRPr="007F23C2">
        <w:rPr>
          <w:sz w:val="24"/>
          <w:szCs w:val="24"/>
        </w:rPr>
        <w:t>a</w:t>
      </w:r>
      <w:r w:rsidR="00A12570" w:rsidRPr="007F23C2">
        <w:rPr>
          <w:sz w:val="24"/>
          <w:szCs w:val="24"/>
        </w:rPr>
        <w:t>re</w:t>
      </w:r>
      <w:r w:rsidR="00ED76F2" w:rsidRPr="007F23C2">
        <w:rPr>
          <w:sz w:val="24"/>
          <w:szCs w:val="24"/>
        </w:rPr>
        <w:t>i</w:t>
      </w:r>
      <w:r w:rsidR="00A12570" w:rsidRPr="007F23C2">
        <w:rPr>
          <w:sz w:val="24"/>
          <w:szCs w:val="24"/>
        </w:rPr>
        <w:t xml:space="preserve">a </w:t>
      </w:r>
      <w:r w:rsidRPr="007F23C2">
        <w:rPr>
          <w:sz w:val="24"/>
          <w:szCs w:val="24"/>
        </w:rPr>
        <w:t xml:space="preserve">umida  </w:t>
      </w:r>
      <w:r w:rsidR="00A12570" w:rsidRPr="007F23C2">
        <w:rPr>
          <w:sz w:val="24"/>
          <w:szCs w:val="24"/>
        </w:rPr>
        <w:t xml:space="preserve"> em outeiro não foi encontrado parasitas.</w:t>
      </w:r>
    </w:p>
    <w:p w14:paraId="3CB2CB88" w14:textId="679423A0" w:rsidR="00FA1EB8" w:rsidRPr="007F23C2" w:rsidRDefault="00FA1EB8" w:rsidP="00FA1EB8">
      <w:pPr>
        <w:keepNext/>
        <w:spacing w:line="360" w:lineRule="auto"/>
        <w:ind w:firstLine="851"/>
        <w:jc w:val="both"/>
        <w:rPr>
          <w:sz w:val="24"/>
          <w:szCs w:val="24"/>
        </w:rPr>
      </w:pPr>
      <w:r w:rsidRPr="007F23C2">
        <w:rPr>
          <w:sz w:val="24"/>
          <w:szCs w:val="24"/>
        </w:rPr>
        <w:t xml:space="preserve">Observou-se também, que o parasita de maior incidência foi de  ovos de </w:t>
      </w:r>
      <w:r w:rsidRPr="007F23C2">
        <w:rPr>
          <w:i/>
          <w:sz w:val="24"/>
          <w:szCs w:val="24"/>
        </w:rPr>
        <w:t>Trichuris trichiura</w:t>
      </w:r>
      <w:r w:rsidRPr="007F23C2">
        <w:rPr>
          <w:sz w:val="24"/>
          <w:szCs w:val="24"/>
        </w:rPr>
        <w:t xml:space="preserve"> que se apresentou em </w:t>
      </w:r>
      <w:r w:rsidR="00F868A8" w:rsidRPr="007F23C2">
        <w:rPr>
          <w:sz w:val="24"/>
          <w:szCs w:val="24"/>
        </w:rPr>
        <w:t>5</w:t>
      </w:r>
      <w:r w:rsidRPr="007F23C2">
        <w:rPr>
          <w:sz w:val="24"/>
          <w:szCs w:val="24"/>
        </w:rPr>
        <w:t>8,</w:t>
      </w:r>
      <w:r w:rsidR="00F868A8" w:rsidRPr="007F23C2">
        <w:rPr>
          <w:sz w:val="24"/>
          <w:szCs w:val="24"/>
        </w:rPr>
        <w:t>3</w:t>
      </w:r>
      <w:r w:rsidRPr="007F23C2">
        <w:rPr>
          <w:sz w:val="24"/>
          <w:szCs w:val="24"/>
        </w:rPr>
        <w:t>% dos pontos analisados e tendo sido observado em maior frequência nas areias da Praia do Cruzeiro,</w:t>
      </w:r>
      <w:r w:rsidR="00556510" w:rsidRPr="007F23C2">
        <w:rPr>
          <w:sz w:val="24"/>
          <w:szCs w:val="24"/>
        </w:rPr>
        <w:t xml:space="preserve"> </w:t>
      </w:r>
      <w:r w:rsidRPr="007F23C2">
        <w:rPr>
          <w:sz w:val="24"/>
          <w:szCs w:val="24"/>
        </w:rPr>
        <w:t xml:space="preserve">com incidência de 66,6%, do total de pontos analisados tanto areia úmida e seca em  e outeiro, o que representa para a praia um elevado risco biológico, pois o mesmo é causador da verminose denominada de tricuríase,  </w:t>
      </w:r>
      <w:r w:rsidR="00F868A8" w:rsidRPr="007F23C2">
        <w:rPr>
          <w:sz w:val="24"/>
          <w:szCs w:val="24"/>
        </w:rPr>
        <w:t>47,7</w:t>
      </w:r>
      <w:r w:rsidRPr="007F23C2">
        <w:rPr>
          <w:sz w:val="24"/>
          <w:szCs w:val="24"/>
        </w:rPr>
        <w:t xml:space="preserve">% </w:t>
      </w:r>
      <w:r w:rsidRPr="007F23C2">
        <w:rPr>
          <w:i/>
          <w:sz w:val="24"/>
          <w:szCs w:val="24"/>
        </w:rPr>
        <w:t xml:space="preserve">Ascaris Lumbricoides e </w:t>
      </w:r>
      <w:r w:rsidRPr="007F23C2">
        <w:rPr>
          <w:iCs/>
          <w:sz w:val="24"/>
          <w:szCs w:val="24"/>
        </w:rPr>
        <w:t>1</w:t>
      </w:r>
      <w:r w:rsidR="00F868A8" w:rsidRPr="007F23C2">
        <w:rPr>
          <w:iCs/>
          <w:sz w:val="24"/>
          <w:szCs w:val="24"/>
        </w:rPr>
        <w:t>6,7</w:t>
      </w:r>
      <w:r w:rsidRPr="007F23C2">
        <w:rPr>
          <w:iCs/>
          <w:sz w:val="24"/>
          <w:szCs w:val="24"/>
        </w:rPr>
        <w:t>%,</w:t>
      </w:r>
      <w:r w:rsidRPr="007F23C2">
        <w:rPr>
          <w:sz w:val="24"/>
          <w:szCs w:val="24"/>
        </w:rPr>
        <w:t xml:space="preserve"> e</w:t>
      </w:r>
      <w:r w:rsidRPr="007F23C2">
        <w:rPr>
          <w:i/>
          <w:sz w:val="24"/>
          <w:szCs w:val="24"/>
        </w:rPr>
        <w:t xml:space="preserve"> Entamoeba sp</w:t>
      </w:r>
      <w:r w:rsidRPr="007F23C2">
        <w:rPr>
          <w:color w:val="000000"/>
          <w:sz w:val="24"/>
          <w:szCs w:val="24"/>
        </w:rPr>
        <w:t>, no</w:t>
      </w:r>
      <w:r w:rsidRPr="007F23C2">
        <w:rPr>
          <w:sz w:val="24"/>
          <w:szCs w:val="24"/>
        </w:rPr>
        <w:t xml:space="preserve"> ponto  </w:t>
      </w:r>
      <w:r w:rsidR="00F868A8" w:rsidRPr="007F23C2">
        <w:rPr>
          <w:sz w:val="24"/>
          <w:szCs w:val="24"/>
        </w:rPr>
        <w:t>8</w:t>
      </w:r>
      <w:r w:rsidRPr="007F23C2">
        <w:rPr>
          <w:sz w:val="24"/>
          <w:szCs w:val="24"/>
        </w:rPr>
        <w:t>,</w:t>
      </w:r>
      <w:r w:rsidR="00F868A8" w:rsidRPr="007F23C2">
        <w:rPr>
          <w:sz w:val="24"/>
          <w:szCs w:val="24"/>
        </w:rPr>
        <w:t>3</w:t>
      </w:r>
      <w:r w:rsidRPr="007F23C2">
        <w:rPr>
          <w:sz w:val="24"/>
          <w:szCs w:val="24"/>
        </w:rPr>
        <w:t xml:space="preserve">% giárdia areia </w:t>
      </w:r>
      <w:r w:rsidR="00BB5438" w:rsidRPr="007F23C2">
        <w:rPr>
          <w:sz w:val="24"/>
          <w:szCs w:val="24"/>
        </w:rPr>
        <w:t>seca</w:t>
      </w:r>
      <w:r w:rsidRPr="007F23C2">
        <w:rPr>
          <w:sz w:val="24"/>
          <w:szCs w:val="24"/>
        </w:rPr>
        <w:t xml:space="preserve"> e foi encontrado com menor incidência de todos os pontos analisados</w:t>
      </w:r>
      <w:r w:rsidR="00F868A8" w:rsidRPr="007F23C2">
        <w:rPr>
          <w:sz w:val="24"/>
          <w:szCs w:val="24"/>
        </w:rPr>
        <w:t>, e pontos  ND 16,7%.</w:t>
      </w:r>
    </w:p>
    <w:p w14:paraId="596844E5" w14:textId="6D22D0EE" w:rsidR="006E40AB" w:rsidRPr="007F23C2" w:rsidRDefault="006E40AB" w:rsidP="00FA1EB8">
      <w:pPr>
        <w:keepNext/>
        <w:spacing w:line="360" w:lineRule="auto"/>
        <w:ind w:firstLine="851"/>
        <w:jc w:val="both"/>
        <w:rPr>
          <w:sz w:val="24"/>
          <w:szCs w:val="24"/>
        </w:rPr>
      </w:pPr>
    </w:p>
    <w:p w14:paraId="3FAF4A5E" w14:textId="29C47F52" w:rsidR="006E40AB" w:rsidRPr="007F23C2" w:rsidRDefault="00F724BC" w:rsidP="00FA1EB8">
      <w:pPr>
        <w:keepNext/>
        <w:spacing w:line="360" w:lineRule="auto"/>
        <w:ind w:firstLine="851"/>
        <w:jc w:val="both"/>
        <w:rPr>
          <w:sz w:val="24"/>
          <w:szCs w:val="24"/>
        </w:rPr>
      </w:pPr>
      <w:r w:rsidRPr="007F23C2">
        <w:rPr>
          <w:sz w:val="24"/>
          <w:szCs w:val="24"/>
        </w:rPr>
        <w:t>Para cada parasita, a percentagem é calculada com a fórmula:</w:t>
      </w:r>
    </w:p>
    <w:p w14:paraId="4813F33E" w14:textId="4B5338DD" w:rsidR="00F724BC" w:rsidRPr="007F23C2" w:rsidRDefault="00F724BC" w:rsidP="00FA1EB8">
      <w:pPr>
        <w:keepNext/>
        <w:spacing w:line="360" w:lineRule="auto"/>
        <w:ind w:firstLine="851"/>
        <w:jc w:val="both"/>
        <w:rPr>
          <w:sz w:val="24"/>
          <w:szCs w:val="24"/>
        </w:rPr>
      </w:pPr>
      <w:r w:rsidRPr="007F23C2">
        <w:rPr>
          <w:sz w:val="24"/>
          <w:szCs w:val="24"/>
        </w:rPr>
        <w:t xml:space="preserve">Percentagem=   </w:t>
      </w:r>
      <w:r w:rsidRPr="007F23C2">
        <w:rPr>
          <w:sz w:val="24"/>
          <w:szCs w:val="24"/>
          <w:u w:val="single"/>
        </w:rPr>
        <w:t xml:space="preserve"> (Numero de ocorrências)</w:t>
      </w:r>
      <w:r w:rsidRPr="007F23C2">
        <w:rPr>
          <w:sz w:val="24"/>
          <w:szCs w:val="24"/>
        </w:rPr>
        <w:t xml:space="preserve"> x100</w:t>
      </w:r>
    </w:p>
    <w:p w14:paraId="4FE562DD" w14:textId="25168CC3" w:rsidR="00F724BC" w:rsidRPr="007F23C2" w:rsidRDefault="00F724BC" w:rsidP="00FA1EB8">
      <w:pPr>
        <w:keepNext/>
        <w:spacing w:line="360" w:lineRule="auto"/>
        <w:ind w:firstLine="851"/>
        <w:jc w:val="both"/>
        <w:rPr>
          <w:sz w:val="24"/>
          <w:szCs w:val="24"/>
        </w:rPr>
      </w:pPr>
      <w:r w:rsidRPr="007F23C2">
        <w:rPr>
          <w:sz w:val="24"/>
          <w:szCs w:val="24"/>
        </w:rPr>
        <w:t xml:space="preserve">                               Total de amostras</w:t>
      </w:r>
    </w:p>
    <w:p w14:paraId="00F15867" w14:textId="6029E68A" w:rsidR="00F724BC" w:rsidRPr="007F23C2" w:rsidRDefault="00F724BC" w:rsidP="00F724BC">
      <w:pPr>
        <w:pStyle w:val="PargrafodaLista"/>
        <w:keepNext/>
        <w:ind w:left="1571" w:firstLine="0"/>
        <w:rPr>
          <w:sz w:val="24"/>
          <w:szCs w:val="24"/>
        </w:rPr>
      </w:pPr>
      <w:r w:rsidRPr="007F23C2">
        <w:rPr>
          <w:sz w:val="24"/>
          <w:szCs w:val="24"/>
        </w:rPr>
        <w:t xml:space="preserve">1.Trichuris: </w:t>
      </w:r>
      <w:r w:rsidRPr="007F23C2">
        <w:rPr>
          <w:sz w:val="24"/>
          <w:szCs w:val="24"/>
          <w:u w:val="single"/>
        </w:rPr>
        <w:t xml:space="preserve">7 </w:t>
      </w:r>
      <w:r w:rsidRPr="007F23C2">
        <w:rPr>
          <w:sz w:val="24"/>
          <w:szCs w:val="24"/>
        </w:rPr>
        <w:t>x100=58,3%</w:t>
      </w:r>
    </w:p>
    <w:p w14:paraId="6B2DDA8E" w14:textId="21D19CBF" w:rsidR="00F724BC" w:rsidRPr="007F23C2" w:rsidRDefault="00F724BC" w:rsidP="00F724BC">
      <w:pPr>
        <w:pStyle w:val="PargrafodaLista"/>
        <w:keepNext/>
        <w:ind w:left="1571" w:firstLine="0"/>
        <w:rPr>
          <w:sz w:val="24"/>
          <w:szCs w:val="24"/>
        </w:rPr>
      </w:pPr>
      <w:r w:rsidRPr="007F23C2">
        <w:rPr>
          <w:sz w:val="24"/>
          <w:szCs w:val="24"/>
        </w:rPr>
        <w:t xml:space="preserve">                </w:t>
      </w:r>
      <w:r w:rsidR="007F23C2">
        <w:rPr>
          <w:sz w:val="24"/>
          <w:szCs w:val="24"/>
        </w:rPr>
        <w:t xml:space="preserve">  </w:t>
      </w:r>
      <w:r w:rsidRPr="007F23C2">
        <w:rPr>
          <w:sz w:val="24"/>
          <w:szCs w:val="24"/>
        </w:rPr>
        <w:t xml:space="preserve"> 12</w:t>
      </w:r>
    </w:p>
    <w:p w14:paraId="4C49EBA4" w14:textId="7E6211FB" w:rsidR="00F724BC" w:rsidRPr="007F23C2" w:rsidRDefault="00F724BC" w:rsidP="00F724BC">
      <w:pPr>
        <w:pStyle w:val="PargrafodaLista"/>
        <w:keepNext/>
        <w:ind w:left="1571" w:firstLine="0"/>
        <w:rPr>
          <w:sz w:val="24"/>
          <w:szCs w:val="24"/>
        </w:rPr>
      </w:pPr>
      <w:r w:rsidRPr="007F23C2">
        <w:rPr>
          <w:sz w:val="24"/>
          <w:szCs w:val="24"/>
        </w:rPr>
        <w:t xml:space="preserve">2.Ascaris Lumbricoides: </w:t>
      </w:r>
      <w:r w:rsidRPr="007F23C2">
        <w:rPr>
          <w:sz w:val="24"/>
          <w:szCs w:val="24"/>
          <w:u w:val="single"/>
        </w:rPr>
        <w:t xml:space="preserve">5 </w:t>
      </w:r>
      <w:r w:rsidRPr="007F23C2">
        <w:rPr>
          <w:sz w:val="24"/>
          <w:szCs w:val="24"/>
        </w:rPr>
        <w:t>x100= 41,7%</w:t>
      </w:r>
    </w:p>
    <w:p w14:paraId="4AE1CB38" w14:textId="4E63E737" w:rsidR="00F724BC" w:rsidRPr="007F23C2" w:rsidRDefault="00F724BC" w:rsidP="00F724BC">
      <w:pPr>
        <w:pStyle w:val="PargrafodaLista"/>
        <w:keepNext/>
        <w:ind w:left="1571" w:firstLine="0"/>
        <w:rPr>
          <w:sz w:val="24"/>
          <w:szCs w:val="24"/>
        </w:rPr>
      </w:pPr>
      <w:r w:rsidRPr="007F23C2">
        <w:rPr>
          <w:sz w:val="24"/>
          <w:szCs w:val="24"/>
        </w:rPr>
        <w:t xml:space="preserve">                                    </w:t>
      </w:r>
      <w:r w:rsidR="007F23C2">
        <w:rPr>
          <w:sz w:val="24"/>
          <w:szCs w:val="24"/>
        </w:rPr>
        <w:t xml:space="preserve">  </w:t>
      </w:r>
      <w:r w:rsidRPr="007F23C2">
        <w:rPr>
          <w:sz w:val="24"/>
          <w:szCs w:val="24"/>
        </w:rPr>
        <w:t xml:space="preserve"> 12</w:t>
      </w:r>
    </w:p>
    <w:p w14:paraId="7BCD6A39" w14:textId="51503E97" w:rsidR="00F724BC" w:rsidRPr="007F23C2" w:rsidRDefault="00F724BC" w:rsidP="00F724BC">
      <w:pPr>
        <w:pStyle w:val="PargrafodaLista"/>
        <w:keepNext/>
        <w:ind w:left="1571" w:firstLine="0"/>
        <w:rPr>
          <w:sz w:val="24"/>
          <w:szCs w:val="24"/>
        </w:rPr>
      </w:pPr>
      <w:r w:rsidRPr="007F23C2">
        <w:rPr>
          <w:sz w:val="24"/>
          <w:szCs w:val="24"/>
        </w:rPr>
        <w:t xml:space="preserve">3.Entamoeba sp: : </w:t>
      </w:r>
      <w:r w:rsidRPr="007F23C2">
        <w:rPr>
          <w:sz w:val="24"/>
          <w:szCs w:val="24"/>
          <w:u w:val="single"/>
        </w:rPr>
        <w:t xml:space="preserve">2 </w:t>
      </w:r>
      <w:r w:rsidRPr="007F23C2">
        <w:rPr>
          <w:sz w:val="24"/>
          <w:szCs w:val="24"/>
        </w:rPr>
        <w:t>x100= 16,7%</w:t>
      </w:r>
    </w:p>
    <w:p w14:paraId="1271014C" w14:textId="69A9F8EE" w:rsidR="00F724BC" w:rsidRPr="007F23C2" w:rsidRDefault="00F724BC" w:rsidP="00F724BC">
      <w:pPr>
        <w:pStyle w:val="PargrafodaLista"/>
        <w:keepNext/>
        <w:ind w:left="1571" w:firstLine="0"/>
        <w:rPr>
          <w:sz w:val="24"/>
          <w:szCs w:val="24"/>
        </w:rPr>
      </w:pPr>
      <w:r w:rsidRPr="007F23C2">
        <w:rPr>
          <w:sz w:val="24"/>
          <w:szCs w:val="24"/>
        </w:rPr>
        <w:t xml:space="preserve">                            </w:t>
      </w:r>
      <w:r w:rsidR="007F23C2">
        <w:rPr>
          <w:sz w:val="24"/>
          <w:szCs w:val="24"/>
        </w:rPr>
        <w:t xml:space="preserve"> </w:t>
      </w:r>
      <w:r w:rsidRPr="007F23C2">
        <w:rPr>
          <w:sz w:val="24"/>
          <w:szCs w:val="24"/>
        </w:rPr>
        <w:t>12</w:t>
      </w:r>
    </w:p>
    <w:p w14:paraId="607CFCEC" w14:textId="6EF8ED6A" w:rsidR="00F724BC" w:rsidRPr="007F23C2" w:rsidRDefault="007F23C2" w:rsidP="007F23C2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F724BC" w:rsidRPr="007F23C2">
        <w:rPr>
          <w:sz w:val="24"/>
          <w:szCs w:val="24"/>
        </w:rPr>
        <w:t xml:space="preserve"> 4.Giadia : </w:t>
      </w:r>
      <w:r w:rsidR="00F724BC" w:rsidRPr="007F23C2">
        <w:rPr>
          <w:sz w:val="24"/>
          <w:szCs w:val="24"/>
          <w:u w:val="single"/>
        </w:rPr>
        <w:t xml:space="preserve">1 </w:t>
      </w:r>
      <w:r w:rsidR="00F724BC" w:rsidRPr="007F23C2">
        <w:rPr>
          <w:sz w:val="24"/>
          <w:szCs w:val="24"/>
        </w:rPr>
        <w:t>x100= 8,3%</w:t>
      </w:r>
    </w:p>
    <w:p w14:paraId="35FFE212" w14:textId="38BFA07F" w:rsidR="00F724BC" w:rsidRPr="007F23C2" w:rsidRDefault="00F724BC" w:rsidP="00F724BC">
      <w:pPr>
        <w:pStyle w:val="PargrafodaLista"/>
        <w:keepNext/>
        <w:ind w:left="1571" w:firstLine="0"/>
        <w:rPr>
          <w:sz w:val="24"/>
          <w:szCs w:val="24"/>
        </w:rPr>
      </w:pPr>
      <w:r w:rsidRPr="007F23C2">
        <w:rPr>
          <w:sz w:val="24"/>
          <w:szCs w:val="24"/>
        </w:rPr>
        <w:t xml:space="preserve">               </w:t>
      </w:r>
      <w:r w:rsidR="007F23C2">
        <w:rPr>
          <w:sz w:val="24"/>
          <w:szCs w:val="24"/>
        </w:rPr>
        <w:t xml:space="preserve"> </w:t>
      </w:r>
      <w:r w:rsidRPr="007F23C2">
        <w:rPr>
          <w:sz w:val="24"/>
          <w:szCs w:val="24"/>
        </w:rPr>
        <w:t xml:space="preserve"> 12</w:t>
      </w:r>
    </w:p>
    <w:p w14:paraId="27FB28A6" w14:textId="067557FC" w:rsidR="003949CE" w:rsidRPr="007F23C2" w:rsidRDefault="003949CE" w:rsidP="00F724BC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sz w:val="24"/>
          <w:szCs w:val="24"/>
          <w:highlight w:val="white"/>
        </w:rPr>
      </w:pPr>
    </w:p>
    <w:p w14:paraId="29726C18" w14:textId="623E3404" w:rsidR="003949CE" w:rsidRPr="007F23C2" w:rsidRDefault="003949CE" w:rsidP="003949CE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14:paraId="5D11EF2C" w14:textId="76141303" w:rsidR="003949CE" w:rsidRPr="007F23C2" w:rsidRDefault="006F1425" w:rsidP="003949CE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noProof/>
          <w:color w:val="FF0000"/>
          <w:sz w:val="24"/>
          <w:szCs w:val="24"/>
          <w:u w:val="single"/>
        </w:rPr>
        <w:lastRenderedPageBreak/>
        <w:drawing>
          <wp:inline distT="0" distB="0" distL="0" distR="0" wp14:anchorId="7B2A5438" wp14:editId="4993875B">
            <wp:extent cx="5105400" cy="3068896"/>
            <wp:effectExtent l="0" t="0" r="0" b="0"/>
            <wp:docPr id="8063337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941" cy="3078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7E438F" w14:textId="31ED1F91" w:rsidR="003949CE" w:rsidRPr="00757278" w:rsidRDefault="00BE7EAA" w:rsidP="00757278">
      <w:pPr>
        <w:spacing w:line="360" w:lineRule="auto"/>
        <w:jc w:val="both"/>
        <w:rPr>
          <w:sz w:val="24"/>
          <w:szCs w:val="24"/>
        </w:rPr>
      </w:pPr>
      <w:r w:rsidRPr="007F23C2">
        <w:rPr>
          <w:sz w:val="24"/>
          <w:szCs w:val="24"/>
        </w:rPr>
        <w:t xml:space="preserve">       </w:t>
      </w:r>
      <w:r w:rsidR="006F1425">
        <w:rPr>
          <w:sz w:val="24"/>
          <w:szCs w:val="24"/>
        </w:rPr>
        <w:t xml:space="preserve">  </w:t>
      </w:r>
      <w:r w:rsidR="004D11A5" w:rsidRPr="007F23C2">
        <w:rPr>
          <w:sz w:val="24"/>
          <w:szCs w:val="24"/>
        </w:rPr>
        <w:t>Figura 1: Fonte autor</w:t>
      </w:r>
      <w:r w:rsidR="006F1425">
        <w:rPr>
          <w:sz w:val="24"/>
          <w:szCs w:val="24"/>
        </w:rPr>
        <w:t>es (2024).</w:t>
      </w:r>
    </w:p>
    <w:p w14:paraId="15862C12" w14:textId="77777777" w:rsidR="00F724BC" w:rsidRPr="007F23C2" w:rsidRDefault="00F724BC" w:rsidP="003949CE">
      <w:pPr>
        <w:widowControl/>
        <w:tabs>
          <w:tab w:val="left" w:pos="1290"/>
        </w:tabs>
        <w:spacing w:after="160" w:line="259" w:lineRule="auto"/>
        <w:jc w:val="both"/>
        <w:rPr>
          <w:b/>
          <w:sz w:val="24"/>
          <w:szCs w:val="24"/>
        </w:rPr>
      </w:pPr>
    </w:p>
    <w:p w14:paraId="045885B4" w14:textId="77777777" w:rsidR="00F724BC" w:rsidRPr="007F23C2" w:rsidRDefault="00F724BC" w:rsidP="003949CE">
      <w:pPr>
        <w:widowControl/>
        <w:tabs>
          <w:tab w:val="left" w:pos="1290"/>
        </w:tabs>
        <w:spacing w:after="160" w:line="259" w:lineRule="auto"/>
        <w:jc w:val="both"/>
        <w:rPr>
          <w:b/>
          <w:sz w:val="24"/>
          <w:szCs w:val="24"/>
        </w:rPr>
      </w:pPr>
    </w:p>
    <w:p w14:paraId="05746633" w14:textId="55578630" w:rsidR="003949CE" w:rsidRPr="007F23C2" w:rsidRDefault="003949CE" w:rsidP="002173BD">
      <w:pPr>
        <w:pStyle w:val="PargrafodaLista"/>
        <w:widowControl/>
        <w:numPr>
          <w:ilvl w:val="0"/>
          <w:numId w:val="2"/>
        </w:numPr>
        <w:tabs>
          <w:tab w:val="left" w:pos="1290"/>
        </w:tabs>
        <w:spacing w:after="160" w:line="259" w:lineRule="auto"/>
        <w:rPr>
          <w:b/>
          <w:sz w:val="24"/>
          <w:szCs w:val="24"/>
        </w:rPr>
      </w:pPr>
      <w:r w:rsidRPr="007F23C2">
        <w:rPr>
          <w:b/>
          <w:sz w:val="24"/>
          <w:szCs w:val="24"/>
        </w:rPr>
        <w:t xml:space="preserve">CONCLUSÃO </w:t>
      </w:r>
    </w:p>
    <w:p w14:paraId="52D17CD0" w14:textId="77777777" w:rsidR="004D11A5" w:rsidRPr="007F23C2" w:rsidRDefault="004D11A5" w:rsidP="00F724BC">
      <w:pPr>
        <w:spacing w:line="360" w:lineRule="auto"/>
        <w:ind w:left="360" w:firstLine="360"/>
        <w:jc w:val="both"/>
        <w:rPr>
          <w:b/>
          <w:color w:val="000000"/>
          <w:sz w:val="24"/>
          <w:szCs w:val="24"/>
        </w:rPr>
      </w:pPr>
      <w:r w:rsidRPr="007F23C2">
        <w:rPr>
          <w:color w:val="0F0F0F"/>
          <w:sz w:val="24"/>
          <w:szCs w:val="24"/>
        </w:rPr>
        <w:t>Este trabalho conclui que as interações entre o ser humano e o meio ambiente têm impactos significativos em vários níveis, especialmente na saúde individual, como evidenciado ao longo da pesquisa. É compreendido que esses efeitos ocorrem quando há alterações em ecossistemas específicos, como acúmulo de lixo, poluição ou atividade humana intensa, resultando em mudanças nas relações biológicas e potenciais danos à comunidade, com maior impacto nas populações de menor renda. Por exemplo, a prática de levar animais domésticos para áreas de lazer pode causar doenças na comunidade local, mesmo sem contato direto com os animais.</w:t>
      </w:r>
    </w:p>
    <w:p w14:paraId="6DE06A36" w14:textId="77777777" w:rsidR="004D11A5" w:rsidRPr="007F23C2" w:rsidRDefault="004D11A5" w:rsidP="004D11A5">
      <w:pPr>
        <w:pStyle w:val="PargrafodaLista"/>
        <w:widowControl/>
        <w:tabs>
          <w:tab w:val="left" w:pos="1290"/>
        </w:tabs>
        <w:spacing w:after="160" w:line="259" w:lineRule="auto"/>
        <w:ind w:left="720" w:firstLine="0"/>
        <w:rPr>
          <w:b/>
          <w:sz w:val="24"/>
          <w:szCs w:val="24"/>
        </w:rPr>
      </w:pPr>
    </w:p>
    <w:p w14:paraId="2BBC7C7E" w14:textId="189DDDD2" w:rsidR="004D11A5" w:rsidRPr="007F23C2" w:rsidRDefault="003949CE" w:rsidP="00982156">
      <w:pPr>
        <w:widowControl/>
        <w:tabs>
          <w:tab w:val="left" w:pos="1290"/>
        </w:tabs>
        <w:spacing w:after="160" w:line="259" w:lineRule="auto"/>
        <w:jc w:val="both"/>
        <w:rPr>
          <w:sz w:val="24"/>
          <w:szCs w:val="24"/>
        </w:rPr>
      </w:pPr>
      <w:r w:rsidRPr="007F23C2">
        <w:rPr>
          <w:b/>
          <w:sz w:val="24"/>
          <w:szCs w:val="24"/>
        </w:rPr>
        <w:t xml:space="preserve">REFERÊNCIAS </w:t>
      </w:r>
    </w:p>
    <w:p w14:paraId="7900B8EC" w14:textId="77777777" w:rsidR="004D11A5" w:rsidRPr="007F23C2" w:rsidRDefault="004D11A5" w:rsidP="00982156">
      <w:pPr>
        <w:jc w:val="both"/>
        <w:rPr>
          <w:sz w:val="24"/>
          <w:szCs w:val="24"/>
        </w:rPr>
      </w:pPr>
      <w:r w:rsidRPr="007F23C2">
        <w:rPr>
          <w:sz w:val="24"/>
          <w:szCs w:val="24"/>
        </w:rPr>
        <w:t>ARAUJO F. R; et.al. Contaminação de praças públicas de Campo Grande, Mato Grosso do Sul, Brasil, por ovos de Toxocara e Ancylostoma em fezes de cães. Campo Grande, 1998. Disponível em: http://www.scielo.br. Acesso em 09 de abril de 2015.</w:t>
      </w:r>
    </w:p>
    <w:p w14:paraId="2BC33D0E" w14:textId="77777777" w:rsidR="004D11A5" w:rsidRPr="007F23C2" w:rsidRDefault="004D11A5" w:rsidP="00982156">
      <w:pPr>
        <w:jc w:val="both"/>
        <w:rPr>
          <w:sz w:val="24"/>
          <w:szCs w:val="24"/>
        </w:rPr>
      </w:pPr>
    </w:p>
    <w:p w14:paraId="2B2321AB" w14:textId="77777777" w:rsidR="004D11A5" w:rsidRPr="007F23C2" w:rsidRDefault="004D11A5" w:rsidP="00982156">
      <w:pPr>
        <w:tabs>
          <w:tab w:val="left" w:pos="5775"/>
        </w:tabs>
        <w:jc w:val="both"/>
        <w:rPr>
          <w:sz w:val="24"/>
          <w:szCs w:val="24"/>
        </w:rPr>
      </w:pPr>
      <w:r w:rsidRPr="007F23C2">
        <w:rPr>
          <w:sz w:val="24"/>
          <w:szCs w:val="24"/>
        </w:rPr>
        <w:tab/>
      </w:r>
    </w:p>
    <w:p w14:paraId="7DCF607A" w14:textId="77777777" w:rsidR="004D11A5" w:rsidRPr="007F23C2" w:rsidRDefault="004D11A5" w:rsidP="00982156">
      <w:pPr>
        <w:jc w:val="both"/>
        <w:rPr>
          <w:sz w:val="24"/>
          <w:szCs w:val="24"/>
        </w:rPr>
      </w:pPr>
      <w:r w:rsidRPr="007F23C2">
        <w:rPr>
          <w:sz w:val="24"/>
          <w:szCs w:val="24"/>
        </w:rPr>
        <w:lastRenderedPageBreak/>
        <w:t xml:space="preserve">BLAZIUS, Rene Darela (Org.); et.al. Contaminação da areia do Balneário de Laguna, SC, por Ancylostoma spp., e Toxocara spp. em amostras fecais de cães e gatos. </w:t>
      </w:r>
      <w:r w:rsidRPr="007F23C2">
        <w:rPr>
          <w:i/>
          <w:sz w:val="24"/>
          <w:szCs w:val="24"/>
        </w:rPr>
        <w:t>In</w:t>
      </w:r>
      <w:r w:rsidRPr="007F23C2">
        <w:rPr>
          <w:sz w:val="24"/>
          <w:szCs w:val="24"/>
        </w:rPr>
        <w:t>: Arquivos Catarinenses de Medicina Vol. 35, nº. 3, de 2006, p.55-59</w:t>
      </w:r>
    </w:p>
    <w:p w14:paraId="17B533D7" w14:textId="77777777" w:rsidR="004D11A5" w:rsidRPr="007F23C2" w:rsidRDefault="004D11A5" w:rsidP="00982156">
      <w:pPr>
        <w:jc w:val="both"/>
        <w:rPr>
          <w:sz w:val="24"/>
          <w:szCs w:val="24"/>
        </w:rPr>
      </w:pPr>
    </w:p>
    <w:p w14:paraId="17848152" w14:textId="77777777" w:rsidR="004D11A5" w:rsidRPr="007F23C2" w:rsidRDefault="004D11A5" w:rsidP="00982156">
      <w:pPr>
        <w:jc w:val="both"/>
        <w:rPr>
          <w:sz w:val="24"/>
          <w:szCs w:val="24"/>
        </w:rPr>
      </w:pPr>
    </w:p>
    <w:p w14:paraId="5161D89E" w14:textId="77777777" w:rsidR="004D11A5" w:rsidRPr="007F23C2" w:rsidRDefault="004D11A5" w:rsidP="00982156">
      <w:pPr>
        <w:jc w:val="both"/>
        <w:rPr>
          <w:sz w:val="24"/>
          <w:szCs w:val="24"/>
        </w:rPr>
      </w:pPr>
      <w:r w:rsidRPr="007F23C2">
        <w:rPr>
          <w:sz w:val="24"/>
          <w:szCs w:val="24"/>
        </w:rPr>
        <w:t>CALLISTO, Marcos; GOULART, Michael Dave C. BIOINDICADORES DE QUALIDADE DE ÁGUA COMO FERRAMENTA EM ESTUDOS DE IMPACTO AMBIENTAL. Revista da FAPAM, ano 2, n ° 1, 2010.</w:t>
      </w:r>
    </w:p>
    <w:p w14:paraId="31BFF739" w14:textId="77777777" w:rsidR="004D11A5" w:rsidRPr="007F23C2" w:rsidRDefault="004D11A5" w:rsidP="00982156">
      <w:pPr>
        <w:jc w:val="both"/>
        <w:rPr>
          <w:sz w:val="24"/>
          <w:szCs w:val="24"/>
        </w:rPr>
      </w:pPr>
    </w:p>
    <w:p w14:paraId="6BB00BE8" w14:textId="5E7B3DEF" w:rsidR="00F868A8" w:rsidRPr="007F23C2" w:rsidRDefault="00F868A8" w:rsidP="00982156">
      <w:pPr>
        <w:jc w:val="both"/>
        <w:rPr>
          <w:sz w:val="24"/>
          <w:szCs w:val="24"/>
          <w:shd w:val="clear" w:color="auto" w:fill="FFFFFF"/>
        </w:rPr>
      </w:pPr>
      <w:r w:rsidRPr="007F23C2">
        <w:rPr>
          <w:sz w:val="24"/>
          <w:szCs w:val="24"/>
          <w:shd w:val="clear" w:color="auto" w:fill="FFFFFF"/>
        </w:rPr>
        <w:t>DINIZ, Tatiana Parreira. Prevalência de parasitas gastrointestinais e frequência de desparasitação em cães e gatos no concelho de Sintra, Portugal. 2018. Tese de Doutorado. Universidade de Lisboa (Portugal).</w:t>
      </w:r>
    </w:p>
    <w:p w14:paraId="0DA41B17" w14:textId="77777777" w:rsidR="00F868A8" w:rsidRPr="007F23C2" w:rsidRDefault="00F868A8" w:rsidP="0098215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2D18BA78" w14:textId="77777777" w:rsidR="004D11A5" w:rsidRPr="007F23C2" w:rsidRDefault="004D11A5" w:rsidP="0098215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793706CB" w14:textId="77777777" w:rsidR="004D11A5" w:rsidRPr="007F23C2" w:rsidRDefault="004D11A5" w:rsidP="0098215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7F23C2">
        <w:rPr>
          <w:sz w:val="24"/>
          <w:szCs w:val="24"/>
        </w:rPr>
        <w:t xml:space="preserve">PINTO, Aline Bartelochi; OLIVEIRA, Ana Julia Fernandes Cardoso de. Diversidade de microrganismos indicadores utilizados na avaliação da contaminação fecal de areias de praias recreacionais marinhas: estado atual do conhecimento e perspectivas. </w:t>
      </w:r>
      <w:r w:rsidRPr="007F23C2">
        <w:rPr>
          <w:i/>
          <w:sz w:val="24"/>
          <w:szCs w:val="24"/>
        </w:rPr>
        <w:t>IN</w:t>
      </w:r>
      <w:r w:rsidRPr="007F23C2">
        <w:rPr>
          <w:sz w:val="24"/>
          <w:szCs w:val="24"/>
        </w:rPr>
        <w:t>: Revista O Mundo da Saúde, São Paulo: 2011;35(1):105-114.</w:t>
      </w:r>
    </w:p>
    <w:p w14:paraId="4F0C8591" w14:textId="77777777" w:rsidR="004D11A5" w:rsidRPr="007F23C2" w:rsidRDefault="004D11A5" w:rsidP="0098215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24E13147" w14:textId="77777777" w:rsidR="004D11A5" w:rsidRPr="007F23C2" w:rsidRDefault="004D11A5" w:rsidP="0098215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33D63EEC" w14:textId="77777777" w:rsidR="004D11A5" w:rsidRPr="007F23C2" w:rsidRDefault="004D11A5" w:rsidP="004D11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4D11A5" w:rsidRPr="007F23C2" w:rsidSect="005A1575">
      <w:headerReference w:type="default" r:id="rId9"/>
      <w:footerReference w:type="default" r:id="rId10"/>
      <w:type w:val="continuous"/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19C17" w14:textId="77777777" w:rsidR="006E7F49" w:rsidRDefault="006E7F49" w:rsidP="005A1575">
      <w:r>
        <w:separator/>
      </w:r>
    </w:p>
  </w:endnote>
  <w:endnote w:type="continuationSeparator" w:id="0">
    <w:p w14:paraId="67FD8F26" w14:textId="77777777" w:rsidR="006E7F49" w:rsidRDefault="006E7F49" w:rsidP="005A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7E4EA" w14:textId="32DC6FA7" w:rsidR="005A1575" w:rsidRDefault="006458BF">
    <w:pPr>
      <w:pStyle w:val="Rodap"/>
    </w:pPr>
    <w:r>
      <w:rPr>
        <w:noProof/>
      </w:rPr>
      <w:drawing>
        <wp:anchor distT="0" distB="0" distL="114300" distR="114300" simplePos="0" relativeHeight="251723264" behindDoc="0" locked="0" layoutInCell="1" allowOverlap="1" wp14:anchorId="35D9AF05" wp14:editId="5BA4D3A7">
          <wp:simplePos x="0" y="0"/>
          <wp:positionH relativeFrom="column">
            <wp:posOffset>771525</wp:posOffset>
          </wp:positionH>
          <wp:positionV relativeFrom="paragraph">
            <wp:posOffset>13335</wp:posOffset>
          </wp:positionV>
          <wp:extent cx="1447800" cy="398145"/>
          <wp:effectExtent l="0" t="0" r="0" b="1905"/>
          <wp:wrapSquare wrapText="bothSides"/>
          <wp:docPr id="114356247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98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3806">
      <w:rPr>
        <w:noProof/>
      </w:rPr>
      <w:drawing>
        <wp:anchor distT="0" distB="0" distL="114300" distR="114300" simplePos="0" relativeHeight="251624960" behindDoc="0" locked="0" layoutInCell="1" allowOverlap="1" wp14:anchorId="38BD3C9F" wp14:editId="6A9BCEB9">
          <wp:simplePos x="0" y="0"/>
          <wp:positionH relativeFrom="margin">
            <wp:align>left</wp:align>
          </wp:positionH>
          <wp:positionV relativeFrom="page">
            <wp:posOffset>9994265</wp:posOffset>
          </wp:positionV>
          <wp:extent cx="600075" cy="191770"/>
          <wp:effectExtent l="0" t="0" r="0" b="0"/>
          <wp:wrapSquare wrapText="bothSides"/>
          <wp:docPr id="13333586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91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3806">
      <w:rPr>
        <w:noProof/>
      </w:rPr>
      <w:drawing>
        <wp:anchor distT="0" distB="0" distL="114300" distR="114300" simplePos="0" relativeHeight="251677184" behindDoc="0" locked="0" layoutInCell="1" allowOverlap="1" wp14:anchorId="133CF920" wp14:editId="4948997F">
          <wp:simplePos x="0" y="0"/>
          <wp:positionH relativeFrom="column">
            <wp:posOffset>2644140</wp:posOffset>
          </wp:positionH>
          <wp:positionV relativeFrom="page">
            <wp:posOffset>9987915</wp:posOffset>
          </wp:positionV>
          <wp:extent cx="419100" cy="241935"/>
          <wp:effectExtent l="0" t="0" r="0" b="0"/>
          <wp:wrapSquare wrapText="bothSides"/>
          <wp:docPr id="95454802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1575">
      <w:rPr>
        <w:noProof/>
      </w:rPr>
      <w:drawing>
        <wp:anchor distT="0" distB="0" distL="114300" distR="114300" simplePos="0" relativeHeight="251693568" behindDoc="0" locked="0" layoutInCell="1" allowOverlap="1" wp14:anchorId="31A1BFA6" wp14:editId="130B738D">
          <wp:simplePos x="0" y="0"/>
          <wp:positionH relativeFrom="column">
            <wp:posOffset>3139440</wp:posOffset>
          </wp:positionH>
          <wp:positionV relativeFrom="page">
            <wp:posOffset>10172700</wp:posOffset>
          </wp:positionV>
          <wp:extent cx="542290" cy="384175"/>
          <wp:effectExtent l="0" t="0" r="0" b="0"/>
          <wp:wrapSquare wrapText="bothSides"/>
          <wp:docPr id="202369131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</w:rPr>
      <w:drawing>
        <wp:anchor distT="0" distB="0" distL="114300" distR="114300" simplePos="0" relativeHeight="251708928" behindDoc="0" locked="0" layoutInCell="1" allowOverlap="1" wp14:anchorId="2AE4657F" wp14:editId="21F15F58">
          <wp:simplePos x="0" y="0"/>
          <wp:positionH relativeFrom="column">
            <wp:posOffset>3910965</wp:posOffset>
          </wp:positionH>
          <wp:positionV relativeFrom="page">
            <wp:posOffset>10176510</wp:posOffset>
          </wp:positionV>
          <wp:extent cx="914400" cy="353695"/>
          <wp:effectExtent l="0" t="0" r="0" b="8255"/>
          <wp:wrapSquare wrapText="bothSides"/>
          <wp:docPr id="12310397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</w:rPr>
      <w:drawing>
        <wp:anchor distT="0" distB="0" distL="114300" distR="114300" simplePos="0" relativeHeight="251721216" behindDoc="0" locked="0" layoutInCell="1" allowOverlap="1" wp14:anchorId="5853B3B1" wp14:editId="0E2B7A09">
          <wp:simplePos x="0" y="0"/>
          <wp:positionH relativeFrom="column">
            <wp:posOffset>5006340</wp:posOffset>
          </wp:positionH>
          <wp:positionV relativeFrom="page">
            <wp:posOffset>10182225</wp:posOffset>
          </wp:positionV>
          <wp:extent cx="756285" cy="335280"/>
          <wp:effectExtent l="0" t="0" r="5715" b="7620"/>
          <wp:wrapSquare wrapText="bothSides"/>
          <wp:docPr id="1212957140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82EC4" w14:textId="77777777" w:rsidR="006E7F49" w:rsidRDefault="006E7F49" w:rsidP="005A1575">
      <w:r>
        <w:separator/>
      </w:r>
    </w:p>
  </w:footnote>
  <w:footnote w:type="continuationSeparator" w:id="0">
    <w:p w14:paraId="3FA78F2E" w14:textId="77777777" w:rsidR="006E7F49" w:rsidRDefault="006E7F49" w:rsidP="005A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287E9" w14:textId="21DA4F8D" w:rsidR="005A1575" w:rsidRPr="005A1575" w:rsidRDefault="00B13EDB" w:rsidP="005A1575">
    <w:pPr>
      <w:pStyle w:val="Cabealho"/>
      <w:jc w:val="center"/>
    </w:pPr>
    <w:r>
      <w:rPr>
        <w:noProof/>
      </w:rPr>
      <w:drawing>
        <wp:inline distT="0" distB="0" distL="0" distR="0" wp14:anchorId="6EA61390" wp14:editId="10E16FEF">
          <wp:extent cx="1447800" cy="1447800"/>
          <wp:effectExtent l="0" t="0" r="0" b="0"/>
          <wp:docPr id="143738537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5097"/>
    <w:multiLevelType w:val="hybridMultilevel"/>
    <w:tmpl w:val="F4366B92"/>
    <w:lvl w:ilvl="0" w:tplc="48DEDE6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67DCBFB4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E18AFBE4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F5CAE5BC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173CB83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4D0EA188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7B6C660E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B296967C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989AD612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0C4671C"/>
    <w:multiLevelType w:val="hybridMultilevel"/>
    <w:tmpl w:val="DC621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949FB"/>
    <w:multiLevelType w:val="hybridMultilevel"/>
    <w:tmpl w:val="22CEA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56A2E"/>
    <w:multiLevelType w:val="hybridMultilevel"/>
    <w:tmpl w:val="DC6215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E5AF1"/>
    <w:multiLevelType w:val="hybridMultilevel"/>
    <w:tmpl w:val="F0A6B2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5190C"/>
    <w:multiLevelType w:val="hybridMultilevel"/>
    <w:tmpl w:val="3F38D3C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456408314">
    <w:abstractNumId w:val="0"/>
  </w:num>
  <w:num w:numId="2" w16cid:durableId="759255381">
    <w:abstractNumId w:val="4"/>
  </w:num>
  <w:num w:numId="3" w16cid:durableId="4018809">
    <w:abstractNumId w:val="2"/>
  </w:num>
  <w:num w:numId="4" w16cid:durableId="865797849">
    <w:abstractNumId w:val="3"/>
  </w:num>
  <w:num w:numId="5" w16cid:durableId="1757744902">
    <w:abstractNumId w:val="1"/>
  </w:num>
  <w:num w:numId="6" w16cid:durableId="622648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54"/>
    <w:rsid w:val="00051265"/>
    <w:rsid w:val="00142917"/>
    <w:rsid w:val="00177567"/>
    <w:rsid w:val="001846E6"/>
    <w:rsid w:val="001C3C94"/>
    <w:rsid w:val="001F3F6B"/>
    <w:rsid w:val="00210CE6"/>
    <w:rsid w:val="002173BD"/>
    <w:rsid w:val="002D00DF"/>
    <w:rsid w:val="0031571D"/>
    <w:rsid w:val="003776B9"/>
    <w:rsid w:val="00391E3A"/>
    <w:rsid w:val="003949CE"/>
    <w:rsid w:val="00440B68"/>
    <w:rsid w:val="004B3806"/>
    <w:rsid w:val="004D11A5"/>
    <w:rsid w:val="004E409D"/>
    <w:rsid w:val="00507D9B"/>
    <w:rsid w:val="00526D25"/>
    <w:rsid w:val="00535FC0"/>
    <w:rsid w:val="00556510"/>
    <w:rsid w:val="0058386E"/>
    <w:rsid w:val="00585209"/>
    <w:rsid w:val="005A1575"/>
    <w:rsid w:val="005F734D"/>
    <w:rsid w:val="006122EF"/>
    <w:rsid w:val="00633937"/>
    <w:rsid w:val="006458BF"/>
    <w:rsid w:val="00656C24"/>
    <w:rsid w:val="006876A6"/>
    <w:rsid w:val="00694E4B"/>
    <w:rsid w:val="006E40AB"/>
    <w:rsid w:val="006E7F49"/>
    <w:rsid w:val="006F1425"/>
    <w:rsid w:val="0070569F"/>
    <w:rsid w:val="007113F4"/>
    <w:rsid w:val="00757278"/>
    <w:rsid w:val="007A3C59"/>
    <w:rsid w:val="007B00E2"/>
    <w:rsid w:val="007B20B5"/>
    <w:rsid w:val="007F23C2"/>
    <w:rsid w:val="0080595B"/>
    <w:rsid w:val="00836259"/>
    <w:rsid w:val="00842788"/>
    <w:rsid w:val="008734AC"/>
    <w:rsid w:val="008B7562"/>
    <w:rsid w:val="008C62A1"/>
    <w:rsid w:val="00915096"/>
    <w:rsid w:val="00920754"/>
    <w:rsid w:val="0093076A"/>
    <w:rsid w:val="00931C6D"/>
    <w:rsid w:val="00982156"/>
    <w:rsid w:val="009C1ACD"/>
    <w:rsid w:val="00A12570"/>
    <w:rsid w:val="00A52233"/>
    <w:rsid w:val="00A907F7"/>
    <w:rsid w:val="00AE4F31"/>
    <w:rsid w:val="00B13EDB"/>
    <w:rsid w:val="00B2699B"/>
    <w:rsid w:val="00B50874"/>
    <w:rsid w:val="00B7595E"/>
    <w:rsid w:val="00B75D4C"/>
    <w:rsid w:val="00BA750C"/>
    <w:rsid w:val="00BB5438"/>
    <w:rsid w:val="00BD261C"/>
    <w:rsid w:val="00BD7473"/>
    <w:rsid w:val="00BE7EAA"/>
    <w:rsid w:val="00C0043F"/>
    <w:rsid w:val="00C334BA"/>
    <w:rsid w:val="00C51416"/>
    <w:rsid w:val="00CB49F1"/>
    <w:rsid w:val="00CE443C"/>
    <w:rsid w:val="00D105F0"/>
    <w:rsid w:val="00D20CCB"/>
    <w:rsid w:val="00D600A2"/>
    <w:rsid w:val="00DB5854"/>
    <w:rsid w:val="00E51D02"/>
    <w:rsid w:val="00E70AE7"/>
    <w:rsid w:val="00E75032"/>
    <w:rsid w:val="00E941FB"/>
    <w:rsid w:val="00EB6253"/>
    <w:rsid w:val="00ED76F2"/>
    <w:rsid w:val="00EE34F0"/>
    <w:rsid w:val="00F23405"/>
    <w:rsid w:val="00F46632"/>
    <w:rsid w:val="00F724BC"/>
    <w:rsid w:val="00F868A8"/>
    <w:rsid w:val="00F923CD"/>
    <w:rsid w:val="00F948A7"/>
    <w:rsid w:val="00F972DA"/>
    <w:rsid w:val="00FA1EB8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BC7DD"/>
  <w15:docId w15:val="{FAD613D7-FF0B-48D9-A31E-577DCAA2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4D11A5"/>
    <w:pPr>
      <w:keepNext/>
      <w:keepLines/>
      <w:widowControl/>
      <w:autoSpaceDE/>
      <w:autoSpaceDN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99"/>
    <w:qFormat/>
    <w:pPr>
      <w:spacing w:before="120"/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57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1575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D11A5"/>
    <w:rPr>
      <w:rFonts w:ascii="Cambria" w:eastAsia="Times New Roman" w:hAnsi="Cambria" w:cs="Times New Roman"/>
      <w:b/>
      <w:bCs/>
      <w:color w:val="365F91"/>
      <w:sz w:val="28"/>
      <w:szCs w:val="28"/>
      <w:lang w:val="pt-BR"/>
    </w:rPr>
  </w:style>
  <w:style w:type="character" w:styleId="Hyperlink">
    <w:name w:val="Hyperlink"/>
    <w:basedOn w:val="Fontepargpadro"/>
    <w:uiPriority w:val="99"/>
    <w:unhideWhenUsed/>
    <w:rsid w:val="00CE443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4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rancalorenax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1953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Lísias Faria</dc:creator>
  <cp:keywords/>
  <dc:description/>
  <cp:lastModifiedBy>emilene serra</cp:lastModifiedBy>
  <cp:revision>13</cp:revision>
  <cp:lastPrinted>2024-10-31T09:27:00Z</cp:lastPrinted>
  <dcterms:created xsi:type="dcterms:W3CDTF">2024-10-30T00:17:00Z</dcterms:created>
  <dcterms:modified xsi:type="dcterms:W3CDTF">2024-12-03T18:26:00Z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2023-08-30T00:00:00Z</vt:filetime>
  </property>
</Properties>
</file>