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52349BEE" w14:textId="6B56F867" w:rsidR="00447988" w:rsidRPr="00396F54" w:rsidRDefault="005E616E" w:rsidP="00447988">
      <w:pPr>
        <w:pStyle w:val="Ttulo1"/>
        <w:ind w:left="0" w:right="4"/>
        <w:jc w:val="center"/>
      </w:pPr>
      <w:r w:rsidRPr="00396F54">
        <w:t>ANEXO</w:t>
      </w:r>
      <w:r w:rsidRPr="00396F54">
        <w:rPr>
          <w:spacing w:val="-6"/>
        </w:rPr>
        <w:t xml:space="preserve"> </w:t>
      </w:r>
      <w:r w:rsidRPr="00396F54">
        <w:t>1</w:t>
      </w:r>
      <w:r w:rsidRPr="00396F54">
        <w:rPr>
          <w:spacing w:val="-3"/>
        </w:rPr>
        <w:t xml:space="preserve"> </w:t>
      </w:r>
      <w:r w:rsidRPr="00396F54">
        <w:t>–</w:t>
      </w:r>
      <w:r w:rsidRPr="00396F54">
        <w:rPr>
          <w:spacing w:val="-3"/>
        </w:rPr>
        <w:t xml:space="preserve"> </w:t>
      </w:r>
      <w:r w:rsidRPr="00396F54">
        <w:t>TEMPLATE</w:t>
      </w:r>
      <w:r w:rsidRPr="00396F54">
        <w:rPr>
          <w:spacing w:val="-4"/>
        </w:rPr>
        <w:t xml:space="preserve"> </w:t>
      </w:r>
      <w:r w:rsidRPr="00396F54">
        <w:t>DO</w:t>
      </w:r>
      <w:r w:rsidRPr="00396F54">
        <w:rPr>
          <w:spacing w:val="-4"/>
        </w:rPr>
        <w:t xml:space="preserve"> </w:t>
      </w:r>
      <w:r w:rsidRPr="00396F54">
        <w:t>RESUMO</w:t>
      </w:r>
      <w:r w:rsidRPr="00396F54">
        <w:rPr>
          <w:spacing w:val="-3"/>
        </w:rPr>
        <w:t xml:space="preserve"> </w:t>
      </w:r>
      <w:r w:rsidRPr="00396F54">
        <w:rPr>
          <w:spacing w:val="-2"/>
        </w:rPr>
        <w:t>CIENTÍFICO</w:t>
      </w:r>
    </w:p>
    <w:p w14:paraId="71ADF147" w14:textId="77777777" w:rsidR="00047138" w:rsidRPr="00396F54" w:rsidRDefault="00047138">
      <w:pPr>
        <w:pStyle w:val="Corpodetexto"/>
        <w:spacing w:before="214"/>
        <w:rPr>
          <w:b/>
        </w:rPr>
      </w:pPr>
    </w:p>
    <w:p w14:paraId="098273FB" w14:textId="1E411801" w:rsidR="00217889" w:rsidRPr="00396F54" w:rsidRDefault="00217889" w:rsidP="00217889">
      <w:pPr>
        <w:jc w:val="center"/>
        <w:rPr>
          <w:b/>
          <w:bCs/>
          <w:color w:val="000000" w:themeColor="text1"/>
        </w:rPr>
      </w:pPr>
      <w:r w:rsidRPr="00396F54">
        <w:rPr>
          <w:b/>
          <w:bCs/>
          <w:color w:val="000000" w:themeColor="text1"/>
        </w:rPr>
        <w:t>RESTAURAÇÃO SEMIDIRETA EM RESINA COMPOSTA DE DENTE ANTERIOR COM AMPLA DESTRUIÇÃO</w:t>
      </w:r>
    </w:p>
    <w:p w14:paraId="390E1D97" w14:textId="6287A99A" w:rsidR="00047138" w:rsidRPr="00396F54" w:rsidRDefault="00047138">
      <w:pPr>
        <w:ind w:left="184" w:right="184"/>
        <w:jc w:val="center"/>
        <w:rPr>
          <w:b/>
          <w:sz w:val="24"/>
        </w:rPr>
      </w:pPr>
    </w:p>
    <w:p w14:paraId="6D91F9CD" w14:textId="150569A0" w:rsidR="00047138" w:rsidRPr="00396F54" w:rsidRDefault="005E616E">
      <w:pPr>
        <w:pStyle w:val="Corpodetexto"/>
        <w:spacing w:before="243"/>
        <w:ind w:left="184" w:right="191"/>
        <w:jc w:val="center"/>
      </w:pPr>
      <w:r w:rsidRPr="00396F54">
        <w:rPr>
          <w:lang w:val="pt-BR"/>
        </w:rPr>
        <w:t>¹</w:t>
      </w:r>
      <w:r w:rsidRPr="00396F54">
        <w:rPr>
          <w:spacing w:val="-15"/>
          <w:lang w:val="pt-BR"/>
        </w:rPr>
        <w:t xml:space="preserve"> </w:t>
      </w:r>
      <w:proofErr w:type="spellStart"/>
      <w:r w:rsidR="00217889" w:rsidRPr="00396F54">
        <w:rPr>
          <w:lang w:val="pt-BR"/>
        </w:rPr>
        <w:t>Ketlen</w:t>
      </w:r>
      <w:proofErr w:type="spellEnd"/>
      <w:r w:rsidR="00217889" w:rsidRPr="00396F54">
        <w:rPr>
          <w:lang w:val="pt-BR"/>
        </w:rPr>
        <w:t xml:space="preserve"> </w:t>
      </w:r>
      <w:r w:rsidR="00E849D7">
        <w:rPr>
          <w:lang w:val="pt-BR"/>
        </w:rPr>
        <w:t xml:space="preserve">Maria Coelho </w:t>
      </w:r>
      <w:r w:rsidR="00217889" w:rsidRPr="00396F54">
        <w:rPr>
          <w:lang w:val="pt-BR"/>
        </w:rPr>
        <w:t>Bier</w:t>
      </w:r>
      <w:r w:rsidRPr="00396F54">
        <w:rPr>
          <w:lang w:val="pt-BR"/>
        </w:rPr>
        <w:t>;</w:t>
      </w:r>
      <w:r w:rsidRPr="00396F54">
        <w:rPr>
          <w:spacing w:val="-2"/>
          <w:lang w:val="pt-BR"/>
        </w:rPr>
        <w:t xml:space="preserve"> </w:t>
      </w:r>
      <w:r w:rsidRPr="00396F54">
        <w:rPr>
          <w:lang w:val="pt-BR"/>
        </w:rPr>
        <w:t>²</w:t>
      </w:r>
      <w:r w:rsidRPr="00396F54">
        <w:rPr>
          <w:spacing w:val="1"/>
          <w:lang w:val="pt-BR"/>
        </w:rPr>
        <w:t xml:space="preserve"> </w:t>
      </w:r>
      <w:r w:rsidR="00217889" w:rsidRPr="00396F54">
        <w:rPr>
          <w:lang w:val="pt-BR"/>
        </w:rPr>
        <w:t xml:space="preserve">Pollyanna </w:t>
      </w:r>
      <w:r w:rsidR="00E849D7">
        <w:rPr>
          <w:lang w:val="pt-BR"/>
        </w:rPr>
        <w:t xml:space="preserve">Maria </w:t>
      </w:r>
      <w:proofErr w:type="spellStart"/>
      <w:r w:rsidR="00E849D7">
        <w:rPr>
          <w:lang w:val="pt-BR"/>
        </w:rPr>
        <w:t>Benes</w:t>
      </w:r>
      <w:proofErr w:type="spellEnd"/>
      <w:r w:rsidR="00D5627C">
        <w:rPr>
          <w:lang w:val="pt-BR"/>
        </w:rPr>
        <w:t xml:space="preserve"> </w:t>
      </w:r>
      <w:r w:rsidR="00217889" w:rsidRPr="00396F54">
        <w:rPr>
          <w:lang w:val="pt-BR"/>
        </w:rPr>
        <w:t>Menezes</w:t>
      </w:r>
      <w:r w:rsidRPr="00396F54">
        <w:rPr>
          <w:lang w:val="pt-BR"/>
        </w:rPr>
        <w:t>;</w:t>
      </w:r>
      <w:r w:rsidRPr="00396F54">
        <w:rPr>
          <w:spacing w:val="-2"/>
          <w:lang w:val="pt-BR"/>
        </w:rPr>
        <w:t xml:space="preserve"> </w:t>
      </w:r>
      <w:r w:rsidRPr="00396F54">
        <w:rPr>
          <w:lang w:val="pt-BR"/>
        </w:rPr>
        <w:t>³</w:t>
      </w:r>
      <w:r w:rsidRPr="00396F54">
        <w:rPr>
          <w:spacing w:val="-5"/>
          <w:lang w:val="pt-BR"/>
        </w:rPr>
        <w:t xml:space="preserve"> </w:t>
      </w:r>
      <w:r w:rsidR="00217889" w:rsidRPr="00396F54">
        <w:rPr>
          <w:lang w:val="pt-BR"/>
        </w:rPr>
        <w:t>Luana Lins</w:t>
      </w:r>
      <w:r w:rsidR="00E849D7">
        <w:rPr>
          <w:lang w:val="pt-BR"/>
        </w:rPr>
        <w:t xml:space="preserve"> da Silva</w:t>
      </w:r>
      <w:r w:rsidR="00217889" w:rsidRPr="00396F54">
        <w:rPr>
          <w:spacing w:val="3"/>
          <w:lang w:val="pt-BR"/>
        </w:rPr>
        <w:t>.</w:t>
      </w:r>
    </w:p>
    <w:p w14:paraId="14292669" w14:textId="39AF382D" w:rsidR="00047138" w:rsidRDefault="005E616E" w:rsidP="00E849D7">
      <w:pPr>
        <w:pStyle w:val="Corpodetexto"/>
        <w:numPr>
          <w:ilvl w:val="0"/>
          <w:numId w:val="6"/>
        </w:numPr>
        <w:spacing w:before="237" w:line="242" w:lineRule="auto"/>
        <w:ind w:right="174"/>
        <w:jc w:val="center"/>
      </w:pPr>
      <w:r w:rsidRPr="00396F54">
        <w:t>Pós-graduando em</w:t>
      </w:r>
      <w:r w:rsidRPr="00396F54">
        <w:rPr>
          <w:spacing w:val="-11"/>
        </w:rPr>
        <w:t xml:space="preserve"> </w:t>
      </w:r>
      <w:r w:rsidR="00217889" w:rsidRPr="00396F54">
        <w:t>Dentistíca</w:t>
      </w:r>
      <w:r w:rsidRPr="00396F54">
        <w:rPr>
          <w:spacing w:val="-4"/>
        </w:rPr>
        <w:t xml:space="preserve"> </w:t>
      </w:r>
      <w:r w:rsidRPr="00396F54">
        <w:t xml:space="preserve">pela Universidade </w:t>
      </w:r>
      <w:r w:rsidR="00217889" w:rsidRPr="00396F54">
        <w:t>Facsete</w:t>
      </w:r>
      <w:r w:rsidRPr="00396F54">
        <w:t>;</w:t>
      </w:r>
    </w:p>
    <w:p w14:paraId="19BAE55B" w14:textId="77777777" w:rsidR="00E849D7" w:rsidRDefault="00E849D7" w:rsidP="00E849D7">
      <w:pPr>
        <w:pStyle w:val="Corpodetexto"/>
        <w:numPr>
          <w:ilvl w:val="0"/>
          <w:numId w:val="6"/>
        </w:numPr>
        <w:spacing w:before="237" w:line="242" w:lineRule="auto"/>
        <w:ind w:right="174"/>
        <w:jc w:val="center"/>
      </w:pPr>
      <w:r w:rsidRPr="00396F54">
        <w:t>Pós-graduando em</w:t>
      </w:r>
      <w:r w:rsidRPr="00396F54">
        <w:rPr>
          <w:spacing w:val="-11"/>
        </w:rPr>
        <w:t xml:space="preserve"> </w:t>
      </w:r>
      <w:r w:rsidRPr="00396F54">
        <w:t>Dentistíca</w:t>
      </w:r>
      <w:r w:rsidRPr="00396F54">
        <w:rPr>
          <w:spacing w:val="-4"/>
        </w:rPr>
        <w:t xml:space="preserve"> </w:t>
      </w:r>
      <w:r w:rsidRPr="00396F54">
        <w:t>pela Universidade Facsete;</w:t>
      </w:r>
    </w:p>
    <w:p w14:paraId="621779F9" w14:textId="23E99B53" w:rsidR="00E849D7" w:rsidRPr="00396F54" w:rsidRDefault="00E849D7" w:rsidP="00E849D7">
      <w:pPr>
        <w:pStyle w:val="Corpodetexto"/>
        <w:numPr>
          <w:ilvl w:val="0"/>
          <w:numId w:val="6"/>
        </w:numPr>
        <w:spacing w:before="237" w:line="242" w:lineRule="auto"/>
        <w:ind w:right="174"/>
        <w:jc w:val="center"/>
      </w:pPr>
      <w:r>
        <w:t>Mestre em Ciências da Saúde (UFAM)</w:t>
      </w:r>
    </w:p>
    <w:p w14:paraId="09B34411" w14:textId="77777777" w:rsidR="00047138" w:rsidRPr="00396F54" w:rsidRDefault="00047138">
      <w:pPr>
        <w:pStyle w:val="Corpodetexto"/>
      </w:pPr>
    </w:p>
    <w:p w14:paraId="3D470350" w14:textId="77777777" w:rsidR="00047138" w:rsidRPr="00396F54" w:rsidRDefault="00047138">
      <w:pPr>
        <w:pStyle w:val="Corpodetexto"/>
        <w:spacing w:before="211"/>
      </w:pPr>
    </w:p>
    <w:p w14:paraId="6856E44F" w14:textId="466404AA" w:rsidR="00047138" w:rsidRPr="00396F54" w:rsidRDefault="005E616E">
      <w:pPr>
        <w:ind w:left="130"/>
        <w:rPr>
          <w:sz w:val="24"/>
        </w:rPr>
      </w:pPr>
      <w:r w:rsidRPr="00396F54">
        <w:rPr>
          <w:b/>
          <w:sz w:val="24"/>
        </w:rPr>
        <w:t>Área</w:t>
      </w:r>
      <w:r w:rsidRPr="00396F54">
        <w:rPr>
          <w:b/>
          <w:spacing w:val="-15"/>
          <w:sz w:val="24"/>
        </w:rPr>
        <w:t xml:space="preserve"> </w:t>
      </w:r>
      <w:r w:rsidRPr="00396F54">
        <w:rPr>
          <w:b/>
          <w:sz w:val="24"/>
        </w:rPr>
        <w:t>temática:</w:t>
      </w:r>
      <w:r w:rsidRPr="00396F54">
        <w:rPr>
          <w:b/>
          <w:spacing w:val="-9"/>
          <w:sz w:val="24"/>
        </w:rPr>
        <w:t xml:space="preserve"> </w:t>
      </w:r>
      <w:r w:rsidRPr="00396F54">
        <w:rPr>
          <w:sz w:val="24"/>
        </w:rPr>
        <w:t>(</w:t>
      </w:r>
      <w:r w:rsidR="00217889" w:rsidRPr="00396F54">
        <w:rPr>
          <w:sz w:val="24"/>
        </w:rPr>
        <w:t>DENTÍSTICA</w:t>
      </w:r>
      <w:r w:rsidRPr="00396F54">
        <w:rPr>
          <w:spacing w:val="-4"/>
          <w:sz w:val="24"/>
        </w:rPr>
        <w:t>)</w:t>
      </w:r>
    </w:p>
    <w:p w14:paraId="68819924" w14:textId="77777777" w:rsidR="00047138" w:rsidRPr="00396F54" w:rsidRDefault="005E616E">
      <w:pPr>
        <w:spacing w:before="247"/>
        <w:ind w:left="130"/>
        <w:rPr>
          <w:sz w:val="24"/>
        </w:rPr>
      </w:pPr>
      <w:r w:rsidRPr="00396F54">
        <w:rPr>
          <w:b/>
          <w:sz w:val="24"/>
        </w:rPr>
        <w:t>Modalidade:</w:t>
      </w:r>
      <w:r w:rsidRPr="00396F54">
        <w:rPr>
          <w:b/>
          <w:spacing w:val="-12"/>
          <w:sz w:val="24"/>
        </w:rPr>
        <w:t xml:space="preserve"> </w:t>
      </w:r>
      <w:r w:rsidRPr="00396F54">
        <w:rPr>
          <w:sz w:val="24"/>
        </w:rPr>
        <w:t>RELATO</w:t>
      </w:r>
      <w:r w:rsidRPr="00396F54">
        <w:rPr>
          <w:spacing w:val="-14"/>
          <w:sz w:val="24"/>
        </w:rPr>
        <w:t xml:space="preserve"> </w:t>
      </w:r>
      <w:r w:rsidRPr="00396F54">
        <w:rPr>
          <w:sz w:val="24"/>
        </w:rPr>
        <w:t>DE</w:t>
      </w:r>
      <w:r w:rsidRPr="00396F54">
        <w:rPr>
          <w:spacing w:val="-12"/>
          <w:sz w:val="24"/>
        </w:rPr>
        <w:t xml:space="preserve"> </w:t>
      </w:r>
      <w:r w:rsidRPr="00396F54">
        <w:rPr>
          <w:spacing w:val="-4"/>
          <w:sz w:val="24"/>
        </w:rPr>
        <w:t>CASO</w:t>
      </w:r>
    </w:p>
    <w:p w14:paraId="4EDCF03D" w14:textId="5739A38F" w:rsidR="00047138" w:rsidRPr="00396F54" w:rsidRDefault="005E616E">
      <w:pPr>
        <w:spacing w:before="243"/>
        <w:ind w:left="130"/>
        <w:rPr>
          <w:sz w:val="24"/>
        </w:rPr>
      </w:pPr>
      <w:r w:rsidRPr="00396F54">
        <w:rPr>
          <w:b/>
          <w:sz w:val="24"/>
        </w:rPr>
        <w:t>E-mail</w:t>
      </w:r>
      <w:r w:rsidRPr="00396F54">
        <w:rPr>
          <w:b/>
          <w:spacing w:val="-6"/>
          <w:sz w:val="24"/>
        </w:rPr>
        <w:t xml:space="preserve"> </w:t>
      </w:r>
      <w:r w:rsidRPr="00396F54">
        <w:rPr>
          <w:b/>
          <w:sz w:val="24"/>
        </w:rPr>
        <w:t>dos</w:t>
      </w:r>
      <w:r w:rsidRPr="00396F54">
        <w:rPr>
          <w:b/>
          <w:spacing w:val="-3"/>
          <w:sz w:val="24"/>
        </w:rPr>
        <w:t xml:space="preserve"> </w:t>
      </w:r>
      <w:r w:rsidRPr="00396F54">
        <w:rPr>
          <w:b/>
          <w:sz w:val="24"/>
        </w:rPr>
        <w:t>autores:</w:t>
      </w:r>
      <w:r w:rsidRPr="00396F54">
        <w:rPr>
          <w:b/>
          <w:spacing w:val="64"/>
          <w:sz w:val="24"/>
        </w:rPr>
        <w:t xml:space="preserve"> </w:t>
      </w:r>
      <w:hyperlink r:id="rId7" w:history="1">
        <w:r w:rsidR="00217889" w:rsidRPr="00396F54">
          <w:rPr>
            <w:rStyle w:val="Hyperlink"/>
            <w:sz w:val="24"/>
          </w:rPr>
          <w:t>ketlen.bier@gmail.com</w:t>
        </w:r>
      </w:hyperlink>
      <w:r w:rsidRPr="00396F54">
        <w:rPr>
          <w:color w:val="467885"/>
          <w:spacing w:val="-7"/>
          <w:sz w:val="24"/>
        </w:rPr>
        <w:t xml:space="preserve"> </w:t>
      </w:r>
      <w:r w:rsidRPr="00396F54">
        <w:rPr>
          <w:sz w:val="24"/>
        </w:rPr>
        <w:t xml:space="preserve">¹; </w:t>
      </w:r>
      <w:hyperlink r:id="rId8" w:history="1">
        <w:r w:rsidR="00217889" w:rsidRPr="00396F54">
          <w:rPr>
            <w:rStyle w:val="Hyperlink"/>
          </w:rPr>
          <w:t>pollyannamenezes@outlook.com</w:t>
        </w:r>
      </w:hyperlink>
      <w:r w:rsidR="00217889" w:rsidRPr="00396F54">
        <w:t xml:space="preserve"> </w:t>
      </w:r>
      <w:r w:rsidRPr="00396F54">
        <w:rPr>
          <w:sz w:val="24"/>
        </w:rPr>
        <w:t>²;</w:t>
      </w:r>
      <w:r w:rsidRPr="00396F54">
        <w:rPr>
          <w:spacing w:val="-4"/>
          <w:sz w:val="24"/>
        </w:rPr>
        <w:t xml:space="preserve"> </w:t>
      </w:r>
      <w:hyperlink r:id="rId9" w:history="1">
        <w:r w:rsidR="00E849D7" w:rsidRPr="00373EC0">
          <w:rPr>
            <w:rStyle w:val="Hyperlink"/>
            <w:sz w:val="24"/>
          </w:rPr>
          <w:t>luanalins.dra</w:t>
        </w:r>
        <w:r w:rsidR="00E849D7" w:rsidRPr="00373EC0">
          <w:rPr>
            <w:rStyle w:val="Hyperlink"/>
            <w:sz w:val="24"/>
          </w:rPr>
          <w:t>@</w:t>
        </w:r>
        <w:r w:rsidR="00E849D7" w:rsidRPr="00373EC0">
          <w:rPr>
            <w:rStyle w:val="Hyperlink"/>
            <w:sz w:val="24"/>
          </w:rPr>
          <w:t>gmail.com</w:t>
        </w:r>
      </w:hyperlink>
      <w:r w:rsidRPr="00396F54">
        <w:rPr>
          <w:color w:val="467885"/>
          <w:spacing w:val="-7"/>
          <w:sz w:val="24"/>
        </w:rPr>
        <w:t xml:space="preserve"> </w:t>
      </w:r>
      <w:r w:rsidRPr="00396F54">
        <w:rPr>
          <w:spacing w:val="-10"/>
          <w:sz w:val="24"/>
        </w:rPr>
        <w:t>³</w:t>
      </w:r>
    </w:p>
    <w:p w14:paraId="0CF93F29" w14:textId="77777777" w:rsidR="00047138" w:rsidRPr="00396F54" w:rsidRDefault="00047138">
      <w:pPr>
        <w:pStyle w:val="Corpodetexto"/>
      </w:pPr>
    </w:p>
    <w:p w14:paraId="50F8CA0E" w14:textId="77777777" w:rsidR="00047138" w:rsidRPr="00396F54" w:rsidRDefault="00047138">
      <w:pPr>
        <w:pStyle w:val="Corpodetexto"/>
        <w:spacing w:before="218"/>
      </w:pPr>
    </w:p>
    <w:p w14:paraId="736C63D5" w14:textId="77777777" w:rsidR="00047138" w:rsidRPr="00396F54" w:rsidRDefault="005E616E">
      <w:pPr>
        <w:pStyle w:val="Ttulo1"/>
        <w:spacing w:before="1"/>
        <w:ind w:left="184" w:right="184"/>
        <w:jc w:val="center"/>
        <w:rPr>
          <w:spacing w:val="-2"/>
        </w:rPr>
      </w:pPr>
      <w:r w:rsidRPr="00396F54">
        <w:rPr>
          <w:spacing w:val="-2"/>
        </w:rPr>
        <w:t>RESUMO</w:t>
      </w:r>
    </w:p>
    <w:p w14:paraId="24752B82" w14:textId="77777777" w:rsidR="00217889" w:rsidRPr="00D37F39" w:rsidRDefault="00217889">
      <w:pPr>
        <w:pStyle w:val="Ttulo1"/>
        <w:spacing w:before="1"/>
        <w:ind w:left="184" w:right="184"/>
        <w:jc w:val="center"/>
        <w:rPr>
          <w:color w:val="000000" w:themeColor="text1"/>
        </w:rPr>
      </w:pPr>
    </w:p>
    <w:p w14:paraId="689F11A3" w14:textId="0DD433C2" w:rsidR="00217889" w:rsidRPr="00D37F39" w:rsidRDefault="00217889" w:rsidP="00217889">
      <w:pPr>
        <w:jc w:val="both"/>
        <w:rPr>
          <w:color w:val="000000" w:themeColor="text1"/>
          <w:lang w:val="pt-BR"/>
        </w:rPr>
      </w:pPr>
      <w:r w:rsidRPr="00D37F39">
        <w:rPr>
          <w:color w:val="000000" w:themeColor="text1"/>
          <w:sz w:val="24"/>
          <w:szCs w:val="24"/>
        </w:rPr>
        <w:t xml:space="preserve">A técnica </w:t>
      </w:r>
      <w:proofErr w:type="spellStart"/>
      <w:r w:rsidRPr="00D37F39">
        <w:rPr>
          <w:color w:val="000000" w:themeColor="text1"/>
          <w:sz w:val="24"/>
          <w:szCs w:val="24"/>
        </w:rPr>
        <w:t>semidireta</w:t>
      </w:r>
      <w:proofErr w:type="spellEnd"/>
      <w:r w:rsidR="00346C32" w:rsidRPr="00D37F39">
        <w:rPr>
          <w:color w:val="000000" w:themeColor="text1"/>
          <w:sz w:val="24"/>
          <w:szCs w:val="24"/>
        </w:rPr>
        <w:t xml:space="preserve"> </w:t>
      </w:r>
      <w:r w:rsidRPr="00D37F39">
        <w:rPr>
          <w:color w:val="000000" w:themeColor="text1"/>
          <w:sz w:val="24"/>
          <w:szCs w:val="24"/>
        </w:rPr>
        <w:t>é uma alternativa</w:t>
      </w:r>
      <w:r w:rsidR="00886061" w:rsidRPr="00D37F39">
        <w:rPr>
          <w:color w:val="000000" w:themeColor="text1"/>
          <w:sz w:val="24"/>
          <w:szCs w:val="24"/>
        </w:rPr>
        <w:t xml:space="preserve"> </w:t>
      </w:r>
      <w:r w:rsidRPr="00D37F39">
        <w:rPr>
          <w:color w:val="000000" w:themeColor="text1"/>
          <w:sz w:val="24"/>
          <w:szCs w:val="24"/>
        </w:rPr>
        <w:t>de tratamento</w:t>
      </w:r>
      <w:r w:rsidR="0061187A" w:rsidRPr="00D37F39">
        <w:rPr>
          <w:color w:val="000000" w:themeColor="text1"/>
          <w:sz w:val="24"/>
          <w:szCs w:val="24"/>
        </w:rPr>
        <w:t xml:space="preserve"> restaurador</w:t>
      </w:r>
      <w:r w:rsidR="00886061" w:rsidRPr="00D37F39">
        <w:rPr>
          <w:color w:val="000000" w:themeColor="text1"/>
          <w:sz w:val="24"/>
          <w:szCs w:val="24"/>
        </w:rPr>
        <w:t xml:space="preserve"> </w:t>
      </w:r>
      <w:r w:rsidRPr="00D37F39">
        <w:rPr>
          <w:color w:val="000000" w:themeColor="text1"/>
          <w:sz w:val="24"/>
          <w:szCs w:val="24"/>
        </w:rPr>
        <w:t xml:space="preserve">para dentes </w:t>
      </w:r>
      <w:r w:rsidR="00E849D7" w:rsidRPr="00D37F39">
        <w:rPr>
          <w:color w:val="000000" w:themeColor="text1"/>
          <w:sz w:val="24"/>
          <w:szCs w:val="24"/>
        </w:rPr>
        <w:t>anteriores</w:t>
      </w:r>
      <w:r w:rsidRPr="00D37F39">
        <w:rPr>
          <w:color w:val="000000" w:themeColor="text1"/>
          <w:sz w:val="24"/>
          <w:szCs w:val="24"/>
        </w:rPr>
        <w:t xml:space="preserve"> e </w:t>
      </w:r>
      <w:r w:rsidR="00E849D7" w:rsidRPr="00D37F39">
        <w:rPr>
          <w:color w:val="000000" w:themeColor="text1"/>
          <w:sz w:val="24"/>
          <w:szCs w:val="24"/>
        </w:rPr>
        <w:t>poste</w:t>
      </w:r>
      <w:r w:rsidRPr="00D37F39">
        <w:rPr>
          <w:color w:val="000000" w:themeColor="text1"/>
          <w:sz w:val="24"/>
          <w:szCs w:val="24"/>
        </w:rPr>
        <w:t>riores, proporcionando melhor resistência</w:t>
      </w:r>
      <w:r w:rsidR="00D37F39">
        <w:rPr>
          <w:color w:val="000000" w:themeColor="text1"/>
          <w:sz w:val="24"/>
          <w:szCs w:val="24"/>
        </w:rPr>
        <w:t xml:space="preserve">, </w:t>
      </w:r>
      <w:r w:rsidRPr="00D37F39">
        <w:rPr>
          <w:color w:val="000000" w:themeColor="text1"/>
          <w:sz w:val="24"/>
          <w:szCs w:val="24"/>
        </w:rPr>
        <w:t>estética</w:t>
      </w:r>
      <w:r w:rsidR="00D37F39">
        <w:rPr>
          <w:color w:val="000000" w:themeColor="text1"/>
          <w:sz w:val="24"/>
          <w:szCs w:val="24"/>
        </w:rPr>
        <w:t xml:space="preserve"> e </w:t>
      </w:r>
      <w:r w:rsidRPr="00D37F39">
        <w:rPr>
          <w:color w:val="000000" w:themeColor="text1"/>
          <w:sz w:val="24"/>
          <w:szCs w:val="24"/>
        </w:rPr>
        <w:t xml:space="preserve">com otimização do tempo de trabalho. Este estudo </w:t>
      </w:r>
      <w:r w:rsidR="001322B7" w:rsidRPr="00D37F39">
        <w:rPr>
          <w:color w:val="000000" w:themeColor="text1"/>
          <w:sz w:val="24"/>
          <w:szCs w:val="24"/>
        </w:rPr>
        <w:t>relata</w:t>
      </w:r>
      <w:r w:rsidRPr="00D37F39">
        <w:rPr>
          <w:color w:val="000000" w:themeColor="text1"/>
          <w:sz w:val="24"/>
          <w:szCs w:val="24"/>
        </w:rPr>
        <w:t xml:space="preserve"> a reconstrução bem-sucedida de um dente canino superior por meio da técnica </w:t>
      </w:r>
      <w:proofErr w:type="spellStart"/>
      <w:r w:rsidRPr="00D37F39">
        <w:rPr>
          <w:color w:val="000000" w:themeColor="text1"/>
          <w:sz w:val="24"/>
          <w:szCs w:val="24"/>
        </w:rPr>
        <w:t>semidireta</w:t>
      </w:r>
      <w:proofErr w:type="spellEnd"/>
      <w:r w:rsidRPr="00D37F39">
        <w:rPr>
          <w:color w:val="000000" w:themeColor="text1"/>
          <w:sz w:val="24"/>
          <w:szCs w:val="24"/>
        </w:rPr>
        <w:t>, destacando os impactos positivos na sua funcionalidade, estética e autoestima da paciente. Relato de caso: Paciente</w:t>
      </w:r>
      <w:r w:rsidR="00D47A83" w:rsidRPr="00D37F39">
        <w:rPr>
          <w:color w:val="000000" w:themeColor="text1"/>
          <w:sz w:val="24"/>
          <w:szCs w:val="24"/>
        </w:rPr>
        <w:t xml:space="preserve"> </w:t>
      </w:r>
      <w:r w:rsidR="00212BD0" w:rsidRPr="00D37F39">
        <w:rPr>
          <w:color w:val="000000" w:themeColor="text1"/>
          <w:sz w:val="24"/>
          <w:szCs w:val="24"/>
        </w:rPr>
        <w:t>de</w:t>
      </w:r>
      <w:r w:rsidR="00922B3A" w:rsidRPr="00D37F39">
        <w:rPr>
          <w:color w:val="000000" w:themeColor="text1"/>
          <w:sz w:val="24"/>
          <w:szCs w:val="24"/>
        </w:rPr>
        <w:t xml:space="preserve"> sexo feminino</w:t>
      </w:r>
      <w:r w:rsidRPr="00D37F39">
        <w:rPr>
          <w:color w:val="000000" w:themeColor="text1"/>
          <w:sz w:val="24"/>
          <w:szCs w:val="24"/>
        </w:rPr>
        <w:t>, apresentou como queixa principal a falta de estética relacionada à destruição do dente 23, motivo pelo qual a mesma relatou sentir muita vergonha ao sorrir, tirar fotos e interagir socialmente</w:t>
      </w:r>
      <w:r w:rsidR="003F7126" w:rsidRPr="00D37F39">
        <w:rPr>
          <w:color w:val="000000" w:themeColor="text1"/>
          <w:sz w:val="24"/>
          <w:szCs w:val="24"/>
        </w:rPr>
        <w:t>,</w:t>
      </w:r>
      <w:r w:rsidRPr="00D37F39">
        <w:rPr>
          <w:color w:val="000000" w:themeColor="text1"/>
          <w:sz w:val="24"/>
          <w:szCs w:val="24"/>
        </w:rPr>
        <w:t xml:space="preserve"> devido à aparência do seu sorriso. Após exame clínico e radiográfico, foi definido como plano de tratamento a reconstrução em resina composta do elemento pela técnica </w:t>
      </w:r>
      <w:proofErr w:type="spellStart"/>
      <w:r w:rsidRPr="00D37F39">
        <w:rPr>
          <w:color w:val="000000" w:themeColor="text1"/>
          <w:sz w:val="24"/>
          <w:szCs w:val="24"/>
        </w:rPr>
        <w:t>semidireta</w:t>
      </w:r>
      <w:proofErr w:type="spellEnd"/>
      <w:r w:rsidRPr="00D37F39">
        <w:rPr>
          <w:color w:val="000000" w:themeColor="text1"/>
          <w:sz w:val="24"/>
          <w:szCs w:val="24"/>
        </w:rPr>
        <w:t xml:space="preserve">. Realizou-se isolamento absoluto do campo operatório, profilaxia da cavidade dentária, condicionamento seletivo de esmalte com ácido fosfórico 35%, sistema adesivo </w:t>
      </w:r>
      <w:proofErr w:type="spellStart"/>
      <w:r w:rsidRPr="00D37F39">
        <w:rPr>
          <w:color w:val="000000" w:themeColor="text1"/>
          <w:sz w:val="24"/>
          <w:szCs w:val="24"/>
        </w:rPr>
        <w:t>autocondicionante</w:t>
      </w:r>
      <w:proofErr w:type="spellEnd"/>
      <w:r w:rsidRPr="00D37F39">
        <w:rPr>
          <w:color w:val="000000" w:themeColor="text1"/>
          <w:sz w:val="24"/>
          <w:szCs w:val="24"/>
        </w:rPr>
        <w:t xml:space="preserve"> de dois passos, resina flow para o resin coating, fibra ribbond e </w:t>
      </w:r>
      <w:r w:rsidR="00660A50" w:rsidRPr="00D37F39">
        <w:rPr>
          <w:color w:val="000000" w:themeColor="text1"/>
          <w:sz w:val="24"/>
          <w:szCs w:val="24"/>
        </w:rPr>
        <w:t>confecção</w:t>
      </w:r>
      <w:r w:rsidRPr="00D37F39">
        <w:rPr>
          <w:color w:val="000000" w:themeColor="text1"/>
          <w:sz w:val="24"/>
          <w:szCs w:val="24"/>
        </w:rPr>
        <w:t xml:space="preserve"> da biobase com resina composta convencional. Na segunda consulta, realizou-se a moldagem</w:t>
      </w:r>
      <w:r w:rsidR="00D37F39">
        <w:rPr>
          <w:color w:val="000000" w:themeColor="text1"/>
          <w:sz w:val="24"/>
          <w:szCs w:val="24"/>
        </w:rPr>
        <w:t xml:space="preserve">, </w:t>
      </w:r>
      <w:r w:rsidRPr="00D37F39">
        <w:rPr>
          <w:color w:val="000000" w:themeColor="text1"/>
          <w:sz w:val="24"/>
          <w:szCs w:val="24"/>
        </w:rPr>
        <w:t xml:space="preserve">posteriormente a cimentação adesiva da peça </w:t>
      </w:r>
      <w:proofErr w:type="spellStart"/>
      <w:r w:rsidRPr="00D37F39">
        <w:rPr>
          <w:color w:val="000000" w:themeColor="text1"/>
          <w:sz w:val="24"/>
          <w:szCs w:val="24"/>
        </w:rPr>
        <w:t>semidireta</w:t>
      </w:r>
      <w:proofErr w:type="spellEnd"/>
      <w:r w:rsidRPr="00D37F39">
        <w:rPr>
          <w:color w:val="000000" w:themeColor="text1"/>
          <w:sz w:val="24"/>
          <w:szCs w:val="24"/>
        </w:rPr>
        <w:t xml:space="preserve"> utilizando resina </w:t>
      </w:r>
      <w:proofErr w:type="spellStart"/>
      <w:r w:rsidRPr="00D37F39">
        <w:rPr>
          <w:color w:val="000000" w:themeColor="text1"/>
          <w:sz w:val="24"/>
          <w:szCs w:val="24"/>
        </w:rPr>
        <w:t>flow</w:t>
      </w:r>
      <w:proofErr w:type="spellEnd"/>
      <w:r w:rsidRPr="00D37F39">
        <w:rPr>
          <w:color w:val="000000" w:themeColor="text1"/>
          <w:sz w:val="24"/>
          <w:szCs w:val="24"/>
        </w:rPr>
        <w:t>. Em seguida, foram realizados todos os ajustes, acabamento e polimento</w:t>
      </w:r>
      <w:r w:rsidR="00922B3A" w:rsidRPr="00D37F39">
        <w:rPr>
          <w:color w:val="000000" w:themeColor="text1"/>
          <w:sz w:val="24"/>
          <w:szCs w:val="24"/>
        </w:rPr>
        <w:t xml:space="preserve"> com kit </w:t>
      </w:r>
      <w:r w:rsidR="009B08A3" w:rsidRPr="00D37F39">
        <w:rPr>
          <w:color w:val="000000" w:themeColor="text1"/>
          <w:sz w:val="24"/>
          <w:szCs w:val="24"/>
        </w:rPr>
        <w:t>de p</w:t>
      </w:r>
      <w:r w:rsidR="00922B3A" w:rsidRPr="00D37F39">
        <w:rPr>
          <w:color w:val="000000" w:themeColor="text1"/>
          <w:sz w:val="24"/>
          <w:szCs w:val="24"/>
        </w:rPr>
        <w:t xml:space="preserve">olidores Jiffy e </w:t>
      </w:r>
      <w:r w:rsidR="00DA6A9A" w:rsidRPr="00D37F39">
        <w:rPr>
          <w:color w:val="000000" w:themeColor="text1"/>
          <w:sz w:val="24"/>
          <w:szCs w:val="24"/>
        </w:rPr>
        <w:t xml:space="preserve">kit </w:t>
      </w:r>
      <w:r w:rsidR="00B94CE5" w:rsidRPr="00D37F39">
        <w:rPr>
          <w:color w:val="000000" w:themeColor="text1"/>
          <w:sz w:val="24"/>
          <w:szCs w:val="24"/>
        </w:rPr>
        <w:t xml:space="preserve">de </w:t>
      </w:r>
      <w:r w:rsidR="00110B42" w:rsidRPr="00D37F39">
        <w:rPr>
          <w:color w:val="000000" w:themeColor="text1"/>
          <w:sz w:val="24"/>
          <w:szCs w:val="24"/>
          <w:lang w:val="pt-BR"/>
        </w:rPr>
        <w:t>p</w:t>
      </w:r>
      <w:r w:rsidR="00922B3A" w:rsidRPr="00D37F39">
        <w:rPr>
          <w:color w:val="000000" w:themeColor="text1"/>
          <w:sz w:val="24"/>
          <w:szCs w:val="24"/>
          <w:lang w:val="pt-BR"/>
        </w:rPr>
        <w:t xml:space="preserve">olidores </w:t>
      </w:r>
      <w:r w:rsidR="00110B42" w:rsidRPr="00D37F39">
        <w:rPr>
          <w:color w:val="000000" w:themeColor="text1"/>
          <w:sz w:val="24"/>
          <w:szCs w:val="24"/>
          <w:lang w:val="pt-BR"/>
        </w:rPr>
        <w:t>d</w:t>
      </w:r>
      <w:r w:rsidR="00922B3A" w:rsidRPr="00D37F39">
        <w:rPr>
          <w:color w:val="000000" w:themeColor="text1"/>
          <w:sz w:val="24"/>
          <w:szCs w:val="24"/>
          <w:lang w:val="pt-BR"/>
        </w:rPr>
        <w:t xml:space="preserve">iamantados </w:t>
      </w:r>
      <w:r w:rsidR="00241F7C" w:rsidRPr="00D37F39">
        <w:rPr>
          <w:color w:val="000000" w:themeColor="text1"/>
          <w:sz w:val="24"/>
          <w:szCs w:val="24"/>
          <w:lang w:val="pt-BR"/>
        </w:rPr>
        <w:t>espirais</w:t>
      </w:r>
      <w:r w:rsidR="00922B3A" w:rsidRPr="00D37F39">
        <w:rPr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922B3A" w:rsidRPr="00D37F39">
        <w:rPr>
          <w:color w:val="000000" w:themeColor="text1"/>
          <w:sz w:val="24"/>
          <w:szCs w:val="24"/>
          <w:lang w:val="pt-BR"/>
        </w:rPr>
        <w:t>Swivel</w:t>
      </w:r>
      <w:proofErr w:type="spellEnd"/>
      <w:r w:rsidR="00922B3A" w:rsidRPr="00D37F39">
        <w:rPr>
          <w:color w:val="000000" w:themeColor="text1"/>
          <w:sz w:val="24"/>
          <w:szCs w:val="24"/>
          <w:lang w:val="pt-BR"/>
        </w:rPr>
        <w:t xml:space="preserve"> </w:t>
      </w:r>
      <w:r w:rsidR="00863975" w:rsidRPr="00D37F39">
        <w:rPr>
          <w:color w:val="000000" w:themeColor="text1"/>
          <w:sz w:val="24"/>
          <w:szCs w:val="24"/>
          <w:lang w:val="pt-BR"/>
        </w:rPr>
        <w:t xml:space="preserve">para resina </w:t>
      </w:r>
      <w:r w:rsidR="00210BEF" w:rsidRPr="00D37F39">
        <w:rPr>
          <w:color w:val="000000" w:themeColor="text1"/>
          <w:sz w:val="24"/>
          <w:szCs w:val="24"/>
          <w:lang w:val="pt-BR"/>
        </w:rPr>
        <w:t>(</w:t>
      </w:r>
      <w:r w:rsidR="00922B3A" w:rsidRPr="00D37F39">
        <w:rPr>
          <w:color w:val="000000" w:themeColor="text1"/>
          <w:sz w:val="24"/>
          <w:szCs w:val="24"/>
          <w:lang w:val="pt-BR"/>
        </w:rPr>
        <w:t>Jota</w:t>
      </w:r>
      <w:r w:rsidR="00210BEF" w:rsidRPr="00D37F39">
        <w:rPr>
          <w:color w:val="000000" w:themeColor="text1"/>
          <w:sz w:val="24"/>
          <w:szCs w:val="24"/>
          <w:lang w:val="pt-BR"/>
        </w:rPr>
        <w:t>)</w:t>
      </w:r>
      <w:r w:rsidRPr="00D37F39">
        <w:rPr>
          <w:color w:val="000000" w:themeColor="text1"/>
          <w:sz w:val="24"/>
          <w:szCs w:val="24"/>
        </w:rPr>
        <w:t>.</w:t>
      </w:r>
      <w:r w:rsidR="00922B3A" w:rsidRPr="00D37F39">
        <w:rPr>
          <w:color w:val="000000" w:themeColor="text1"/>
          <w:sz w:val="24"/>
          <w:szCs w:val="24"/>
        </w:rPr>
        <w:t xml:space="preserve"> </w:t>
      </w:r>
      <w:r w:rsidRPr="00D37F39">
        <w:rPr>
          <w:color w:val="000000" w:themeColor="text1"/>
          <w:sz w:val="24"/>
          <w:szCs w:val="24"/>
        </w:rPr>
        <w:t xml:space="preserve">A </w:t>
      </w:r>
      <w:r w:rsidRPr="00D37F39">
        <w:rPr>
          <w:color w:val="000000" w:themeColor="text1"/>
          <w:sz w:val="24"/>
          <w:szCs w:val="24"/>
        </w:rPr>
        <w:lastRenderedPageBreak/>
        <w:t xml:space="preserve">restauração de dentes anteriores desempenha um papel fundamental na harmonia do sorriso e na confiança pessoal. A técnica </w:t>
      </w:r>
      <w:proofErr w:type="spellStart"/>
      <w:r w:rsidRPr="00D37F39">
        <w:rPr>
          <w:color w:val="000000" w:themeColor="text1"/>
          <w:sz w:val="24"/>
          <w:szCs w:val="24"/>
        </w:rPr>
        <w:t>semidireta</w:t>
      </w:r>
      <w:proofErr w:type="spellEnd"/>
      <w:r w:rsidRPr="00D37F39">
        <w:rPr>
          <w:color w:val="000000" w:themeColor="text1"/>
          <w:sz w:val="24"/>
          <w:szCs w:val="24"/>
        </w:rPr>
        <w:t xml:space="preserve"> oferece uma abordagem eficaz </w:t>
      </w:r>
      <w:r w:rsidR="00110699" w:rsidRPr="00D37F39">
        <w:rPr>
          <w:color w:val="000000" w:themeColor="text1"/>
          <w:sz w:val="24"/>
          <w:szCs w:val="24"/>
        </w:rPr>
        <w:t>de</w:t>
      </w:r>
      <w:r w:rsidRPr="00D37F39">
        <w:rPr>
          <w:color w:val="000000" w:themeColor="text1"/>
          <w:sz w:val="24"/>
          <w:szCs w:val="24"/>
        </w:rPr>
        <w:t xml:space="preserve"> reconstruções dentárias e vem demonstrando excelentes resultados em situações onde há extensa destruição coronária</w:t>
      </w:r>
      <w:r w:rsidR="00E5423A" w:rsidRPr="00D37F39">
        <w:rPr>
          <w:color w:val="000000" w:themeColor="text1"/>
          <w:sz w:val="24"/>
          <w:szCs w:val="24"/>
        </w:rPr>
        <w:t>,</w:t>
      </w:r>
      <w:r w:rsidRPr="00D37F39">
        <w:rPr>
          <w:color w:val="000000" w:themeColor="text1"/>
          <w:sz w:val="24"/>
          <w:szCs w:val="24"/>
        </w:rPr>
        <w:t xml:space="preserve"> </w:t>
      </w:r>
      <w:r w:rsidR="00DE0F09" w:rsidRPr="00D37F39">
        <w:rPr>
          <w:color w:val="000000" w:themeColor="text1"/>
          <w:sz w:val="24"/>
          <w:szCs w:val="24"/>
        </w:rPr>
        <w:t>reduzindo</w:t>
      </w:r>
      <w:r w:rsidRPr="00D37F39">
        <w:rPr>
          <w:color w:val="000000" w:themeColor="text1"/>
          <w:sz w:val="24"/>
          <w:szCs w:val="24"/>
        </w:rPr>
        <w:t xml:space="preserve"> tempo</w:t>
      </w:r>
      <w:r w:rsidR="001C1EC6" w:rsidRPr="00D37F39">
        <w:rPr>
          <w:color w:val="000000" w:themeColor="text1"/>
          <w:sz w:val="24"/>
          <w:szCs w:val="24"/>
        </w:rPr>
        <w:t xml:space="preserve"> clínico</w:t>
      </w:r>
      <w:r w:rsidRPr="00D37F39">
        <w:rPr>
          <w:color w:val="000000" w:themeColor="text1"/>
          <w:sz w:val="24"/>
          <w:szCs w:val="24"/>
        </w:rPr>
        <w:t xml:space="preserve"> de tratamento, </w:t>
      </w:r>
      <w:r w:rsidR="007C4F60" w:rsidRPr="00D37F39">
        <w:rPr>
          <w:color w:val="000000" w:themeColor="text1"/>
          <w:sz w:val="24"/>
          <w:szCs w:val="24"/>
        </w:rPr>
        <w:t>além de oferecer</w:t>
      </w:r>
      <w:r w:rsidRPr="00D37F39">
        <w:rPr>
          <w:color w:val="000000" w:themeColor="text1"/>
          <w:sz w:val="24"/>
          <w:szCs w:val="24"/>
        </w:rPr>
        <w:t xml:space="preserve"> qualidade, longevidade e menor custo para o paciente. Este estudo destaca a importância da técnica </w:t>
      </w:r>
      <w:proofErr w:type="spellStart"/>
      <w:r w:rsidRPr="00D37F39">
        <w:rPr>
          <w:color w:val="000000" w:themeColor="text1"/>
          <w:sz w:val="24"/>
          <w:szCs w:val="24"/>
        </w:rPr>
        <w:t>semidireta</w:t>
      </w:r>
      <w:proofErr w:type="spellEnd"/>
      <w:r w:rsidRPr="00D37F39">
        <w:rPr>
          <w:color w:val="000000" w:themeColor="text1"/>
          <w:sz w:val="24"/>
          <w:szCs w:val="24"/>
        </w:rPr>
        <w:t xml:space="preserve"> na reabilitação estética e funcional de dentes extremamente destruídos com a utilização de conceitos e protocolos biomiméticos</w:t>
      </w:r>
      <w:r w:rsidR="004E30BD" w:rsidRPr="00D37F39">
        <w:rPr>
          <w:color w:val="000000" w:themeColor="text1"/>
          <w:sz w:val="24"/>
          <w:szCs w:val="24"/>
        </w:rPr>
        <w:t>,</w:t>
      </w:r>
      <w:r w:rsidRPr="00D37F39">
        <w:rPr>
          <w:color w:val="000000" w:themeColor="text1"/>
          <w:sz w:val="24"/>
          <w:szCs w:val="24"/>
        </w:rPr>
        <w:t xml:space="preserve"> que visam conservar a estrutura e a vitalidade dos dentes, aumentar a longevidade dos tratamentos e proporcionar resultados satisfatórios para os pacientes.</w:t>
      </w:r>
    </w:p>
    <w:p w14:paraId="203EE009" w14:textId="448B7094" w:rsidR="00047138" w:rsidRPr="00D37F39" w:rsidRDefault="00047138">
      <w:pPr>
        <w:pStyle w:val="Corpodetexto"/>
        <w:spacing w:before="237"/>
        <w:ind w:left="130" w:right="137"/>
        <w:jc w:val="both"/>
        <w:rPr>
          <w:color w:val="000000" w:themeColor="text1"/>
        </w:rPr>
      </w:pPr>
    </w:p>
    <w:p w14:paraId="0AC94BE6" w14:textId="77777777" w:rsidR="00217889" w:rsidRPr="00D37F39" w:rsidRDefault="00217889" w:rsidP="00217889">
      <w:pPr>
        <w:jc w:val="both"/>
        <w:rPr>
          <w:b/>
          <w:color w:val="000000" w:themeColor="text1"/>
          <w:sz w:val="24"/>
          <w:szCs w:val="24"/>
        </w:rPr>
      </w:pPr>
    </w:p>
    <w:p w14:paraId="2E72DA96" w14:textId="31F25773" w:rsidR="00217889" w:rsidRPr="00D37F39" w:rsidRDefault="008810FD" w:rsidP="00217889">
      <w:pPr>
        <w:jc w:val="both"/>
        <w:rPr>
          <w:color w:val="000000" w:themeColor="text1"/>
          <w:sz w:val="24"/>
          <w:szCs w:val="24"/>
        </w:rPr>
      </w:pPr>
      <w:r w:rsidRPr="00D37F39">
        <w:rPr>
          <w:b/>
          <w:color w:val="000000" w:themeColor="text1"/>
          <w:sz w:val="24"/>
          <w:szCs w:val="24"/>
        </w:rPr>
        <w:t xml:space="preserve"> </w:t>
      </w:r>
      <w:r w:rsidR="005E616E" w:rsidRPr="00D37F39">
        <w:rPr>
          <w:b/>
          <w:color w:val="000000" w:themeColor="text1"/>
          <w:sz w:val="24"/>
          <w:szCs w:val="24"/>
        </w:rPr>
        <w:t>Palavras-chave:</w:t>
      </w:r>
      <w:r w:rsidR="005E616E" w:rsidRPr="00D37F39">
        <w:rPr>
          <w:b/>
          <w:color w:val="000000" w:themeColor="text1"/>
          <w:spacing w:val="-2"/>
          <w:sz w:val="24"/>
          <w:szCs w:val="24"/>
        </w:rPr>
        <w:t xml:space="preserve"> </w:t>
      </w:r>
      <w:r w:rsidR="00217889" w:rsidRPr="00D37F39">
        <w:rPr>
          <w:color w:val="000000" w:themeColor="text1"/>
          <w:sz w:val="24"/>
          <w:szCs w:val="24"/>
        </w:rPr>
        <w:t xml:space="preserve">(Reconstrução dentária), (Técnica </w:t>
      </w:r>
      <w:proofErr w:type="spellStart"/>
      <w:r w:rsidR="00217889" w:rsidRPr="00D37F39">
        <w:rPr>
          <w:color w:val="000000" w:themeColor="text1"/>
          <w:sz w:val="24"/>
          <w:szCs w:val="24"/>
        </w:rPr>
        <w:t>semidireta</w:t>
      </w:r>
      <w:proofErr w:type="spellEnd"/>
      <w:r w:rsidR="00217889" w:rsidRPr="00D37F39">
        <w:rPr>
          <w:color w:val="000000" w:themeColor="text1"/>
          <w:sz w:val="24"/>
          <w:szCs w:val="24"/>
        </w:rPr>
        <w:t>), (Estética).</w:t>
      </w:r>
    </w:p>
    <w:p w14:paraId="27258446" w14:textId="0738868F" w:rsidR="00047138" w:rsidRPr="00396F54" w:rsidRDefault="00047138">
      <w:pPr>
        <w:spacing w:before="251"/>
        <w:ind w:left="130"/>
        <w:jc w:val="both"/>
        <w:rPr>
          <w:b/>
          <w:spacing w:val="-2"/>
          <w:sz w:val="24"/>
        </w:rPr>
      </w:pPr>
    </w:p>
    <w:p w14:paraId="53117A1B" w14:textId="77777777" w:rsidR="00217889" w:rsidRPr="00396F54" w:rsidRDefault="00217889">
      <w:pPr>
        <w:spacing w:before="251"/>
        <w:ind w:left="130"/>
        <w:jc w:val="both"/>
        <w:rPr>
          <w:sz w:val="24"/>
        </w:rPr>
      </w:pPr>
    </w:p>
    <w:p w14:paraId="65504473" w14:textId="77777777" w:rsidR="00047138" w:rsidRPr="00396F54" w:rsidRDefault="00047138">
      <w:pPr>
        <w:pStyle w:val="Corpodetexto"/>
      </w:pPr>
    </w:p>
    <w:p w14:paraId="535ED382" w14:textId="77777777" w:rsidR="00047138" w:rsidRPr="00396F54" w:rsidRDefault="00047138">
      <w:pPr>
        <w:pStyle w:val="Corpodetexto"/>
        <w:spacing w:before="218"/>
      </w:pPr>
    </w:p>
    <w:p w14:paraId="77E4F2FF" w14:textId="4760DC7D" w:rsidR="00047138" w:rsidRPr="00396F54" w:rsidRDefault="005E616E">
      <w:pPr>
        <w:pStyle w:val="Ttulo1"/>
        <w:ind w:left="130"/>
        <w:jc w:val="both"/>
        <w:rPr>
          <w:spacing w:val="-2"/>
        </w:rPr>
      </w:pPr>
      <w:r w:rsidRPr="00396F54">
        <w:t>REFERÊNCIAS:</w:t>
      </w:r>
      <w:r w:rsidRPr="00396F54">
        <w:rPr>
          <w:spacing w:val="-6"/>
        </w:rPr>
        <w:t xml:space="preserve"> </w:t>
      </w:r>
    </w:p>
    <w:p w14:paraId="302E990D" w14:textId="77777777" w:rsidR="00217889" w:rsidRPr="00396F54" w:rsidRDefault="00217889">
      <w:pPr>
        <w:pStyle w:val="Ttulo1"/>
        <w:ind w:left="130"/>
        <w:jc w:val="both"/>
      </w:pPr>
    </w:p>
    <w:p w14:paraId="0E8CC17F" w14:textId="0515CD62" w:rsidR="00217889" w:rsidRPr="00396F54" w:rsidRDefault="00217889" w:rsidP="00396F54">
      <w:pPr>
        <w:pStyle w:val="PargrafodaLista"/>
        <w:numPr>
          <w:ilvl w:val="0"/>
          <w:numId w:val="5"/>
        </w:numPr>
        <w:ind w:right="66"/>
        <w:jc w:val="both"/>
        <w:rPr>
          <w:lang w:val="en-US"/>
        </w:rPr>
      </w:pPr>
      <w:r w:rsidRPr="00396F54">
        <w:rPr>
          <w:lang w:val="en-US"/>
        </w:rPr>
        <w:t>ALLEMAN, D. S., M. A. NEJAD, and C. D. S. Alleman. "The Protocols of</w:t>
      </w:r>
      <w:r w:rsidR="00396F54">
        <w:rPr>
          <w:lang w:val="en-US"/>
        </w:rPr>
        <w:t xml:space="preserve"> </w:t>
      </w:r>
      <w:r w:rsidRPr="00396F54">
        <w:rPr>
          <w:lang w:val="en-US"/>
        </w:rPr>
        <w:t xml:space="preserve">Biomimetic Restorative Dentistry: 2002 to 2017." </w:t>
      </w:r>
      <w:r w:rsidRPr="00396F54">
        <w:rPr>
          <w:i/>
          <w:iCs/>
          <w:lang w:val="en-US"/>
        </w:rPr>
        <w:t>Inside Dentistry</w:t>
      </w:r>
      <w:r w:rsidRPr="00396F54">
        <w:rPr>
          <w:lang w:val="en-US"/>
        </w:rPr>
        <w:t xml:space="preserve"> 13.6 (2017).</w:t>
      </w:r>
    </w:p>
    <w:p w14:paraId="48E7E2A7" w14:textId="77777777" w:rsidR="00217889" w:rsidRPr="00396F54" w:rsidRDefault="00217889" w:rsidP="00396F54">
      <w:pPr>
        <w:ind w:right="66"/>
        <w:jc w:val="both"/>
        <w:rPr>
          <w:lang w:val="en-US"/>
        </w:rPr>
      </w:pPr>
    </w:p>
    <w:p w14:paraId="02EEFF62" w14:textId="77777777" w:rsidR="00217889" w:rsidRPr="00396F54" w:rsidRDefault="00217889" w:rsidP="00396F54">
      <w:pPr>
        <w:pStyle w:val="PargrafodaLista"/>
        <w:numPr>
          <w:ilvl w:val="0"/>
          <w:numId w:val="5"/>
        </w:numPr>
        <w:ind w:right="66"/>
        <w:jc w:val="both"/>
      </w:pPr>
      <w:r w:rsidRPr="00396F54">
        <w:rPr>
          <w:lang w:val="en-US"/>
        </w:rPr>
        <w:t xml:space="preserve">Helfenstein, Amorim A, et al. </w:t>
      </w:r>
      <w:r w:rsidRPr="00396F54">
        <w:t>RESTAURAÇÃO ESTÉTICA SEMIDIRETA EM DENTES ANTERIORES: UM ESTUDO DE CASO. Diálogos &amp; Ciência 2.2. 2022.</w:t>
      </w:r>
    </w:p>
    <w:p w14:paraId="25C7F67F" w14:textId="77777777" w:rsidR="00217889" w:rsidRPr="00396F54" w:rsidRDefault="00217889" w:rsidP="00396F54">
      <w:pPr>
        <w:ind w:right="66"/>
        <w:jc w:val="both"/>
      </w:pPr>
    </w:p>
    <w:p w14:paraId="00142454" w14:textId="14D8B147" w:rsidR="00217889" w:rsidRPr="00396F54" w:rsidRDefault="00217889" w:rsidP="00396F54">
      <w:pPr>
        <w:pStyle w:val="PargrafodaLista"/>
        <w:numPr>
          <w:ilvl w:val="0"/>
          <w:numId w:val="5"/>
        </w:numPr>
        <w:ind w:right="66"/>
        <w:jc w:val="both"/>
      </w:pPr>
      <w:r w:rsidRPr="00396F54">
        <w:t>MARQUES S, GUIMARÃEAS MM. Técnica semidireta como opção de</w:t>
      </w:r>
      <w:r w:rsidR="00396F54">
        <w:t xml:space="preserve"> </w:t>
      </w:r>
      <w:r w:rsidRPr="00396F54">
        <w:t>restauradora para dentes posteriores. Rev Dental Press Estét. 2015; 12(2</w:t>
      </w:r>
      <w:proofErr w:type="gramStart"/>
      <w:r w:rsidRPr="00396F54">
        <w:t>):40:9</w:t>
      </w:r>
      <w:proofErr w:type="gramEnd"/>
      <w:r w:rsidRPr="00396F54">
        <w:t>.</w:t>
      </w:r>
    </w:p>
    <w:p w14:paraId="1FC2481E" w14:textId="77777777" w:rsidR="00217889" w:rsidRPr="00396F54" w:rsidRDefault="00217889" w:rsidP="00396F54">
      <w:pPr>
        <w:ind w:right="66"/>
        <w:jc w:val="both"/>
      </w:pPr>
    </w:p>
    <w:p w14:paraId="21DC3255" w14:textId="2DF278A3" w:rsidR="00217889" w:rsidRPr="00396F54" w:rsidRDefault="00217889" w:rsidP="00396F54">
      <w:pPr>
        <w:pStyle w:val="PargrafodaLista"/>
        <w:numPr>
          <w:ilvl w:val="0"/>
          <w:numId w:val="5"/>
        </w:numPr>
        <w:ind w:right="66"/>
        <w:jc w:val="both"/>
      </w:pPr>
      <w:r w:rsidRPr="00396F54">
        <w:t>MONTEIRO, R. V., TAGUCHI, C. M. C., JUNIOR, S. M., &amp; BERNARDON, J. K.</w:t>
      </w:r>
      <w:r w:rsidR="00396F54">
        <w:t xml:space="preserve"> </w:t>
      </w:r>
      <w:r w:rsidRPr="00396F54">
        <w:t>(2017). Técnica semidireta: abordagem prática e eficaz para restauração em</w:t>
      </w:r>
      <w:r w:rsidR="00396F54">
        <w:t xml:space="preserve"> </w:t>
      </w:r>
      <w:r w:rsidRPr="00396F54">
        <w:t>dentes posteriores. Revista Ciência Plural, 3(1), 12-21.</w:t>
      </w:r>
    </w:p>
    <w:p w14:paraId="1783BB40" w14:textId="77777777" w:rsidR="00217889" w:rsidRPr="00396F54" w:rsidRDefault="00217889" w:rsidP="00396F54">
      <w:pPr>
        <w:ind w:right="66"/>
        <w:jc w:val="both"/>
      </w:pPr>
    </w:p>
    <w:p w14:paraId="4134E064" w14:textId="2D3F3A8D" w:rsidR="00217889" w:rsidRPr="00396F54" w:rsidRDefault="00217889" w:rsidP="00396F54">
      <w:pPr>
        <w:pStyle w:val="PargrafodaLista"/>
        <w:numPr>
          <w:ilvl w:val="0"/>
          <w:numId w:val="5"/>
        </w:numPr>
        <w:ind w:right="66"/>
        <w:jc w:val="both"/>
        <w:rPr>
          <w:lang w:val="en-US"/>
        </w:rPr>
      </w:pPr>
      <w:r w:rsidRPr="00396F54">
        <w:rPr>
          <w:lang w:val="en-US"/>
        </w:rPr>
        <w:t>MONDELLI, J. et al. Assessment of a conservative approach for restoration of</w:t>
      </w:r>
      <w:r w:rsidR="00396F54">
        <w:rPr>
          <w:lang w:val="en-US"/>
        </w:rPr>
        <w:t xml:space="preserve"> </w:t>
      </w:r>
      <w:r w:rsidRPr="00396F54">
        <w:rPr>
          <w:lang w:val="en-US"/>
        </w:rPr>
        <w:t>extensively destroyed posterior teeth. Journal of Applied Oral Science, v. 27,</w:t>
      </w:r>
      <w:r w:rsidR="00396F54">
        <w:rPr>
          <w:lang w:val="en-US"/>
        </w:rPr>
        <w:t xml:space="preserve"> </w:t>
      </w:r>
      <w:r w:rsidRPr="00D37F39">
        <w:rPr>
          <w:lang w:val="en-US"/>
        </w:rPr>
        <w:t>2019.</w:t>
      </w:r>
    </w:p>
    <w:p w14:paraId="249142FC" w14:textId="77777777" w:rsidR="00217889" w:rsidRPr="00D37F39" w:rsidRDefault="00217889" w:rsidP="00217889">
      <w:pPr>
        <w:rPr>
          <w:lang w:val="en-US"/>
        </w:rPr>
      </w:pPr>
    </w:p>
    <w:p w14:paraId="11876745" w14:textId="358406AE" w:rsidR="00047138" w:rsidRPr="00D37F39" w:rsidRDefault="00047138" w:rsidP="00217889">
      <w:pPr>
        <w:tabs>
          <w:tab w:val="left" w:pos="374"/>
        </w:tabs>
        <w:spacing w:before="243"/>
        <w:rPr>
          <w:sz w:val="24"/>
          <w:lang w:val="en-US"/>
        </w:rPr>
      </w:pPr>
    </w:p>
    <w:sectPr w:rsidR="00047138" w:rsidRPr="00D37F39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7829" w14:textId="77777777" w:rsidR="005C3A06" w:rsidRDefault="005C3A06">
      <w:r>
        <w:separator/>
      </w:r>
    </w:p>
  </w:endnote>
  <w:endnote w:type="continuationSeparator" w:id="0">
    <w:p w14:paraId="185C0701" w14:textId="77777777" w:rsidR="005C3A06" w:rsidRDefault="005C3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.0pt;margin-top:736.035583pt;width:547.4pt;height:105.3pt;mso-position-horizontal-relative:page;mso-position-vertical-relative:page;z-index:-15849472" id="docshapegroup5" coordorigin="0,14721" coordsize="10948,2106">
              <v:shape style="position:absolute;left:0;top:14720;width:10948;height:2106" type="#_x0000_t75" id="docshape6" stroked="false">
                <v:imagedata r:id="rId2" o:title=""/>
              </v:shape>
              <v:rect style="position:absolute;left:5095;top:15109;width:4599;height:1110" id="docshape7" filled="true" fillcolor="#ffffff" stroked="false">
                <v:fill type="solid"/>
              </v:rect>
              <v:rect style="position:absolute;left:5095;top:15109;width:4599;height:1110" id="docshape8" filled="false" stroked="true" strokeweight="1pt" strokecolor="#ffffff">
                <v:stroke dashstyle="solid"/>
              </v:rect>
              <w10:wrap type="non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0BA1C" w14:textId="77777777" w:rsidR="005C3A06" w:rsidRDefault="005C3A06">
      <w:r>
        <w:separator/>
      </w:r>
    </w:p>
  </w:footnote>
  <w:footnote w:type="continuationSeparator" w:id="0">
    <w:p w14:paraId="377A3489" w14:textId="77777777" w:rsidR="005C3A06" w:rsidRDefault="005C3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group style="position:absolute;margin-left:0pt;margin-top:0pt;width:595.950pt;height:103.5pt;mso-position-horizontal-relative:page;mso-position-vertical-relative:page;z-index:-15849984" id="docshapegroup1" coordorigin="0,0" coordsize="11919,2070">
              <v:shape style="position:absolute;left:0;top:0;width:9025;height:2070" type="#_x0000_t75" id="docshape2" stroked="false">
                <v:imagedata r:id="rId4" o:title=""/>
              </v:shape>
              <v:shape style="position:absolute;left:6660;top:0;width:5259;height:2070" type="#_x0000_t75" id="docshape3" stroked="false">
                <v:imagedata r:id="rId5" o:title=""/>
              </v:shape>
              <v:shape style="position:absolute;left:2802;top:30;width:6285;height:1980" type="#_x0000_t75" id="docshape4" stroked="false">
                <v:imagedata r:id="rId6" o:title=""/>
              </v:shape>
              <w10:wrap type="non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F2A4B"/>
    <w:multiLevelType w:val="hybridMultilevel"/>
    <w:tmpl w:val="DBE6A6F8"/>
    <w:lvl w:ilvl="0" w:tplc="2B98F14E">
      <w:start w:val="1"/>
      <w:numFmt w:val="decimal"/>
      <w:lvlText w:val="%1."/>
      <w:lvlJc w:val="left"/>
      <w:pPr>
        <w:ind w:left="5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4" w:hanging="360"/>
      </w:pPr>
    </w:lvl>
    <w:lvl w:ilvl="2" w:tplc="0416001B" w:tentative="1">
      <w:start w:val="1"/>
      <w:numFmt w:val="lowerRoman"/>
      <w:lvlText w:val="%3."/>
      <w:lvlJc w:val="right"/>
      <w:pPr>
        <w:ind w:left="1984" w:hanging="180"/>
      </w:pPr>
    </w:lvl>
    <w:lvl w:ilvl="3" w:tplc="0416000F" w:tentative="1">
      <w:start w:val="1"/>
      <w:numFmt w:val="decimal"/>
      <w:lvlText w:val="%4."/>
      <w:lvlJc w:val="left"/>
      <w:pPr>
        <w:ind w:left="2704" w:hanging="360"/>
      </w:pPr>
    </w:lvl>
    <w:lvl w:ilvl="4" w:tplc="04160019" w:tentative="1">
      <w:start w:val="1"/>
      <w:numFmt w:val="lowerLetter"/>
      <w:lvlText w:val="%5."/>
      <w:lvlJc w:val="left"/>
      <w:pPr>
        <w:ind w:left="3424" w:hanging="360"/>
      </w:pPr>
    </w:lvl>
    <w:lvl w:ilvl="5" w:tplc="0416001B" w:tentative="1">
      <w:start w:val="1"/>
      <w:numFmt w:val="lowerRoman"/>
      <w:lvlText w:val="%6."/>
      <w:lvlJc w:val="right"/>
      <w:pPr>
        <w:ind w:left="4144" w:hanging="180"/>
      </w:pPr>
    </w:lvl>
    <w:lvl w:ilvl="6" w:tplc="0416000F" w:tentative="1">
      <w:start w:val="1"/>
      <w:numFmt w:val="decimal"/>
      <w:lvlText w:val="%7."/>
      <w:lvlJc w:val="left"/>
      <w:pPr>
        <w:ind w:left="4864" w:hanging="360"/>
      </w:pPr>
    </w:lvl>
    <w:lvl w:ilvl="7" w:tplc="04160019" w:tentative="1">
      <w:start w:val="1"/>
      <w:numFmt w:val="lowerLetter"/>
      <w:lvlText w:val="%8."/>
      <w:lvlJc w:val="left"/>
      <w:pPr>
        <w:ind w:left="5584" w:hanging="360"/>
      </w:pPr>
    </w:lvl>
    <w:lvl w:ilvl="8" w:tplc="0416001B" w:tentative="1">
      <w:start w:val="1"/>
      <w:numFmt w:val="lowerRoman"/>
      <w:lvlText w:val="%9."/>
      <w:lvlJc w:val="right"/>
      <w:pPr>
        <w:ind w:left="6304" w:hanging="180"/>
      </w:p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abstractNum w:abstractNumId="5" w15:restartNumberingAfterBreak="0">
    <w:nsid w:val="6AFE6313"/>
    <w:multiLevelType w:val="hybridMultilevel"/>
    <w:tmpl w:val="12941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32015">
    <w:abstractNumId w:val="1"/>
  </w:num>
  <w:num w:numId="2" w16cid:durableId="775365757">
    <w:abstractNumId w:val="2"/>
  </w:num>
  <w:num w:numId="3" w16cid:durableId="40129290">
    <w:abstractNumId w:val="4"/>
  </w:num>
  <w:num w:numId="4" w16cid:durableId="1295326468">
    <w:abstractNumId w:val="3"/>
  </w:num>
  <w:num w:numId="5" w16cid:durableId="591622107">
    <w:abstractNumId w:val="5"/>
  </w:num>
  <w:num w:numId="6" w16cid:durableId="1709642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0B7415"/>
    <w:rsid w:val="000C5E25"/>
    <w:rsid w:val="000E7472"/>
    <w:rsid w:val="00110699"/>
    <w:rsid w:val="00110B42"/>
    <w:rsid w:val="001322B7"/>
    <w:rsid w:val="00181640"/>
    <w:rsid w:val="001B2A0B"/>
    <w:rsid w:val="001C1EC6"/>
    <w:rsid w:val="00210BEF"/>
    <w:rsid w:val="00212BD0"/>
    <w:rsid w:val="00217889"/>
    <w:rsid w:val="00241F7C"/>
    <w:rsid w:val="003440DF"/>
    <w:rsid w:val="00346C32"/>
    <w:rsid w:val="00396F54"/>
    <w:rsid w:val="003F7126"/>
    <w:rsid w:val="00447988"/>
    <w:rsid w:val="004549F8"/>
    <w:rsid w:val="004E30BD"/>
    <w:rsid w:val="005C3A06"/>
    <w:rsid w:val="005E616E"/>
    <w:rsid w:val="0061187A"/>
    <w:rsid w:val="00660A50"/>
    <w:rsid w:val="006B673F"/>
    <w:rsid w:val="007935A1"/>
    <w:rsid w:val="007A700D"/>
    <w:rsid w:val="007C4F60"/>
    <w:rsid w:val="00815093"/>
    <w:rsid w:val="00863975"/>
    <w:rsid w:val="008810FD"/>
    <w:rsid w:val="00886061"/>
    <w:rsid w:val="00922B3A"/>
    <w:rsid w:val="009B08A3"/>
    <w:rsid w:val="00B94CE5"/>
    <w:rsid w:val="00C1723E"/>
    <w:rsid w:val="00D00AEF"/>
    <w:rsid w:val="00D37F39"/>
    <w:rsid w:val="00D47A83"/>
    <w:rsid w:val="00D5627C"/>
    <w:rsid w:val="00D80094"/>
    <w:rsid w:val="00DA6A9A"/>
    <w:rsid w:val="00DE0F09"/>
    <w:rsid w:val="00E5423A"/>
    <w:rsid w:val="00E558FE"/>
    <w:rsid w:val="00E849D7"/>
    <w:rsid w:val="00EE1992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21788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17889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7F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9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lyannamenezes@outlook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etlen.bier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analins.dr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0.jpeg"/><Relationship Id="rId5" Type="http://schemas.openxmlformats.org/officeDocument/2006/relationships/image" Target="media/image20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Ketlen Bier</cp:lastModifiedBy>
  <cp:revision>3</cp:revision>
  <dcterms:created xsi:type="dcterms:W3CDTF">2024-11-24T01:56:00Z</dcterms:created>
  <dcterms:modified xsi:type="dcterms:W3CDTF">2024-11-24T02:44:00Z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