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4D4D958B" w14:textId="77777777" w:rsidR="00047138" w:rsidRDefault="00047138">
      <w:pPr>
        <w:pStyle w:val="Corpodetexto"/>
        <w:spacing w:before="121"/>
      </w:pPr>
    </w:p>
    <w:p w14:paraId="52349BEE" w14:textId="6B56F867" w:rsidR="00447988" w:rsidRPr="00447988" w:rsidRDefault="005E616E" w:rsidP="00447988">
      <w:pPr>
        <w:pStyle w:val="Ttulo1"/>
        <w:ind w:left="0" w:right="4"/>
        <w:jc w:val="center"/>
      </w:pPr>
      <w:r>
        <w:t>ANEXO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rPr>
          <w:spacing w:val="-2"/>
        </w:rPr>
        <w:t>CIENTÍFICO</w:t>
      </w:r>
    </w:p>
    <w:p w14:paraId="06959EA8" w14:textId="671A9F0B" w:rsidR="009018E1" w:rsidRPr="009018E1" w:rsidRDefault="000F648D" w:rsidP="0099545B">
      <w:pPr>
        <w:pStyle w:val="Corpodetexto"/>
        <w:spacing w:before="243"/>
        <w:ind w:left="904" w:right="191"/>
        <w:jc w:val="center"/>
      </w:pPr>
      <w:proofErr w:type="spellStart"/>
      <w:r>
        <w:rPr>
          <w:b/>
        </w:rPr>
        <w:t>REESTABELECIMENTO</w:t>
      </w:r>
      <w:proofErr w:type="spellEnd"/>
      <w:r>
        <w:rPr>
          <w:b/>
        </w:rPr>
        <w:t xml:space="preserve"> DO ESPAÇO </w:t>
      </w:r>
      <w:proofErr w:type="spellStart"/>
      <w:r>
        <w:rPr>
          <w:b/>
        </w:rPr>
        <w:t>SUPRACRESTAL</w:t>
      </w:r>
      <w:proofErr w:type="spellEnd"/>
      <w:r>
        <w:rPr>
          <w:b/>
        </w:rPr>
        <w:t xml:space="preserve"> PARA CORREÇÃO ESTÉTICA DO SORRISO: RELATO DE CASO</w:t>
      </w:r>
    </w:p>
    <w:p w14:paraId="2369B02E" w14:textId="33D98AB1" w:rsidR="007B5F9B" w:rsidRDefault="005E616E" w:rsidP="00CA5909">
      <w:pPr>
        <w:pStyle w:val="Corpodetexto"/>
        <w:numPr>
          <w:ilvl w:val="0"/>
          <w:numId w:val="7"/>
        </w:numPr>
        <w:spacing w:before="243"/>
        <w:ind w:right="191"/>
        <w:jc w:val="center"/>
      </w:pPr>
      <w:r>
        <w:t>¹</w:t>
      </w:r>
      <w:r>
        <w:rPr>
          <w:spacing w:val="-15"/>
        </w:rPr>
        <w:t xml:space="preserve"> </w:t>
      </w:r>
      <w:r w:rsidR="007B5F9B">
        <w:t xml:space="preserve">Sarah Helena dos Santos Oliveira </w:t>
      </w:r>
      <w:r>
        <w:t>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r w:rsidR="00701F0B">
        <w:rPr>
          <w:spacing w:val="1"/>
        </w:rPr>
        <w:t xml:space="preserve">Milena </w:t>
      </w:r>
      <w:r w:rsidR="00FD52EC">
        <w:rPr>
          <w:spacing w:val="1"/>
        </w:rPr>
        <w:t>de Sá Freire;</w:t>
      </w:r>
      <w:r>
        <w:rPr>
          <w:spacing w:val="-2"/>
        </w:rPr>
        <w:t xml:space="preserve"> </w:t>
      </w:r>
      <w:r>
        <w:t>³</w:t>
      </w:r>
      <w:r>
        <w:rPr>
          <w:spacing w:val="-5"/>
        </w:rPr>
        <w:t xml:space="preserve"> </w:t>
      </w:r>
      <w:r w:rsidR="0083695F">
        <w:t>Ariely Eduarda Padilha Ribeiro</w:t>
      </w:r>
      <w:r w:rsidR="00E271C8">
        <w:t xml:space="preserve">; </w:t>
      </w:r>
      <w:r w:rsidR="00E271C8">
        <w:rPr>
          <w:rStyle w:val="apple-converted-space"/>
          <w:color w:val="000000"/>
          <w:sz w:val="27"/>
          <w:szCs w:val="27"/>
        </w:rPr>
        <w:t> </w:t>
      </w:r>
      <w:r w:rsidR="00E271C8">
        <w:rPr>
          <w:rStyle w:val="bumpedfont15"/>
          <w:color w:val="000000"/>
          <w:sz w:val="27"/>
          <w:szCs w:val="27"/>
        </w:rPr>
        <w:t>⁴</w:t>
      </w:r>
      <w:r w:rsidR="00E271C8">
        <w:rPr>
          <w:rStyle w:val="apple-converted-space"/>
          <w:color w:val="000000"/>
          <w:sz w:val="27"/>
          <w:szCs w:val="27"/>
        </w:rPr>
        <w:t> </w:t>
      </w:r>
      <w:r w:rsidR="00E271C8">
        <w:rPr>
          <w:rStyle w:val="bumpedfont15"/>
          <w:color w:val="000000"/>
          <w:sz w:val="27"/>
          <w:szCs w:val="27"/>
        </w:rPr>
        <w:t>Esau Lucas</w:t>
      </w:r>
      <w:r w:rsidR="001B78EC">
        <w:rPr>
          <w:rStyle w:val="bumpedfont15"/>
          <w:color w:val="000000"/>
          <w:sz w:val="27"/>
          <w:szCs w:val="27"/>
        </w:rPr>
        <w:t xml:space="preserve"> Nascimento Tavares</w:t>
      </w:r>
      <w:r w:rsidR="00E271C8">
        <w:rPr>
          <w:rStyle w:val="bumpedfont15"/>
          <w:color w:val="000000"/>
          <w:sz w:val="27"/>
          <w:szCs w:val="27"/>
        </w:rPr>
        <w:t xml:space="preserve">; </w:t>
      </w:r>
      <w:r w:rsidR="0058228A" w:rsidRPr="0058228A">
        <w:rPr>
          <w:rStyle w:val="bumpedfont15"/>
          <w:color w:val="000000"/>
          <w:sz w:val="27"/>
          <w:szCs w:val="27"/>
        </w:rPr>
        <w:t>⁵</w:t>
      </w:r>
      <w:r w:rsidR="0058228A">
        <w:rPr>
          <w:rStyle w:val="bumpedfont15"/>
          <w:color w:val="000000"/>
          <w:sz w:val="27"/>
          <w:szCs w:val="27"/>
        </w:rPr>
        <w:t xml:space="preserve"> Luiza Silveira Camilotto</w:t>
      </w:r>
    </w:p>
    <w:p w14:paraId="14292669" w14:textId="640312E1" w:rsidR="00047138" w:rsidRDefault="005E616E" w:rsidP="00C000AD">
      <w:pPr>
        <w:pStyle w:val="Corpodetexto"/>
        <w:numPr>
          <w:ilvl w:val="0"/>
          <w:numId w:val="7"/>
        </w:numPr>
        <w:spacing w:before="243"/>
        <w:ind w:right="191"/>
        <w:jc w:val="center"/>
      </w:pPr>
      <w:r>
        <w:rPr>
          <w:spacing w:val="-3"/>
        </w:rPr>
        <w:t xml:space="preserve"> </w:t>
      </w:r>
      <w:proofErr w:type="spellStart"/>
      <w:r w:rsidR="0058228A">
        <w:t>Graduanda</w:t>
      </w:r>
      <w:proofErr w:type="spellEnd"/>
      <w:r>
        <w:t xml:space="preserve"> em</w:t>
      </w:r>
      <w:r w:rsidR="00E541F3">
        <w:rPr>
          <w:spacing w:val="-11"/>
        </w:rPr>
        <w:t xml:space="preserve"> Odontologia</w:t>
      </w:r>
      <w:r>
        <w:rPr>
          <w:spacing w:val="-4"/>
        </w:rPr>
        <w:t xml:space="preserve"> </w:t>
      </w:r>
      <w:r>
        <w:t>pel</w:t>
      </w:r>
      <w:r w:rsidR="005C11A7">
        <w:t xml:space="preserve">o Centro Universitário do Norte </w:t>
      </w:r>
      <w:r>
        <w:t>–</w:t>
      </w:r>
      <w:r>
        <w:rPr>
          <w:spacing w:val="-3"/>
        </w:rPr>
        <w:t xml:space="preserve"> </w:t>
      </w:r>
      <w:r w:rsidR="005C11A7">
        <w:t>UNINORTE</w:t>
      </w:r>
      <w:r>
        <w:t>;</w:t>
      </w:r>
      <w:r>
        <w:rPr>
          <w:spacing w:val="40"/>
        </w:rPr>
        <w:t xml:space="preserve"> </w:t>
      </w:r>
      <w:r w:rsidR="00C000AD">
        <w:rPr>
          <w:spacing w:val="40"/>
        </w:rPr>
        <w:t xml:space="preserve">2. </w:t>
      </w:r>
      <w:proofErr w:type="spellStart"/>
      <w:r w:rsidR="0058228A">
        <w:t>Graduanda</w:t>
      </w:r>
      <w:proofErr w:type="spellEnd"/>
      <w:r w:rsidR="0058228A">
        <w:t xml:space="preserve"> em</w:t>
      </w:r>
      <w:r w:rsidR="0058228A">
        <w:rPr>
          <w:spacing w:val="-11"/>
        </w:rPr>
        <w:t xml:space="preserve"> Odontologia</w:t>
      </w:r>
      <w:r w:rsidR="0058228A">
        <w:rPr>
          <w:spacing w:val="-4"/>
        </w:rPr>
        <w:t xml:space="preserve"> </w:t>
      </w:r>
      <w:r w:rsidR="0058228A">
        <w:t>pelo Centro Universitário do Norte –</w:t>
      </w:r>
      <w:r w:rsidR="0058228A">
        <w:rPr>
          <w:spacing w:val="-3"/>
        </w:rPr>
        <w:t xml:space="preserve"> </w:t>
      </w:r>
      <w:r w:rsidR="0058228A">
        <w:t>UNINORTE;</w:t>
      </w:r>
      <w:r w:rsidR="00FF08D3">
        <w:t xml:space="preserve"> 3.</w:t>
      </w:r>
      <w:r w:rsidR="00C000AD">
        <w:t xml:space="preserve"> </w:t>
      </w:r>
      <w:r>
        <w:rPr>
          <w:spacing w:val="-2"/>
        </w:rPr>
        <w:t xml:space="preserve"> </w:t>
      </w:r>
      <w:proofErr w:type="spellStart"/>
      <w:r w:rsidR="00C000AD">
        <w:t>Graduanda</w:t>
      </w:r>
      <w:proofErr w:type="spellEnd"/>
      <w:r w:rsidR="00C000AD">
        <w:t xml:space="preserve"> em</w:t>
      </w:r>
      <w:r w:rsidR="00C000AD">
        <w:rPr>
          <w:spacing w:val="-11"/>
        </w:rPr>
        <w:t xml:space="preserve"> Odontologia</w:t>
      </w:r>
      <w:r w:rsidR="00C000AD">
        <w:rPr>
          <w:spacing w:val="-4"/>
        </w:rPr>
        <w:t xml:space="preserve"> </w:t>
      </w:r>
      <w:r w:rsidR="00C000AD">
        <w:t>pelo Centro Universitário do Norte –</w:t>
      </w:r>
      <w:r w:rsidR="00C000AD">
        <w:rPr>
          <w:spacing w:val="-3"/>
        </w:rPr>
        <w:t xml:space="preserve"> </w:t>
      </w:r>
      <w:r w:rsidR="00C000AD">
        <w:t>UNINORTE;</w:t>
      </w:r>
      <w:r w:rsidR="00FF08D3">
        <w:t xml:space="preserve"> 4. Mestre </w:t>
      </w:r>
      <w:r>
        <w:t xml:space="preserve">em </w:t>
      </w:r>
      <w:r w:rsidR="007B5F9B">
        <w:t xml:space="preserve">Odontologia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7B5F9B">
        <w:t xml:space="preserve">Federal do Amazonas 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 w:rsidR="007B5F9B">
        <w:t>UFAM</w:t>
      </w:r>
      <w:r>
        <w:t>;</w:t>
      </w:r>
      <w:r>
        <w:rPr>
          <w:spacing w:val="-8"/>
        </w:rPr>
        <w:t xml:space="preserve"> </w:t>
      </w:r>
      <w:r w:rsidR="00FF08D3">
        <w:t>5.</w:t>
      </w:r>
      <w:r>
        <w:t xml:space="preserve"> </w:t>
      </w:r>
      <w:r w:rsidR="007B5F9B">
        <w:t>Mestra</w:t>
      </w:r>
      <w:r>
        <w:t xml:space="preserve"> em</w:t>
      </w:r>
      <w:r>
        <w:rPr>
          <w:spacing w:val="-11"/>
        </w:rPr>
        <w:t xml:space="preserve"> </w:t>
      </w:r>
      <w:r w:rsidR="007B5F9B">
        <w:t>Odontologia</w:t>
      </w:r>
      <w:r>
        <w:rPr>
          <w:spacing w:val="-4"/>
        </w:rPr>
        <w:t xml:space="preserve"> </w:t>
      </w:r>
      <w:r>
        <w:t xml:space="preserve">pela Universidade </w:t>
      </w:r>
      <w:r w:rsidR="007B5F9B">
        <w:t xml:space="preserve">Federal do Amazonas </w:t>
      </w:r>
      <w:r>
        <w:t xml:space="preserve">- </w:t>
      </w:r>
      <w:r w:rsidR="007B5F9B">
        <w:t>UFAM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4F852221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proofErr w:type="spellStart"/>
      <w:r w:rsidR="00E541F3">
        <w:rPr>
          <w:sz w:val="24"/>
        </w:rPr>
        <w:t>PERIODONTIA</w:t>
      </w:r>
      <w:proofErr w:type="spellEnd"/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78796639" w:rsidR="00047138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proofErr w:type="spellStart"/>
      <w:r w:rsidR="00E541F3">
        <w:t>odontologiasarahhelena</w:t>
      </w:r>
      <w:proofErr w:type="spellEnd"/>
      <w:r w:rsidR="00E541F3">
        <w:t>@gmail.com</w:t>
      </w:r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 xml:space="preserve">¹; </w:t>
      </w:r>
      <w:r w:rsidR="001B5624">
        <w:t>arielyeduarda2@gmail.c</w:t>
      </w:r>
      <w:r w:rsidR="00E541F3">
        <w:t>om</w:t>
      </w:r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>²;</w:t>
      </w:r>
      <w:r>
        <w:rPr>
          <w:spacing w:val="-4"/>
          <w:sz w:val="24"/>
        </w:rPr>
        <w:t xml:space="preserve"> </w:t>
      </w:r>
      <w:proofErr w:type="spellStart"/>
      <w:r w:rsidR="001B5624">
        <w:t>milenafreire</w:t>
      </w:r>
      <w:r w:rsidR="00FF67E5">
        <w:t>552</w:t>
      </w:r>
      <w:proofErr w:type="spellEnd"/>
      <w:r w:rsidR="00E541F3">
        <w:t>@gmail.com</w:t>
      </w:r>
      <w:r>
        <w:rPr>
          <w:color w:val="467885"/>
          <w:spacing w:val="-7"/>
          <w:sz w:val="24"/>
        </w:rPr>
        <w:t xml:space="preserve"> </w:t>
      </w:r>
      <w:r>
        <w:rPr>
          <w:spacing w:val="-10"/>
          <w:sz w:val="24"/>
        </w:rPr>
        <w:t>³</w:t>
      </w:r>
      <w:r w:rsidR="00FF67E5">
        <w:rPr>
          <w:spacing w:val="-10"/>
          <w:sz w:val="24"/>
        </w:rPr>
        <w:t>; esaulucasnt@gmail.com</w:t>
      </w:r>
      <w:r w:rsidR="00FF67E5">
        <w:rPr>
          <w:rStyle w:val="bumpedfont15"/>
          <w:color w:val="000000"/>
          <w:sz w:val="27"/>
          <w:szCs w:val="27"/>
        </w:rPr>
        <w:t>⁴</w:t>
      </w:r>
      <w:r w:rsidR="00C75313">
        <w:rPr>
          <w:rStyle w:val="bumpedfont15"/>
          <w:color w:val="000000"/>
          <w:sz w:val="27"/>
          <w:szCs w:val="27"/>
        </w:rPr>
        <w:t>; camilottoluiza@gmail.com</w:t>
      </w:r>
      <w:r w:rsidR="00C75313" w:rsidRPr="0058228A">
        <w:rPr>
          <w:rStyle w:val="bumpedfont15"/>
          <w:color w:val="000000"/>
          <w:sz w:val="27"/>
          <w:szCs w:val="27"/>
        </w:rPr>
        <w:t>⁵</w:t>
      </w:r>
      <w:r w:rsidR="00C75313">
        <w:rPr>
          <w:rStyle w:val="bumpedfont15"/>
          <w:color w:val="000000"/>
          <w:sz w:val="27"/>
          <w:szCs w:val="27"/>
        </w:rPr>
        <w:t>.</w:t>
      </w:r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203EE009" w14:textId="2D2F679A" w:rsidR="00047138" w:rsidRDefault="00F7569E">
      <w:pPr>
        <w:pStyle w:val="Corpodetexto"/>
        <w:spacing w:before="237"/>
        <w:ind w:left="130" w:right="137"/>
        <w:jc w:val="both"/>
      </w:pPr>
      <w:r>
        <w:rPr>
          <w:spacing w:val="-2"/>
        </w:rPr>
        <w:t xml:space="preserve"> </w:t>
      </w:r>
      <w:r w:rsidR="00E47837" w:rsidRPr="00E47837">
        <w:rPr>
          <w:spacing w:val="-2"/>
        </w:rPr>
        <w:t xml:space="preserve"> </w:t>
      </w:r>
      <w:r w:rsidR="004E5C98" w:rsidRPr="004E5C98">
        <w:rPr>
          <w:spacing w:val="-2"/>
        </w:rPr>
        <w:t xml:space="preserve">Um sorriso estético e </w:t>
      </w:r>
      <w:proofErr w:type="spellStart"/>
      <w:r w:rsidR="004E5C98" w:rsidRPr="004E5C98">
        <w:rPr>
          <w:spacing w:val="-2"/>
        </w:rPr>
        <w:t>harmônico</w:t>
      </w:r>
      <w:proofErr w:type="spellEnd"/>
      <w:r w:rsidR="004E5C98" w:rsidRPr="004E5C98">
        <w:rPr>
          <w:spacing w:val="-2"/>
        </w:rPr>
        <w:t xml:space="preserve"> deve equilibrar as unidades dentárias e o </w:t>
      </w:r>
      <w:proofErr w:type="spellStart"/>
      <w:r w:rsidR="004E5C98" w:rsidRPr="004E5C98">
        <w:rPr>
          <w:spacing w:val="-2"/>
        </w:rPr>
        <w:t>periodonto</w:t>
      </w:r>
      <w:proofErr w:type="spellEnd"/>
      <w:r w:rsidR="004E5C98" w:rsidRPr="004E5C98">
        <w:rPr>
          <w:spacing w:val="-2"/>
        </w:rPr>
        <w:t xml:space="preserve">. Para isso, é essencial levar em conta o tamanho e o formato dos dentes, além da posição da gengiva e dos lábios ao sorrir. Desta forma, a estética </w:t>
      </w:r>
      <w:proofErr w:type="spellStart"/>
      <w:r w:rsidR="004E5C98" w:rsidRPr="004E5C98">
        <w:rPr>
          <w:spacing w:val="-2"/>
        </w:rPr>
        <w:t>periodontal</w:t>
      </w:r>
      <w:proofErr w:type="spellEnd"/>
      <w:r w:rsidR="004E5C98" w:rsidRPr="004E5C98">
        <w:rPr>
          <w:spacing w:val="-2"/>
        </w:rPr>
        <w:t xml:space="preserve"> tem se tornado uma área de crescente demanda para garantir um sorriso equilibrado, o que tem impulsionado a procura por procedimentos cirúrgicos.  Diante disto, o objetivo desse trabalho é relatar um caso clínico onde foi realizado o </w:t>
      </w:r>
      <w:proofErr w:type="spellStart"/>
      <w:r w:rsidR="004E5C98" w:rsidRPr="004E5C98">
        <w:rPr>
          <w:spacing w:val="-2"/>
        </w:rPr>
        <w:t>reestabelecimento</w:t>
      </w:r>
      <w:proofErr w:type="spellEnd"/>
      <w:r w:rsidR="004E5C98" w:rsidRPr="004E5C98">
        <w:rPr>
          <w:spacing w:val="-2"/>
        </w:rPr>
        <w:t xml:space="preserve"> do espaço </w:t>
      </w:r>
      <w:proofErr w:type="spellStart"/>
      <w:r w:rsidR="004E5C98" w:rsidRPr="004E5C98">
        <w:rPr>
          <w:spacing w:val="-2"/>
        </w:rPr>
        <w:t>supracrestal</w:t>
      </w:r>
      <w:proofErr w:type="spellEnd"/>
      <w:r w:rsidR="004E5C98" w:rsidRPr="004E5C98">
        <w:rPr>
          <w:spacing w:val="-2"/>
        </w:rPr>
        <w:t xml:space="preserve"> através de cirurgia de aumento de coroa clínica para correção estética do sorriso. Paciente </w:t>
      </w:r>
      <w:proofErr w:type="spellStart"/>
      <w:r w:rsidR="004E5C98" w:rsidRPr="004E5C98">
        <w:rPr>
          <w:spacing w:val="-2"/>
        </w:rPr>
        <w:t>melanoderma</w:t>
      </w:r>
      <w:proofErr w:type="spellEnd"/>
      <w:r w:rsidR="004E5C98" w:rsidRPr="004E5C98">
        <w:rPr>
          <w:spacing w:val="-2"/>
        </w:rPr>
        <w:t xml:space="preserve">, 23 anos de idade, sexo masculino, compareceu à clínica de Odontologia da Uninorte queixando-se da insatisfação estética por considerar seus dentes muito curtos e mostrar uma ampla faixa de gengiva ao sorrir. Após </w:t>
      </w:r>
      <w:proofErr w:type="spellStart"/>
      <w:r w:rsidR="004E5C98" w:rsidRPr="004E5C98">
        <w:rPr>
          <w:spacing w:val="-2"/>
        </w:rPr>
        <w:t>anamnese</w:t>
      </w:r>
      <w:proofErr w:type="spellEnd"/>
      <w:r w:rsidR="004E5C98" w:rsidRPr="004E5C98">
        <w:rPr>
          <w:spacing w:val="-2"/>
        </w:rPr>
        <w:t xml:space="preserve">, exame clínico </w:t>
      </w:r>
      <w:proofErr w:type="spellStart"/>
      <w:r w:rsidR="004E5C98" w:rsidRPr="004E5C98">
        <w:rPr>
          <w:spacing w:val="-2"/>
        </w:rPr>
        <w:t>periodontal</w:t>
      </w:r>
      <w:proofErr w:type="spellEnd"/>
      <w:r w:rsidR="004E5C98" w:rsidRPr="004E5C98">
        <w:rPr>
          <w:spacing w:val="-2"/>
        </w:rPr>
        <w:t xml:space="preserve"> e </w:t>
      </w:r>
      <w:proofErr w:type="spellStart"/>
      <w:r w:rsidR="004E5C98" w:rsidRPr="004E5C98">
        <w:rPr>
          <w:spacing w:val="-2"/>
        </w:rPr>
        <w:t>radiográfico</w:t>
      </w:r>
      <w:proofErr w:type="spellEnd"/>
      <w:r w:rsidR="004E5C98" w:rsidRPr="004E5C98">
        <w:rPr>
          <w:spacing w:val="-2"/>
        </w:rPr>
        <w:t xml:space="preserve">, constatou-se que o paciente apresentava sorriso </w:t>
      </w:r>
      <w:proofErr w:type="spellStart"/>
      <w:r w:rsidR="004E5C98" w:rsidRPr="004E5C98">
        <w:rPr>
          <w:spacing w:val="-2"/>
        </w:rPr>
        <w:t>gengival</w:t>
      </w:r>
      <w:proofErr w:type="spellEnd"/>
      <w:r w:rsidR="004E5C98" w:rsidRPr="004E5C98">
        <w:rPr>
          <w:spacing w:val="-2"/>
        </w:rPr>
        <w:t xml:space="preserve">. Com base no diagnóstico, foi planejada uma cirurgia de </w:t>
      </w:r>
      <w:proofErr w:type="spellStart"/>
      <w:r w:rsidR="004E5C98" w:rsidRPr="004E5C98">
        <w:rPr>
          <w:spacing w:val="-2"/>
        </w:rPr>
        <w:t>gengivoplastia</w:t>
      </w:r>
      <w:proofErr w:type="spellEnd"/>
      <w:r w:rsidR="004E5C98" w:rsidRPr="004E5C98">
        <w:rPr>
          <w:spacing w:val="-2"/>
        </w:rPr>
        <w:t xml:space="preserve"> combinada com aumento de coroa. Primeiramente foi realizado anestesia local; marcação dos pontos </w:t>
      </w:r>
      <w:proofErr w:type="spellStart"/>
      <w:r w:rsidR="004E5C98" w:rsidRPr="004E5C98">
        <w:rPr>
          <w:spacing w:val="-2"/>
        </w:rPr>
        <w:t>sangrantes</w:t>
      </w:r>
      <w:proofErr w:type="spellEnd"/>
      <w:r w:rsidR="004E5C98" w:rsidRPr="004E5C98">
        <w:rPr>
          <w:spacing w:val="-2"/>
        </w:rPr>
        <w:t xml:space="preserve"> e em seguida uma incisão em bisel interno para correção dos </w:t>
      </w:r>
      <w:proofErr w:type="spellStart"/>
      <w:r w:rsidR="004E5C98" w:rsidRPr="004E5C98">
        <w:rPr>
          <w:spacing w:val="-2"/>
        </w:rPr>
        <w:t>zênites</w:t>
      </w:r>
      <w:proofErr w:type="spellEnd"/>
      <w:r w:rsidR="004E5C98" w:rsidRPr="004E5C98">
        <w:rPr>
          <w:spacing w:val="-2"/>
        </w:rPr>
        <w:t xml:space="preserve"> e remoção do colarinho </w:t>
      </w:r>
      <w:proofErr w:type="spellStart"/>
      <w:r w:rsidR="004E5C98" w:rsidRPr="004E5C98">
        <w:rPr>
          <w:spacing w:val="-2"/>
        </w:rPr>
        <w:t>gengival</w:t>
      </w:r>
      <w:proofErr w:type="spellEnd"/>
      <w:r w:rsidR="004E5C98" w:rsidRPr="004E5C98">
        <w:rPr>
          <w:spacing w:val="-2"/>
        </w:rPr>
        <w:t xml:space="preserve"> do elementos 15 ao 25. Em seguida, foi realizado um retalho </w:t>
      </w:r>
      <w:proofErr w:type="spellStart"/>
      <w:r w:rsidR="004E5C98" w:rsidRPr="004E5C98">
        <w:rPr>
          <w:spacing w:val="-2"/>
        </w:rPr>
        <w:t>mucoperiosteal</w:t>
      </w:r>
      <w:proofErr w:type="spellEnd"/>
      <w:r w:rsidR="004E5C98" w:rsidRPr="004E5C98">
        <w:rPr>
          <w:spacing w:val="-2"/>
        </w:rPr>
        <w:t xml:space="preserve"> de espessura total para execução de </w:t>
      </w:r>
      <w:proofErr w:type="spellStart"/>
      <w:r w:rsidR="004E5C98" w:rsidRPr="004E5C98">
        <w:rPr>
          <w:spacing w:val="-2"/>
        </w:rPr>
        <w:t>osteotomia</w:t>
      </w:r>
      <w:proofErr w:type="spellEnd"/>
      <w:r w:rsidR="004E5C98" w:rsidRPr="004E5C98">
        <w:rPr>
          <w:spacing w:val="-2"/>
        </w:rPr>
        <w:t xml:space="preserve"> com o objetivo de </w:t>
      </w:r>
      <w:proofErr w:type="spellStart"/>
      <w:r w:rsidR="004E5C98" w:rsidRPr="004E5C98">
        <w:rPr>
          <w:spacing w:val="-2"/>
        </w:rPr>
        <w:t>reestabelecer</w:t>
      </w:r>
      <w:proofErr w:type="spellEnd"/>
      <w:r w:rsidR="004E5C98" w:rsidRPr="004E5C98">
        <w:rPr>
          <w:spacing w:val="-2"/>
        </w:rPr>
        <w:t xml:space="preserve"> a distância </w:t>
      </w:r>
      <w:proofErr w:type="spellStart"/>
      <w:r w:rsidR="004E5C98" w:rsidRPr="004E5C98">
        <w:rPr>
          <w:spacing w:val="-2"/>
        </w:rPr>
        <w:t>supracrestal</w:t>
      </w:r>
      <w:proofErr w:type="spellEnd"/>
      <w:r w:rsidR="004E5C98" w:rsidRPr="004E5C98">
        <w:rPr>
          <w:spacing w:val="-2"/>
        </w:rPr>
        <w:t xml:space="preserve"> dos dentes 15 ao 25; finalizando com sutura. O pós-</w:t>
      </w:r>
      <w:r w:rsidR="004E5C98" w:rsidRPr="004E5C98">
        <w:rPr>
          <w:spacing w:val="-2"/>
        </w:rPr>
        <w:lastRenderedPageBreak/>
        <w:t xml:space="preserve">operatório transcorreu sem </w:t>
      </w:r>
      <w:proofErr w:type="spellStart"/>
      <w:r w:rsidR="004E5C98" w:rsidRPr="004E5C98">
        <w:rPr>
          <w:spacing w:val="-2"/>
        </w:rPr>
        <w:t>intercorrências</w:t>
      </w:r>
      <w:proofErr w:type="spellEnd"/>
      <w:r w:rsidR="004E5C98" w:rsidRPr="004E5C98">
        <w:rPr>
          <w:spacing w:val="-2"/>
        </w:rPr>
        <w:t>, com o paciente satisfeito no dia da retirada dos pontos e permanecendo assim até o momento, cinco meses após a cirurgia, mostrando a importância do planejamento prévio e da escolha apropriada da técnica cirúrgica nesses casos.</w:t>
      </w:r>
    </w:p>
    <w:p w14:paraId="27258446" w14:textId="6DCB5532" w:rsidR="00047138" w:rsidRDefault="005E616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D37AC3">
        <w:rPr>
          <w:sz w:val="24"/>
        </w:rPr>
        <w:t xml:space="preserve">aumento de coroa clínica, </w:t>
      </w:r>
      <w:proofErr w:type="spellStart"/>
      <w:r w:rsidR="0055022E">
        <w:rPr>
          <w:sz w:val="24"/>
        </w:rPr>
        <w:t>gengivoplastia</w:t>
      </w:r>
      <w:proofErr w:type="spellEnd"/>
      <w:r w:rsidR="00E409BD">
        <w:rPr>
          <w:sz w:val="24"/>
        </w:rPr>
        <w:t>, sorriso.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77777777" w:rsidR="00047138" w:rsidRDefault="005E616E">
      <w:pPr>
        <w:pStyle w:val="Ttulo1"/>
        <w:ind w:left="130"/>
        <w:jc w:val="both"/>
        <w:rPr>
          <w:spacing w:val="-2"/>
        </w:rPr>
      </w:pPr>
      <w:r>
        <w:t>REFERÊNCIAS:</w:t>
      </w:r>
      <w:r>
        <w:rPr>
          <w:spacing w:val="-6"/>
        </w:rPr>
        <w:t xml:space="preserve"> </w:t>
      </w:r>
      <w:r>
        <w:t>(Formato</w:t>
      </w:r>
      <w:r>
        <w:rPr>
          <w:spacing w:val="-10"/>
        </w:rPr>
        <w:t xml:space="preserve"> </w:t>
      </w:r>
      <w:r>
        <w:t>Vancouver</w:t>
      </w:r>
      <w:r>
        <w:rPr>
          <w:spacing w:val="-1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2"/>
        </w:rPr>
        <w:t>referências)</w:t>
      </w:r>
    </w:p>
    <w:p w14:paraId="1A128B68" w14:textId="77777777" w:rsidR="003A3AB4" w:rsidRDefault="003A3AB4">
      <w:pPr>
        <w:pStyle w:val="Ttulo1"/>
        <w:ind w:left="130"/>
        <w:jc w:val="both"/>
        <w:rPr>
          <w:spacing w:val="-2"/>
        </w:rPr>
      </w:pPr>
    </w:p>
    <w:p w14:paraId="0669D1C1" w14:textId="77777777" w:rsidR="003A3AB4" w:rsidRDefault="003A3AB4">
      <w:pPr>
        <w:pStyle w:val="Ttulo1"/>
        <w:ind w:left="130"/>
        <w:jc w:val="both"/>
      </w:pPr>
    </w:p>
    <w:p w14:paraId="75EA649F" w14:textId="69D90951" w:rsidR="00503A91" w:rsidRDefault="00BC2CB6" w:rsidP="009B0FEE">
      <w:pPr>
        <w:pStyle w:val="PargrafodaLista"/>
        <w:widowControl/>
        <w:numPr>
          <w:ilvl w:val="0"/>
          <w:numId w:val="8"/>
        </w:numPr>
        <w:autoSpaceDE/>
        <w:autoSpaceDN/>
        <w:divId w:val="646668634"/>
        <w:rPr>
          <w:rFonts w:ascii="Arial" w:hAnsi="Arial" w:cs="Arial"/>
          <w:sz w:val="24"/>
          <w:szCs w:val="24"/>
          <w:lang w:val="pt-BR" w:eastAsia="pt-BR"/>
        </w:rPr>
      </w:pPr>
      <w:r w:rsidRPr="00154FBA">
        <w:rPr>
          <w:rFonts w:ascii="Arial" w:hAnsi="Arial" w:cs="Arial"/>
          <w:sz w:val="24"/>
          <w:szCs w:val="24"/>
          <w:lang w:val="pt-BR" w:eastAsia="pt-BR"/>
        </w:rPr>
        <w:t xml:space="preserve">Abou Arraj RV, </w:t>
      </w:r>
      <w:proofErr w:type="spellStart"/>
      <w:r w:rsidRPr="00154FBA">
        <w:rPr>
          <w:rFonts w:ascii="Arial" w:hAnsi="Arial" w:cs="Arial"/>
          <w:sz w:val="24"/>
          <w:szCs w:val="24"/>
          <w:lang w:val="pt-BR" w:eastAsia="pt-BR"/>
        </w:rPr>
        <w:t>Souccar</w:t>
      </w:r>
      <w:proofErr w:type="spellEnd"/>
      <w:r w:rsidRPr="00154FBA">
        <w:rPr>
          <w:rFonts w:ascii="Arial" w:hAnsi="Arial" w:cs="Arial"/>
          <w:sz w:val="24"/>
          <w:szCs w:val="24"/>
          <w:lang w:val="pt-BR" w:eastAsia="pt-BR"/>
        </w:rPr>
        <w:t xml:space="preserve"> NM. Periodontal </w:t>
      </w:r>
      <w:proofErr w:type="spellStart"/>
      <w:r w:rsidRPr="00154FBA">
        <w:rPr>
          <w:rFonts w:ascii="Arial" w:hAnsi="Arial" w:cs="Arial"/>
          <w:sz w:val="24"/>
          <w:szCs w:val="24"/>
          <w:lang w:val="pt-BR" w:eastAsia="pt-BR"/>
        </w:rPr>
        <w:t>treatment</w:t>
      </w:r>
      <w:proofErr w:type="spellEnd"/>
      <w:r w:rsidRPr="00154FBA">
        <w:rPr>
          <w:rFonts w:ascii="Arial" w:hAnsi="Arial" w:cs="Arial"/>
          <w:sz w:val="24"/>
          <w:szCs w:val="24"/>
          <w:lang w:val="pt-BR" w:eastAsia="pt-BR"/>
        </w:rPr>
        <w:t xml:space="preserve"> of </w:t>
      </w:r>
      <w:proofErr w:type="spellStart"/>
      <w:r w:rsidRPr="00154FBA">
        <w:rPr>
          <w:rFonts w:ascii="Arial" w:hAnsi="Arial" w:cs="Arial"/>
          <w:sz w:val="24"/>
          <w:szCs w:val="24"/>
          <w:lang w:val="pt-BR" w:eastAsia="pt-BR"/>
        </w:rPr>
        <w:t>excessive</w:t>
      </w:r>
      <w:proofErr w:type="spellEnd"/>
      <w:r w:rsidRPr="00154FBA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proofErr w:type="spellStart"/>
      <w:r w:rsidRPr="00154FBA">
        <w:rPr>
          <w:rFonts w:ascii="Arial" w:hAnsi="Arial" w:cs="Arial"/>
          <w:sz w:val="24"/>
          <w:szCs w:val="24"/>
          <w:lang w:val="pt-BR" w:eastAsia="pt-BR"/>
        </w:rPr>
        <w:t>gingival</w:t>
      </w:r>
      <w:proofErr w:type="spellEnd"/>
      <w:r w:rsidRPr="00154FBA">
        <w:rPr>
          <w:rFonts w:ascii="Arial" w:hAnsi="Arial" w:cs="Arial"/>
          <w:sz w:val="24"/>
          <w:szCs w:val="24"/>
          <w:lang w:val="pt-BR" w:eastAsia="pt-BR"/>
        </w:rPr>
        <w:t xml:space="preserve"> display. </w:t>
      </w:r>
      <w:proofErr w:type="spellStart"/>
      <w:r w:rsidRPr="00154FBA">
        <w:rPr>
          <w:rFonts w:ascii="Arial" w:hAnsi="Arial" w:cs="Arial"/>
          <w:sz w:val="24"/>
          <w:szCs w:val="24"/>
          <w:lang w:val="pt-BR" w:eastAsia="pt-BR"/>
        </w:rPr>
        <w:t>Seminars</w:t>
      </w:r>
      <w:proofErr w:type="spellEnd"/>
      <w:r w:rsidRPr="00154FBA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proofErr w:type="spellStart"/>
      <w:r w:rsidRPr="00154FBA">
        <w:rPr>
          <w:rFonts w:ascii="Arial" w:hAnsi="Arial" w:cs="Arial"/>
          <w:sz w:val="24"/>
          <w:szCs w:val="24"/>
          <w:lang w:val="pt-BR" w:eastAsia="pt-BR"/>
        </w:rPr>
        <w:t>Orthod</w:t>
      </w:r>
      <w:proofErr w:type="spellEnd"/>
      <w:r w:rsidRPr="00154FBA">
        <w:rPr>
          <w:rFonts w:ascii="Arial" w:hAnsi="Arial" w:cs="Arial"/>
          <w:sz w:val="24"/>
          <w:szCs w:val="24"/>
          <w:lang w:val="pt-BR" w:eastAsia="pt-BR"/>
        </w:rPr>
        <w:t>. 2013;19(3):267-78.</w:t>
      </w:r>
    </w:p>
    <w:p w14:paraId="5D068B13" w14:textId="77777777" w:rsidR="001B78EC" w:rsidRPr="009B0FEE" w:rsidRDefault="001B78EC" w:rsidP="001B78EC">
      <w:pPr>
        <w:pStyle w:val="PargrafodaLista"/>
        <w:widowControl/>
        <w:autoSpaceDE/>
        <w:autoSpaceDN/>
        <w:ind w:left="720"/>
        <w:divId w:val="646668634"/>
        <w:rPr>
          <w:rFonts w:ascii="Arial" w:hAnsi="Arial" w:cs="Arial"/>
          <w:sz w:val="24"/>
          <w:szCs w:val="24"/>
          <w:lang w:val="pt-BR" w:eastAsia="pt-BR"/>
        </w:rPr>
      </w:pPr>
    </w:p>
    <w:p w14:paraId="2C68D7B0" w14:textId="37FA7C17" w:rsidR="001B78EC" w:rsidRPr="001B78EC" w:rsidRDefault="00BC2CB6" w:rsidP="001B78EC">
      <w:pPr>
        <w:pStyle w:val="PargrafodaLista"/>
        <w:widowControl/>
        <w:numPr>
          <w:ilvl w:val="0"/>
          <w:numId w:val="8"/>
        </w:numPr>
        <w:autoSpaceDE/>
        <w:autoSpaceDN/>
        <w:divId w:val="646668634"/>
        <w:rPr>
          <w:rFonts w:ascii="Arial" w:hAnsi="Arial" w:cs="Arial"/>
          <w:sz w:val="24"/>
          <w:szCs w:val="24"/>
          <w:lang w:val="pt-BR" w:eastAsia="pt-BR"/>
        </w:rPr>
      </w:pPr>
      <w:r w:rsidRPr="00154FBA">
        <w:rPr>
          <w:rFonts w:ascii="Arial" w:hAnsi="Arial" w:cs="Arial"/>
          <w:sz w:val="24"/>
          <w:szCs w:val="24"/>
          <w:lang w:val="pt-BR" w:eastAsia="pt-BR"/>
        </w:rPr>
        <w:t xml:space="preserve">  </w:t>
      </w:r>
      <w:proofErr w:type="spellStart"/>
      <w:r w:rsidRPr="00154FBA">
        <w:rPr>
          <w:rFonts w:ascii="Arial" w:hAnsi="Arial" w:cs="Arial"/>
          <w:sz w:val="24"/>
          <w:szCs w:val="24"/>
          <w:lang w:val="pt-BR" w:eastAsia="pt-BR"/>
        </w:rPr>
        <w:t>Abrantes</w:t>
      </w:r>
      <w:proofErr w:type="spellEnd"/>
      <w:r w:rsidRPr="00154FBA">
        <w:rPr>
          <w:rFonts w:ascii="Arial" w:hAnsi="Arial" w:cs="Arial"/>
          <w:sz w:val="24"/>
          <w:szCs w:val="24"/>
          <w:lang w:val="pt-BR" w:eastAsia="pt-BR"/>
        </w:rPr>
        <w:t xml:space="preserve"> PS, Araújo IDT, Borges BCD, Assunção IV. Restabelecimento da estética do sorriso com laminados cerâmicos: relato de caso. </w:t>
      </w:r>
      <w:proofErr w:type="spellStart"/>
      <w:r w:rsidRPr="00154FBA">
        <w:rPr>
          <w:rFonts w:ascii="Arial" w:hAnsi="Arial" w:cs="Arial"/>
          <w:sz w:val="24"/>
          <w:szCs w:val="24"/>
          <w:lang w:val="pt-BR" w:eastAsia="pt-BR"/>
        </w:rPr>
        <w:t>Rev</w:t>
      </w:r>
      <w:proofErr w:type="spellEnd"/>
      <w:r w:rsidRPr="00154FBA">
        <w:rPr>
          <w:rFonts w:ascii="Arial" w:hAnsi="Arial" w:cs="Arial"/>
          <w:sz w:val="24"/>
          <w:szCs w:val="24"/>
          <w:lang w:val="pt-BR" w:eastAsia="pt-BR"/>
        </w:rPr>
        <w:t xml:space="preserve"> Ciência Plural. 2019;5(3):120-31.</w:t>
      </w:r>
    </w:p>
    <w:p w14:paraId="5AA5F9B1" w14:textId="77777777" w:rsidR="001B78EC" w:rsidRPr="009B0FEE" w:rsidRDefault="001B78EC" w:rsidP="001B78EC">
      <w:pPr>
        <w:pStyle w:val="PargrafodaLista"/>
        <w:widowControl/>
        <w:autoSpaceDE/>
        <w:autoSpaceDN/>
        <w:ind w:left="720"/>
        <w:divId w:val="646668634"/>
        <w:rPr>
          <w:rFonts w:ascii="Arial" w:hAnsi="Arial" w:cs="Arial"/>
          <w:sz w:val="24"/>
          <w:szCs w:val="24"/>
          <w:lang w:val="pt-BR" w:eastAsia="pt-BR"/>
        </w:rPr>
      </w:pPr>
    </w:p>
    <w:p w14:paraId="1D61DBAF" w14:textId="7FA38283" w:rsidR="00503A91" w:rsidRPr="00220D46" w:rsidRDefault="00BC2CB6" w:rsidP="00220D46">
      <w:pPr>
        <w:pStyle w:val="PargrafodaLista"/>
        <w:widowControl/>
        <w:numPr>
          <w:ilvl w:val="0"/>
          <w:numId w:val="8"/>
        </w:numPr>
        <w:autoSpaceDE/>
        <w:autoSpaceDN/>
        <w:divId w:val="646668634"/>
        <w:rPr>
          <w:rFonts w:ascii="Arial" w:hAnsi="Arial" w:cs="Arial"/>
          <w:sz w:val="24"/>
          <w:szCs w:val="24"/>
          <w:lang w:val="pt-BR" w:eastAsia="pt-BR"/>
        </w:rPr>
      </w:pPr>
      <w:r w:rsidRPr="00220D46">
        <w:rPr>
          <w:rFonts w:ascii="Arial" w:hAnsi="Arial" w:cs="Arial"/>
          <w:sz w:val="24"/>
          <w:szCs w:val="24"/>
          <w:lang w:val="pt-BR" w:eastAsia="pt-BR"/>
        </w:rPr>
        <w:t xml:space="preserve">Barros BAC, </w:t>
      </w:r>
      <w:proofErr w:type="spellStart"/>
      <w:r w:rsidRPr="00220D46">
        <w:rPr>
          <w:rFonts w:ascii="Arial" w:hAnsi="Arial" w:cs="Arial"/>
          <w:sz w:val="24"/>
          <w:szCs w:val="24"/>
          <w:lang w:val="pt-BR" w:eastAsia="pt-BR"/>
        </w:rPr>
        <w:t>Loreto</w:t>
      </w:r>
      <w:proofErr w:type="spellEnd"/>
      <w:r w:rsidRPr="00220D46">
        <w:rPr>
          <w:rFonts w:ascii="Arial" w:hAnsi="Arial" w:cs="Arial"/>
          <w:sz w:val="24"/>
          <w:szCs w:val="24"/>
          <w:lang w:val="pt-BR" w:eastAsia="pt-BR"/>
        </w:rPr>
        <w:t xml:space="preserve"> DBL, Chagas K, </w:t>
      </w:r>
      <w:proofErr w:type="spellStart"/>
      <w:r w:rsidRPr="00220D46">
        <w:rPr>
          <w:rFonts w:ascii="Arial" w:hAnsi="Arial" w:cs="Arial"/>
          <w:sz w:val="24"/>
          <w:szCs w:val="24"/>
          <w:lang w:val="pt-BR" w:eastAsia="pt-BR"/>
        </w:rPr>
        <w:t>Baldissera</w:t>
      </w:r>
      <w:proofErr w:type="spellEnd"/>
      <w:r w:rsidRPr="00220D46">
        <w:rPr>
          <w:rFonts w:ascii="Arial" w:hAnsi="Arial" w:cs="Arial"/>
          <w:sz w:val="24"/>
          <w:szCs w:val="24"/>
          <w:lang w:val="pt-BR" w:eastAsia="pt-BR"/>
        </w:rPr>
        <w:t xml:space="preserve"> AA, Fernandes MA. Proposta de termo de ciência para planejamento estético do sorriso. </w:t>
      </w:r>
      <w:proofErr w:type="spellStart"/>
      <w:r w:rsidRPr="00220D46">
        <w:rPr>
          <w:rFonts w:ascii="Arial" w:hAnsi="Arial" w:cs="Arial"/>
          <w:sz w:val="24"/>
          <w:szCs w:val="24"/>
          <w:lang w:val="pt-BR" w:eastAsia="pt-BR"/>
        </w:rPr>
        <w:t>Rev</w:t>
      </w:r>
      <w:proofErr w:type="spellEnd"/>
      <w:r w:rsidRPr="00220D46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proofErr w:type="spellStart"/>
      <w:r w:rsidRPr="00220D46">
        <w:rPr>
          <w:rFonts w:ascii="Arial" w:hAnsi="Arial" w:cs="Arial"/>
          <w:sz w:val="24"/>
          <w:szCs w:val="24"/>
          <w:lang w:val="pt-BR" w:eastAsia="pt-BR"/>
        </w:rPr>
        <w:t>Bras</w:t>
      </w:r>
      <w:proofErr w:type="spellEnd"/>
      <w:r w:rsidRPr="00220D46">
        <w:rPr>
          <w:rFonts w:ascii="Arial" w:hAnsi="Arial" w:cs="Arial"/>
          <w:sz w:val="24"/>
          <w:szCs w:val="24"/>
          <w:lang w:val="pt-BR" w:eastAsia="pt-BR"/>
        </w:rPr>
        <w:t xml:space="preserve"> </w:t>
      </w:r>
      <w:proofErr w:type="spellStart"/>
      <w:r w:rsidRPr="00220D46">
        <w:rPr>
          <w:rFonts w:ascii="Arial" w:hAnsi="Arial" w:cs="Arial"/>
          <w:sz w:val="24"/>
          <w:szCs w:val="24"/>
          <w:lang w:val="pt-BR" w:eastAsia="pt-BR"/>
        </w:rPr>
        <w:t>Odontol</w:t>
      </w:r>
      <w:proofErr w:type="spellEnd"/>
      <w:r w:rsidRPr="00220D46">
        <w:rPr>
          <w:rFonts w:ascii="Arial" w:hAnsi="Arial" w:cs="Arial"/>
          <w:sz w:val="24"/>
          <w:szCs w:val="24"/>
          <w:lang w:val="pt-BR" w:eastAsia="pt-BR"/>
        </w:rPr>
        <w:t xml:space="preserve"> Legal. 2016;5(3):86-95.</w:t>
      </w:r>
    </w:p>
    <w:p w14:paraId="143F1BA4" w14:textId="3243831A" w:rsidR="00DC4E17" w:rsidRPr="00DC4E17" w:rsidRDefault="00DA57B3" w:rsidP="00DC4E17">
      <w:pPr>
        <w:pStyle w:val="PargrafodaLista"/>
        <w:numPr>
          <w:ilvl w:val="0"/>
          <w:numId w:val="8"/>
        </w:numPr>
        <w:tabs>
          <w:tab w:val="left" w:pos="374"/>
        </w:tabs>
        <w:spacing w:before="243"/>
        <w:rPr>
          <w:rFonts w:ascii="Arial" w:hAnsi="Arial" w:cs="Arial"/>
          <w:sz w:val="24"/>
          <w:szCs w:val="24"/>
        </w:rPr>
      </w:pPr>
      <w:r w:rsidRPr="00503A91">
        <w:rPr>
          <w:rFonts w:ascii="Arial" w:hAnsi="Arial" w:cs="Arial"/>
          <w:color w:val="000000"/>
          <w:sz w:val="24"/>
          <w:szCs w:val="24"/>
        </w:rPr>
        <w:t xml:space="preserve">Souza GV, Souza MEF, Nascimento YRS, Souza GCA, Santos PBD, Torres ACSP. O sorriso </w:t>
      </w:r>
      <w:proofErr w:type="spellStart"/>
      <w:r w:rsidRPr="00503A91">
        <w:rPr>
          <w:rFonts w:ascii="Arial" w:hAnsi="Arial" w:cs="Arial"/>
          <w:color w:val="000000"/>
          <w:sz w:val="24"/>
          <w:szCs w:val="24"/>
        </w:rPr>
        <w:t>gengival</w:t>
      </w:r>
      <w:proofErr w:type="spellEnd"/>
      <w:r w:rsidRPr="00503A91">
        <w:rPr>
          <w:rFonts w:ascii="Arial" w:hAnsi="Arial" w:cs="Arial"/>
          <w:color w:val="000000"/>
          <w:sz w:val="24"/>
          <w:szCs w:val="24"/>
        </w:rPr>
        <w:t xml:space="preserve"> e o resgate da </w:t>
      </w:r>
      <w:proofErr w:type="spellStart"/>
      <w:r w:rsidRPr="00503A91">
        <w:rPr>
          <w:rFonts w:ascii="Arial" w:hAnsi="Arial" w:cs="Arial"/>
          <w:color w:val="000000"/>
          <w:sz w:val="24"/>
          <w:szCs w:val="24"/>
        </w:rPr>
        <w:t>autoestima</w:t>
      </w:r>
      <w:proofErr w:type="spellEnd"/>
      <w:r w:rsidRPr="00503A91">
        <w:rPr>
          <w:rFonts w:ascii="Arial" w:hAnsi="Arial" w:cs="Arial"/>
          <w:color w:val="000000"/>
          <w:sz w:val="24"/>
          <w:szCs w:val="24"/>
        </w:rPr>
        <w:t xml:space="preserve"> mediante a Odontologia Estética: Revisão </w:t>
      </w:r>
      <w:proofErr w:type="spellStart"/>
      <w:r w:rsidRPr="00503A91">
        <w:rPr>
          <w:rFonts w:ascii="Arial" w:hAnsi="Arial" w:cs="Arial"/>
          <w:color w:val="000000"/>
          <w:sz w:val="24"/>
          <w:szCs w:val="24"/>
        </w:rPr>
        <w:t>Integrativa</w:t>
      </w:r>
      <w:proofErr w:type="spellEnd"/>
      <w:r w:rsidRPr="00503A91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503A91">
        <w:rPr>
          <w:rFonts w:ascii="Arial" w:hAnsi="Arial" w:cs="Arial"/>
          <w:color w:val="000000"/>
          <w:sz w:val="24"/>
          <w:szCs w:val="24"/>
        </w:rPr>
        <w:t>Rev</w:t>
      </w:r>
      <w:proofErr w:type="spellEnd"/>
      <w:r w:rsidRPr="00503A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03A91">
        <w:rPr>
          <w:rFonts w:ascii="Arial" w:hAnsi="Arial" w:cs="Arial"/>
          <w:color w:val="000000"/>
          <w:sz w:val="24"/>
          <w:szCs w:val="24"/>
        </w:rPr>
        <w:t>Ciênc</w:t>
      </w:r>
      <w:proofErr w:type="spellEnd"/>
      <w:r w:rsidRPr="00503A9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03A91">
        <w:rPr>
          <w:rFonts w:ascii="Arial" w:hAnsi="Arial" w:cs="Arial"/>
          <w:color w:val="000000"/>
          <w:sz w:val="24"/>
          <w:szCs w:val="24"/>
        </w:rPr>
        <w:t>Plur</w:t>
      </w:r>
      <w:proofErr w:type="spellEnd"/>
      <w:r w:rsidRPr="00503A91">
        <w:rPr>
          <w:rFonts w:ascii="Arial" w:hAnsi="Arial" w:cs="Arial"/>
          <w:color w:val="000000"/>
          <w:sz w:val="24"/>
          <w:szCs w:val="24"/>
        </w:rPr>
        <w:t xml:space="preserve">. 2022;8(1) </w:t>
      </w:r>
    </w:p>
    <w:p w14:paraId="080F7EE4" w14:textId="77777777" w:rsidR="00154FBA" w:rsidRPr="00154FBA" w:rsidRDefault="00154FBA" w:rsidP="00154FBA">
      <w:pPr>
        <w:pStyle w:val="NormalWeb"/>
        <w:numPr>
          <w:ilvl w:val="0"/>
          <w:numId w:val="8"/>
        </w:numPr>
        <w:divId w:val="578439375"/>
        <w:rPr>
          <w:rFonts w:ascii="Arial" w:hAnsi="Arial" w:cs="Arial"/>
          <w:color w:val="000000"/>
        </w:rPr>
      </w:pPr>
      <w:proofErr w:type="spellStart"/>
      <w:r w:rsidRPr="00154FBA">
        <w:rPr>
          <w:rFonts w:ascii="Arial" w:hAnsi="Arial" w:cs="Arial"/>
          <w:color w:val="000000"/>
        </w:rPr>
        <w:t>Hamasni</w:t>
      </w:r>
      <w:proofErr w:type="spellEnd"/>
      <w:r w:rsidRPr="00154FBA">
        <w:rPr>
          <w:rFonts w:ascii="Arial" w:hAnsi="Arial" w:cs="Arial"/>
          <w:color w:val="000000"/>
        </w:rPr>
        <w:t xml:space="preserve"> FM, El </w:t>
      </w:r>
      <w:proofErr w:type="spellStart"/>
      <w:r w:rsidRPr="00154FBA">
        <w:rPr>
          <w:rFonts w:ascii="Arial" w:hAnsi="Arial" w:cs="Arial"/>
          <w:color w:val="000000"/>
        </w:rPr>
        <w:t>Hajj</w:t>
      </w:r>
      <w:proofErr w:type="spellEnd"/>
      <w:r w:rsidRPr="00154FBA">
        <w:rPr>
          <w:rFonts w:ascii="Arial" w:hAnsi="Arial" w:cs="Arial"/>
          <w:color w:val="000000"/>
        </w:rPr>
        <w:t xml:space="preserve"> F. </w:t>
      </w:r>
      <w:proofErr w:type="spellStart"/>
      <w:r w:rsidRPr="00154FBA">
        <w:rPr>
          <w:rFonts w:ascii="Arial" w:hAnsi="Arial" w:cs="Arial"/>
          <w:color w:val="000000"/>
        </w:rPr>
        <w:t>Comparison</w:t>
      </w:r>
      <w:proofErr w:type="spellEnd"/>
      <w:r w:rsidRPr="00154FBA">
        <w:rPr>
          <w:rFonts w:ascii="Arial" w:hAnsi="Arial" w:cs="Arial"/>
          <w:color w:val="000000"/>
        </w:rPr>
        <w:t xml:space="preserve"> of the </w:t>
      </w:r>
      <w:proofErr w:type="spellStart"/>
      <w:r w:rsidRPr="00154FBA">
        <w:rPr>
          <w:rFonts w:ascii="Arial" w:hAnsi="Arial" w:cs="Arial"/>
          <w:color w:val="000000"/>
        </w:rPr>
        <w:t>Clinical</w:t>
      </w:r>
      <w:proofErr w:type="spellEnd"/>
      <w:r w:rsidRPr="00154FBA">
        <w:rPr>
          <w:rFonts w:ascii="Arial" w:hAnsi="Arial" w:cs="Arial"/>
          <w:color w:val="000000"/>
        </w:rPr>
        <w:t xml:space="preserve"> </w:t>
      </w:r>
      <w:proofErr w:type="spellStart"/>
      <w:r w:rsidRPr="00154FBA">
        <w:rPr>
          <w:rFonts w:ascii="Arial" w:hAnsi="Arial" w:cs="Arial"/>
          <w:color w:val="000000"/>
        </w:rPr>
        <w:t>Biological</w:t>
      </w:r>
      <w:proofErr w:type="spellEnd"/>
      <w:r w:rsidRPr="00154FBA">
        <w:rPr>
          <w:rFonts w:ascii="Arial" w:hAnsi="Arial" w:cs="Arial"/>
          <w:color w:val="000000"/>
        </w:rPr>
        <w:t xml:space="preserve"> </w:t>
      </w:r>
      <w:proofErr w:type="spellStart"/>
      <w:r w:rsidRPr="00154FBA">
        <w:rPr>
          <w:rFonts w:ascii="Arial" w:hAnsi="Arial" w:cs="Arial"/>
          <w:color w:val="000000"/>
        </w:rPr>
        <w:t>Width</w:t>
      </w:r>
      <w:proofErr w:type="spellEnd"/>
      <w:r w:rsidRPr="00154FBA">
        <w:rPr>
          <w:rFonts w:ascii="Arial" w:hAnsi="Arial" w:cs="Arial"/>
          <w:color w:val="000000"/>
        </w:rPr>
        <w:t xml:space="preserve"> with the </w:t>
      </w:r>
      <w:proofErr w:type="spellStart"/>
      <w:r w:rsidRPr="00154FBA">
        <w:rPr>
          <w:rFonts w:ascii="Arial" w:hAnsi="Arial" w:cs="Arial"/>
          <w:color w:val="000000"/>
        </w:rPr>
        <w:t>Published</w:t>
      </w:r>
      <w:proofErr w:type="spellEnd"/>
      <w:r w:rsidRPr="00154FBA">
        <w:rPr>
          <w:rFonts w:ascii="Arial" w:hAnsi="Arial" w:cs="Arial"/>
          <w:color w:val="000000"/>
        </w:rPr>
        <w:t xml:space="preserve"> Standard </w:t>
      </w:r>
      <w:proofErr w:type="spellStart"/>
      <w:r w:rsidRPr="00154FBA">
        <w:rPr>
          <w:rFonts w:ascii="Arial" w:hAnsi="Arial" w:cs="Arial"/>
          <w:color w:val="000000"/>
        </w:rPr>
        <w:t>Histologic</w:t>
      </w:r>
      <w:proofErr w:type="spellEnd"/>
      <w:r w:rsidRPr="00154FBA">
        <w:rPr>
          <w:rFonts w:ascii="Arial" w:hAnsi="Arial" w:cs="Arial"/>
          <w:color w:val="000000"/>
        </w:rPr>
        <w:t xml:space="preserve"> </w:t>
      </w:r>
      <w:proofErr w:type="spellStart"/>
      <w:r w:rsidRPr="00154FBA">
        <w:rPr>
          <w:rFonts w:ascii="Arial" w:hAnsi="Arial" w:cs="Arial"/>
          <w:color w:val="000000"/>
        </w:rPr>
        <w:t>Mean</w:t>
      </w:r>
      <w:proofErr w:type="spellEnd"/>
      <w:r w:rsidRPr="00154FBA">
        <w:rPr>
          <w:rFonts w:ascii="Arial" w:hAnsi="Arial" w:cs="Arial"/>
          <w:color w:val="000000"/>
        </w:rPr>
        <w:t xml:space="preserve"> </w:t>
      </w:r>
      <w:proofErr w:type="spellStart"/>
      <w:r w:rsidRPr="00154FBA">
        <w:rPr>
          <w:rFonts w:ascii="Arial" w:hAnsi="Arial" w:cs="Arial"/>
          <w:color w:val="000000"/>
        </w:rPr>
        <w:t>Values</w:t>
      </w:r>
      <w:proofErr w:type="spellEnd"/>
      <w:r w:rsidRPr="00154FBA">
        <w:rPr>
          <w:rFonts w:ascii="Arial" w:hAnsi="Arial" w:cs="Arial"/>
          <w:color w:val="000000"/>
        </w:rPr>
        <w:t xml:space="preserve">. J Int </w:t>
      </w:r>
      <w:proofErr w:type="spellStart"/>
      <w:r w:rsidRPr="00154FBA">
        <w:rPr>
          <w:rFonts w:ascii="Arial" w:hAnsi="Arial" w:cs="Arial"/>
          <w:color w:val="000000"/>
        </w:rPr>
        <w:t>Soc</w:t>
      </w:r>
      <w:proofErr w:type="spellEnd"/>
      <w:r w:rsidRPr="00154FBA">
        <w:rPr>
          <w:rFonts w:ascii="Arial" w:hAnsi="Arial" w:cs="Arial"/>
          <w:color w:val="000000"/>
        </w:rPr>
        <w:t xml:space="preserve"> </w:t>
      </w:r>
      <w:proofErr w:type="spellStart"/>
      <w:r w:rsidRPr="00154FBA">
        <w:rPr>
          <w:rFonts w:ascii="Arial" w:hAnsi="Arial" w:cs="Arial"/>
          <w:color w:val="000000"/>
        </w:rPr>
        <w:t>Prev</w:t>
      </w:r>
      <w:proofErr w:type="spellEnd"/>
      <w:r w:rsidRPr="00154FBA">
        <w:rPr>
          <w:rFonts w:ascii="Arial" w:hAnsi="Arial" w:cs="Arial"/>
          <w:color w:val="000000"/>
        </w:rPr>
        <w:t xml:space="preserve"> Community Dent. 2017;7(5):264-71.</w:t>
      </w:r>
    </w:p>
    <w:p w14:paraId="4E57ABDE" w14:textId="77777777" w:rsidR="00154FBA" w:rsidRPr="00154FBA" w:rsidRDefault="00154FBA" w:rsidP="00154FBA">
      <w:pPr>
        <w:tabs>
          <w:tab w:val="left" w:pos="374"/>
        </w:tabs>
        <w:spacing w:before="243"/>
        <w:rPr>
          <w:rFonts w:ascii="Arial" w:hAnsi="Arial" w:cs="Arial"/>
          <w:sz w:val="24"/>
          <w:szCs w:val="24"/>
        </w:rPr>
      </w:pPr>
    </w:p>
    <w:sectPr w:rsidR="00154FBA" w:rsidRPr="00154FBA">
      <w:headerReference w:type="default" r:id="rId7"/>
      <w:footerReference w:type="default" r:id="rId8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4B208" w14:textId="77777777" w:rsidR="009770A2" w:rsidRDefault="009770A2">
      <w:r>
        <w:separator/>
      </w:r>
    </w:p>
  </w:endnote>
  <w:endnote w:type="continuationSeparator" w:id="0">
    <w:p w14:paraId="6495D146" w14:textId="77777777" w:rsidR="009770A2" w:rsidRDefault="0097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0.0pt;margin-top:736.035583pt;width:547.4pt;height:105.3pt;mso-position-horizontal-relative:page;mso-position-vertical-relative:page;z-index:-15849472" id="docshapegroup5" coordorigin="0,14721" coordsize="10948,2106">
              <v:shape style="position:absolute;left:0;top:14720;width:10948;height:2106" type="#_x0000_t75" id="docshape6" stroked="false">
                <v:imagedata r:id="rId2" o:title=""/>
              </v:shape>
              <v:rect style="position:absolute;left:5095;top:15109;width:4599;height:1110" id="docshape7" filled="true" fillcolor="#ffffff" stroked="false">
                <v:fill type="solid"/>
              </v:rect>
              <v:rect style="position:absolute;left:5095;top:15109;width:4599;height:1110" id="docshape8" filled="false" stroked="true" strokeweight="1pt" strokecolor="#ffffff">
                <v:stroke dashstyle="solid"/>
              </v:rect>
              <w10:wrap type="no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A49EA" w14:textId="77777777" w:rsidR="009770A2" w:rsidRDefault="009770A2">
      <w:r>
        <w:separator/>
      </w:r>
    </w:p>
  </w:footnote>
  <w:footnote w:type="continuationSeparator" w:id="0">
    <w:p w14:paraId="436E2A05" w14:textId="77777777" w:rsidR="009770A2" w:rsidRDefault="00977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ve="http://schemas.openxmlformats.org/markup-compatibility/2006" xmlns:a="http://schemas.openxmlformats.org/drawingml/2006/main" xmlns:pic="http://schemas.openxmlformats.org/drawingml/2006/picture">
          <w:pict>
            <v:group style="position:absolute;margin-left:0pt;margin-top:0pt;width:595.950pt;height:103.5pt;mso-position-horizontal-relative:page;mso-position-vertical-relative:page;z-index:-15849984" id="docshapegroup1" coordorigin="0,0" coordsize="11919,2070">
              <v:shape style="position:absolute;left:0;top:0;width:9025;height:2070" type="#_x0000_t75" id="docshape2" stroked="false">
                <v:imagedata r:id="rId4" o:title=""/>
              </v:shape>
              <v:shape style="position:absolute;left:6660;top:0;width:5259;height:2070" type="#_x0000_t75" id="docshape3" stroked="false">
                <v:imagedata r:id="rId5" o:title=""/>
              </v:shape>
              <v:shape style="position:absolute;left:2802;top:30;width:6285;height:1980" type="#_x0000_t75" id="docshape4" stroked="false">
                <v:imagedata r:id="rId6" o:title="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44E6"/>
    <w:multiLevelType w:val="hybridMultilevel"/>
    <w:tmpl w:val="CB82EC1C"/>
    <w:lvl w:ilvl="0" w:tplc="0416000F">
      <w:start w:val="1"/>
      <w:numFmt w:val="decimal"/>
      <w:lvlText w:val="%1."/>
      <w:lvlJc w:val="left"/>
      <w:pPr>
        <w:ind w:left="904" w:hanging="360"/>
      </w:pPr>
    </w:lvl>
    <w:lvl w:ilvl="1" w:tplc="04160019" w:tentative="1">
      <w:start w:val="1"/>
      <w:numFmt w:val="lowerLetter"/>
      <w:lvlText w:val="%2."/>
      <w:lvlJc w:val="left"/>
      <w:pPr>
        <w:ind w:left="1624" w:hanging="360"/>
      </w:pPr>
    </w:lvl>
    <w:lvl w:ilvl="2" w:tplc="0416001B" w:tentative="1">
      <w:start w:val="1"/>
      <w:numFmt w:val="lowerRoman"/>
      <w:lvlText w:val="%3."/>
      <w:lvlJc w:val="right"/>
      <w:pPr>
        <w:ind w:left="2344" w:hanging="180"/>
      </w:pPr>
    </w:lvl>
    <w:lvl w:ilvl="3" w:tplc="0416000F" w:tentative="1">
      <w:start w:val="1"/>
      <w:numFmt w:val="decimal"/>
      <w:lvlText w:val="%4."/>
      <w:lvlJc w:val="left"/>
      <w:pPr>
        <w:ind w:left="3064" w:hanging="360"/>
      </w:pPr>
    </w:lvl>
    <w:lvl w:ilvl="4" w:tplc="04160019" w:tentative="1">
      <w:start w:val="1"/>
      <w:numFmt w:val="lowerLetter"/>
      <w:lvlText w:val="%5."/>
      <w:lvlJc w:val="left"/>
      <w:pPr>
        <w:ind w:left="3784" w:hanging="360"/>
      </w:pPr>
    </w:lvl>
    <w:lvl w:ilvl="5" w:tplc="0416001B" w:tentative="1">
      <w:start w:val="1"/>
      <w:numFmt w:val="lowerRoman"/>
      <w:lvlText w:val="%6."/>
      <w:lvlJc w:val="right"/>
      <w:pPr>
        <w:ind w:left="4504" w:hanging="180"/>
      </w:pPr>
    </w:lvl>
    <w:lvl w:ilvl="6" w:tplc="0416000F" w:tentative="1">
      <w:start w:val="1"/>
      <w:numFmt w:val="decimal"/>
      <w:lvlText w:val="%7."/>
      <w:lvlJc w:val="left"/>
      <w:pPr>
        <w:ind w:left="5224" w:hanging="360"/>
      </w:pPr>
    </w:lvl>
    <w:lvl w:ilvl="7" w:tplc="04160019" w:tentative="1">
      <w:start w:val="1"/>
      <w:numFmt w:val="lowerLetter"/>
      <w:lvlText w:val="%8."/>
      <w:lvlJc w:val="left"/>
      <w:pPr>
        <w:ind w:left="5944" w:hanging="360"/>
      </w:pPr>
    </w:lvl>
    <w:lvl w:ilvl="8" w:tplc="0416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 w15:restartNumberingAfterBreak="0">
    <w:nsid w:val="056F1B37"/>
    <w:multiLevelType w:val="hybridMultilevel"/>
    <w:tmpl w:val="61547350"/>
    <w:lvl w:ilvl="0" w:tplc="0416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 w15:restartNumberingAfterBreak="0">
    <w:nsid w:val="0F962034"/>
    <w:multiLevelType w:val="hybridMultilevel"/>
    <w:tmpl w:val="3D00AB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B1FC5"/>
    <w:multiLevelType w:val="hybridMultilevel"/>
    <w:tmpl w:val="8CA66106"/>
    <w:lvl w:ilvl="0" w:tplc="FFFFFFFF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4" w:hanging="360"/>
      </w:pPr>
    </w:lvl>
    <w:lvl w:ilvl="2" w:tplc="0416001B" w:tentative="1">
      <w:start w:val="1"/>
      <w:numFmt w:val="lowerRoman"/>
      <w:lvlText w:val="%3."/>
      <w:lvlJc w:val="right"/>
      <w:pPr>
        <w:ind w:left="1984" w:hanging="180"/>
      </w:pPr>
    </w:lvl>
    <w:lvl w:ilvl="3" w:tplc="0416000F" w:tentative="1">
      <w:start w:val="1"/>
      <w:numFmt w:val="decimal"/>
      <w:lvlText w:val="%4."/>
      <w:lvlJc w:val="left"/>
      <w:pPr>
        <w:ind w:left="2704" w:hanging="360"/>
      </w:pPr>
    </w:lvl>
    <w:lvl w:ilvl="4" w:tplc="04160019" w:tentative="1">
      <w:start w:val="1"/>
      <w:numFmt w:val="lowerLetter"/>
      <w:lvlText w:val="%5."/>
      <w:lvlJc w:val="left"/>
      <w:pPr>
        <w:ind w:left="3424" w:hanging="360"/>
      </w:pPr>
    </w:lvl>
    <w:lvl w:ilvl="5" w:tplc="0416001B" w:tentative="1">
      <w:start w:val="1"/>
      <w:numFmt w:val="lowerRoman"/>
      <w:lvlText w:val="%6."/>
      <w:lvlJc w:val="right"/>
      <w:pPr>
        <w:ind w:left="4144" w:hanging="180"/>
      </w:pPr>
    </w:lvl>
    <w:lvl w:ilvl="6" w:tplc="0416000F" w:tentative="1">
      <w:start w:val="1"/>
      <w:numFmt w:val="decimal"/>
      <w:lvlText w:val="%7."/>
      <w:lvlJc w:val="left"/>
      <w:pPr>
        <w:ind w:left="4864" w:hanging="360"/>
      </w:pPr>
    </w:lvl>
    <w:lvl w:ilvl="7" w:tplc="04160019" w:tentative="1">
      <w:start w:val="1"/>
      <w:numFmt w:val="lowerLetter"/>
      <w:lvlText w:val="%8."/>
      <w:lvlJc w:val="left"/>
      <w:pPr>
        <w:ind w:left="5584" w:hanging="360"/>
      </w:pPr>
    </w:lvl>
    <w:lvl w:ilvl="8" w:tplc="0416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4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5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6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7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4"/>
  </w:num>
  <w:num w:numId="2" w16cid:durableId="775365757">
    <w:abstractNumId w:val="5"/>
  </w:num>
  <w:num w:numId="3" w16cid:durableId="40129290">
    <w:abstractNumId w:val="7"/>
  </w:num>
  <w:num w:numId="4" w16cid:durableId="1295326468">
    <w:abstractNumId w:val="6"/>
  </w:num>
  <w:num w:numId="5" w16cid:durableId="847476500">
    <w:abstractNumId w:val="1"/>
  </w:num>
  <w:num w:numId="6" w16cid:durableId="156920381">
    <w:abstractNumId w:val="0"/>
  </w:num>
  <w:num w:numId="7" w16cid:durableId="269512079">
    <w:abstractNumId w:val="3"/>
  </w:num>
  <w:num w:numId="8" w16cid:durableId="868107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138"/>
    <w:rsid w:val="00005B83"/>
    <w:rsid w:val="00047138"/>
    <w:rsid w:val="000777AD"/>
    <w:rsid w:val="000F648D"/>
    <w:rsid w:val="00104B2C"/>
    <w:rsid w:val="00154FBA"/>
    <w:rsid w:val="001743E6"/>
    <w:rsid w:val="001B5624"/>
    <w:rsid w:val="001B78EC"/>
    <w:rsid w:val="00214F52"/>
    <w:rsid w:val="00220D46"/>
    <w:rsid w:val="002852F7"/>
    <w:rsid w:val="003440DF"/>
    <w:rsid w:val="00385A34"/>
    <w:rsid w:val="003A3AB4"/>
    <w:rsid w:val="00447988"/>
    <w:rsid w:val="0049332E"/>
    <w:rsid w:val="00497CE7"/>
    <w:rsid w:val="004E5C98"/>
    <w:rsid w:val="00503A91"/>
    <w:rsid w:val="0052745F"/>
    <w:rsid w:val="0055022E"/>
    <w:rsid w:val="0058228A"/>
    <w:rsid w:val="005C11A7"/>
    <w:rsid w:val="005E616E"/>
    <w:rsid w:val="006B673F"/>
    <w:rsid w:val="00701F0B"/>
    <w:rsid w:val="00756B1D"/>
    <w:rsid w:val="007B1D72"/>
    <w:rsid w:val="007B5F9B"/>
    <w:rsid w:val="00815093"/>
    <w:rsid w:val="008305D8"/>
    <w:rsid w:val="0083695F"/>
    <w:rsid w:val="008471A2"/>
    <w:rsid w:val="009018E1"/>
    <w:rsid w:val="00916431"/>
    <w:rsid w:val="009770A2"/>
    <w:rsid w:val="0099545B"/>
    <w:rsid w:val="009B0FEE"/>
    <w:rsid w:val="009E5BDD"/>
    <w:rsid w:val="00A02672"/>
    <w:rsid w:val="00A833FC"/>
    <w:rsid w:val="00BC2CB6"/>
    <w:rsid w:val="00C000AD"/>
    <w:rsid w:val="00C51DA2"/>
    <w:rsid w:val="00C75313"/>
    <w:rsid w:val="00CA5909"/>
    <w:rsid w:val="00D37AC3"/>
    <w:rsid w:val="00D40CB0"/>
    <w:rsid w:val="00D80094"/>
    <w:rsid w:val="00D94E43"/>
    <w:rsid w:val="00DA57B3"/>
    <w:rsid w:val="00DA7D22"/>
    <w:rsid w:val="00DC4E17"/>
    <w:rsid w:val="00DD6362"/>
    <w:rsid w:val="00DF131E"/>
    <w:rsid w:val="00E151F0"/>
    <w:rsid w:val="00E271C8"/>
    <w:rsid w:val="00E409BD"/>
    <w:rsid w:val="00E47837"/>
    <w:rsid w:val="00E541F3"/>
    <w:rsid w:val="00ED16D7"/>
    <w:rsid w:val="00F41E00"/>
    <w:rsid w:val="00F7569E"/>
    <w:rsid w:val="00FD52EC"/>
    <w:rsid w:val="00FF08D3"/>
    <w:rsid w:val="00FF3C94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customStyle="1" w:styleId="bumpedfont15">
    <w:name w:val="bumpedfont15"/>
    <w:basedOn w:val="Fontepargpadro"/>
    <w:rsid w:val="00E271C8"/>
  </w:style>
  <w:style w:type="character" w:customStyle="1" w:styleId="apple-converted-space">
    <w:name w:val="apple-converted-space"/>
    <w:basedOn w:val="Fontepargpadro"/>
    <w:rsid w:val="00E271C8"/>
  </w:style>
  <w:style w:type="character" w:styleId="Hyperlink">
    <w:name w:val="Hyperlink"/>
    <w:basedOn w:val="Fontepargpadro"/>
    <w:uiPriority w:val="99"/>
    <w:unhideWhenUsed/>
    <w:rsid w:val="00FF67E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F67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4FBA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jpeg"/><Relationship Id="rId5" Type="http://schemas.openxmlformats.org/officeDocument/2006/relationships/image" Target="media/image20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557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Sarah Helena</cp:lastModifiedBy>
  <cp:revision>39</cp:revision>
  <dcterms:created xsi:type="dcterms:W3CDTF">2024-11-10T22:45:00Z</dcterms:created>
  <dcterms:modified xsi:type="dcterms:W3CDTF">2024-11-23T23:07:00Z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