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409202E" w14:textId="3AD2AA37" w:rsidR="003B5608" w:rsidRPr="003B5608" w:rsidRDefault="003B5608" w:rsidP="00D0245D">
      <w:pPr>
        <w:ind w:right="57"/>
        <w:jc w:val="center"/>
        <w:rPr>
          <w:rFonts w:eastAsia="Aptos"/>
          <w:b/>
          <w:bCs/>
          <w:kern w:val="2"/>
          <w:sz w:val="24"/>
          <w:szCs w:val="24"/>
          <w:lang w:val="pt-BR"/>
          <w14:ligatures w14:val="standardContextual"/>
        </w:rPr>
      </w:pPr>
      <w:r w:rsidRPr="003B5608">
        <w:rPr>
          <w:rFonts w:eastAsia="Aptos"/>
          <w:b/>
          <w:bCs/>
          <w:kern w:val="2"/>
          <w:sz w:val="24"/>
          <w:szCs w:val="24"/>
          <w:lang w:val="pt-BR"/>
          <w14:ligatures w14:val="standardContextual"/>
        </w:rPr>
        <w:t>DIAGNÓSTICO DE CARCINOMA ESPINOCELULAR MODERADAMENTE DIFERENCIADO HPV ASSOCIADO EM PACIENTE SENIL: RELATO DE CASO</w:t>
      </w:r>
    </w:p>
    <w:p w14:paraId="51CA80BC" w14:textId="77777777" w:rsidR="003B5608" w:rsidRPr="003B5608" w:rsidRDefault="003B5608" w:rsidP="00D0245D">
      <w:pPr>
        <w:ind w:left="57" w:right="57"/>
        <w:jc w:val="center"/>
        <w:rPr>
          <w:rFonts w:eastAsia="Aptos"/>
          <w:b/>
          <w:bCs/>
          <w:kern w:val="2"/>
          <w:sz w:val="24"/>
          <w:szCs w:val="24"/>
          <w:lang w:val="pt-BR"/>
          <w14:ligatures w14:val="standardContextual"/>
        </w:rPr>
      </w:pPr>
    </w:p>
    <w:p w14:paraId="02AED2DC" w14:textId="54BBDAE4" w:rsidR="003B5608" w:rsidRDefault="003B5608" w:rsidP="00D0245D">
      <w:pPr>
        <w:ind w:left="57" w:right="57"/>
        <w:jc w:val="both"/>
        <w:rPr>
          <w:rFonts w:eastAsia="Aptos"/>
          <w:kern w:val="2"/>
          <w:sz w:val="24"/>
          <w:szCs w:val="24"/>
          <w:lang w:val="pt-BR"/>
          <w14:ligatures w14:val="standardContextual"/>
        </w:rPr>
      </w:pP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1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Eduarda Alves Paiva; </w:t>
      </w: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1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Niely dos Santos Lopes; </w:t>
      </w: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1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Iana Rebeca Cabral de Araújo; </w:t>
      </w: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2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Antonio Jorge Araújo de Vasconcelos II; </w:t>
      </w: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3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Tiago Novaes Pinheiro. </w:t>
      </w:r>
      <w:r w:rsidRPr="003B5608"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  <w:t>4</w:t>
      </w:r>
      <w:r w:rsidRPr="003B5608">
        <w:rPr>
          <w:rFonts w:eastAsia="Aptos"/>
          <w:kern w:val="2"/>
          <w:sz w:val="24"/>
          <w:szCs w:val="24"/>
          <w:lang w:val="pt-BR"/>
          <w14:ligatures w14:val="standardContextual"/>
        </w:rPr>
        <w:t>Lioney Nobre Cabral</w:t>
      </w:r>
    </w:p>
    <w:p w14:paraId="26D0E2D3" w14:textId="77777777" w:rsidR="003B5608" w:rsidRPr="003B5608" w:rsidRDefault="003B5608" w:rsidP="00D0245D">
      <w:pPr>
        <w:ind w:left="57" w:right="57"/>
        <w:jc w:val="both"/>
        <w:rPr>
          <w:rFonts w:eastAsia="Aptos"/>
          <w:kern w:val="2"/>
          <w:sz w:val="24"/>
          <w:szCs w:val="24"/>
          <w:vertAlign w:val="superscript"/>
          <w:lang w:val="pt-BR"/>
          <w14:ligatures w14:val="standardContextual"/>
        </w:rPr>
      </w:pPr>
    </w:p>
    <w:p w14:paraId="23E9249C" w14:textId="4EEDB90E" w:rsidR="003B5608" w:rsidRPr="00D0245D" w:rsidRDefault="00F642CF" w:rsidP="00D0245D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5608" w:rsidRPr="00D0245D">
        <w:rPr>
          <w:sz w:val="24"/>
          <w:szCs w:val="24"/>
        </w:rPr>
        <w:t xml:space="preserve"> Graduando em Odontologia pela Universidade do Estado do Amazonas – UEA; 2</w:t>
      </w:r>
      <w:r>
        <w:rPr>
          <w:sz w:val="24"/>
          <w:szCs w:val="24"/>
        </w:rPr>
        <w:t xml:space="preserve"> </w:t>
      </w:r>
      <w:r w:rsidR="003B5608" w:rsidRPr="00D0245D">
        <w:rPr>
          <w:sz w:val="24"/>
          <w:szCs w:val="24"/>
        </w:rPr>
        <w:t>Mestre em Ciências Odontológica com área de concentração em Patologia Bucal pela Universidade do Amazonas – UFAM; 3</w:t>
      </w:r>
      <w:r>
        <w:rPr>
          <w:sz w:val="24"/>
          <w:szCs w:val="24"/>
        </w:rPr>
        <w:t xml:space="preserve"> </w:t>
      </w:r>
      <w:r w:rsidR="003B5608" w:rsidRPr="00D0245D">
        <w:rPr>
          <w:sz w:val="24"/>
          <w:szCs w:val="24"/>
        </w:rPr>
        <w:t>Doutor em Patologia Bucal pela Universidade de São Paulo – USP; 4 Doutor em Biotecnologia com concentração em saúde pela Universidade Federal do Amazonas – UFAM</w:t>
      </w:r>
    </w:p>
    <w:p w14:paraId="7AB55905" w14:textId="77777777" w:rsidR="003B5608" w:rsidRPr="00D0245D" w:rsidRDefault="003B5608" w:rsidP="00D0245D">
      <w:pPr>
        <w:ind w:left="57" w:right="57"/>
        <w:jc w:val="both"/>
        <w:rPr>
          <w:sz w:val="24"/>
          <w:szCs w:val="24"/>
        </w:rPr>
      </w:pPr>
    </w:p>
    <w:p w14:paraId="5F317C28" w14:textId="77777777" w:rsidR="003B5608" w:rsidRPr="00D0245D" w:rsidRDefault="003B5608" w:rsidP="00D0245D">
      <w:pPr>
        <w:ind w:left="57" w:right="57"/>
        <w:jc w:val="both"/>
        <w:rPr>
          <w:sz w:val="24"/>
          <w:szCs w:val="24"/>
        </w:rPr>
      </w:pPr>
      <w:r w:rsidRPr="00D0245D">
        <w:rPr>
          <w:b/>
          <w:bCs/>
          <w:sz w:val="24"/>
          <w:szCs w:val="24"/>
        </w:rPr>
        <w:t xml:space="preserve">Área temática: </w:t>
      </w:r>
      <w:r w:rsidRPr="00D0245D">
        <w:rPr>
          <w:sz w:val="24"/>
          <w:szCs w:val="24"/>
        </w:rPr>
        <w:t xml:space="preserve">Estomatologia </w:t>
      </w:r>
    </w:p>
    <w:p w14:paraId="0874EB91" w14:textId="77777777" w:rsidR="003B5608" w:rsidRPr="00D0245D" w:rsidRDefault="003B5608" w:rsidP="00D0245D">
      <w:pPr>
        <w:ind w:left="57" w:right="57"/>
        <w:jc w:val="both"/>
        <w:rPr>
          <w:sz w:val="24"/>
          <w:szCs w:val="24"/>
        </w:rPr>
      </w:pPr>
      <w:r w:rsidRPr="00D0245D">
        <w:rPr>
          <w:b/>
          <w:bCs/>
          <w:sz w:val="24"/>
          <w:szCs w:val="24"/>
        </w:rPr>
        <w:t xml:space="preserve">Modalidade: </w:t>
      </w:r>
      <w:r w:rsidRPr="00D0245D">
        <w:rPr>
          <w:sz w:val="24"/>
          <w:szCs w:val="24"/>
        </w:rPr>
        <w:t xml:space="preserve">Relato de caso </w:t>
      </w:r>
    </w:p>
    <w:p w14:paraId="0CF93F29" w14:textId="418BB4D5" w:rsidR="00047138" w:rsidRPr="00D0245D" w:rsidRDefault="003B5608" w:rsidP="00D0245D">
      <w:pPr>
        <w:ind w:left="57" w:right="57"/>
        <w:jc w:val="both"/>
        <w:rPr>
          <w:sz w:val="24"/>
          <w:szCs w:val="24"/>
        </w:rPr>
      </w:pPr>
      <w:r w:rsidRPr="00D0245D">
        <w:rPr>
          <w:b/>
          <w:bCs/>
          <w:sz w:val="24"/>
          <w:szCs w:val="24"/>
        </w:rPr>
        <w:t>E-mail dos autores:</w:t>
      </w:r>
      <w:r w:rsidRPr="00D0245D">
        <w:rPr>
          <w:sz w:val="24"/>
          <w:szCs w:val="24"/>
        </w:rPr>
        <w:t xml:space="preserve"> </w:t>
      </w:r>
      <w:hyperlink r:id="rId8" w:history="1">
        <w:r w:rsidRPr="00D0245D">
          <w:rPr>
            <w:rStyle w:val="Hyperlink"/>
            <w:sz w:val="24"/>
            <w:szCs w:val="24"/>
          </w:rPr>
          <w:t>eap.odo21@uea.edu.br</w:t>
        </w:r>
      </w:hyperlink>
      <w:r w:rsidRPr="00D0245D">
        <w:rPr>
          <w:sz w:val="24"/>
          <w:szCs w:val="24"/>
          <w:vertAlign w:val="superscript"/>
        </w:rPr>
        <w:t>1</w:t>
      </w:r>
      <w:r w:rsidRPr="00D0245D">
        <w:rPr>
          <w:sz w:val="24"/>
          <w:szCs w:val="24"/>
        </w:rPr>
        <w:t xml:space="preserve">; </w:t>
      </w:r>
      <w:hyperlink r:id="rId9" w:history="1">
        <w:r w:rsidRPr="00D0245D">
          <w:rPr>
            <w:rStyle w:val="Hyperlink"/>
            <w:sz w:val="24"/>
            <w:szCs w:val="24"/>
          </w:rPr>
          <w:t>ndsl.odo21@uea.edu.br</w:t>
        </w:r>
        <w:r w:rsidRPr="00D0245D">
          <w:rPr>
            <w:rStyle w:val="Hyperlink"/>
            <w:sz w:val="24"/>
            <w:szCs w:val="24"/>
            <w:vertAlign w:val="superscript"/>
          </w:rPr>
          <w:t>1</w:t>
        </w:r>
      </w:hyperlink>
      <w:r w:rsidRPr="00D0245D">
        <w:rPr>
          <w:sz w:val="24"/>
          <w:szCs w:val="24"/>
        </w:rPr>
        <w:t>;</w:t>
      </w:r>
      <w:r w:rsidR="00D0245D">
        <w:rPr>
          <w:sz w:val="24"/>
          <w:szCs w:val="24"/>
        </w:rPr>
        <w:t xml:space="preserve"> </w:t>
      </w:r>
      <w:hyperlink r:id="rId10" w:history="1">
        <w:r w:rsidR="00D0245D" w:rsidRPr="00003B5C">
          <w:rPr>
            <w:rStyle w:val="Hyperlink"/>
            <w:sz w:val="24"/>
            <w:szCs w:val="24"/>
          </w:rPr>
          <w:t>irca.odo@uea.edu.br</w:t>
        </w:r>
        <w:r w:rsidR="00D0245D" w:rsidRPr="00003B5C">
          <w:rPr>
            <w:rStyle w:val="Hyperlink"/>
            <w:sz w:val="24"/>
            <w:szCs w:val="24"/>
            <w:vertAlign w:val="superscript"/>
          </w:rPr>
          <w:t>1</w:t>
        </w:r>
      </w:hyperlink>
      <w:r w:rsidRPr="00D0245D">
        <w:rPr>
          <w:sz w:val="24"/>
          <w:szCs w:val="24"/>
          <w:vertAlign w:val="subscript"/>
        </w:rPr>
        <w:t xml:space="preserve">; </w:t>
      </w:r>
      <w:hyperlink r:id="rId11" w:history="1">
        <w:r w:rsidRPr="00D0245D">
          <w:rPr>
            <w:rStyle w:val="Hyperlink"/>
            <w:sz w:val="24"/>
            <w:szCs w:val="24"/>
          </w:rPr>
          <w:t>avasconcelos@uea.edu.br</w:t>
        </w:r>
      </w:hyperlink>
      <w:r w:rsidRPr="00D0245D">
        <w:rPr>
          <w:sz w:val="24"/>
          <w:szCs w:val="24"/>
        </w:rPr>
        <w:t xml:space="preserve"> </w:t>
      </w:r>
      <w:r w:rsidRPr="00D0245D">
        <w:rPr>
          <w:sz w:val="24"/>
          <w:szCs w:val="24"/>
          <w:vertAlign w:val="superscript"/>
        </w:rPr>
        <w:t>2</w:t>
      </w:r>
      <w:r w:rsidRPr="00D0245D">
        <w:rPr>
          <w:sz w:val="24"/>
          <w:szCs w:val="24"/>
        </w:rPr>
        <w:t xml:space="preserve">; </w:t>
      </w:r>
      <w:hyperlink r:id="rId12" w:history="1">
        <w:r w:rsidRPr="00D0245D">
          <w:rPr>
            <w:rStyle w:val="Hyperlink"/>
            <w:sz w:val="24"/>
            <w:szCs w:val="24"/>
          </w:rPr>
          <w:t>tpinheiro@uea.edu.br</w:t>
        </w:r>
      </w:hyperlink>
      <w:r w:rsidRPr="00D0245D">
        <w:rPr>
          <w:sz w:val="24"/>
          <w:szCs w:val="24"/>
        </w:rPr>
        <w:t xml:space="preserve"> </w:t>
      </w:r>
      <w:r w:rsidRPr="00D0245D">
        <w:rPr>
          <w:sz w:val="24"/>
          <w:szCs w:val="24"/>
          <w:vertAlign w:val="superscript"/>
        </w:rPr>
        <w:t>3</w:t>
      </w:r>
      <w:r w:rsidRPr="00D0245D">
        <w:rPr>
          <w:sz w:val="24"/>
          <w:szCs w:val="24"/>
        </w:rPr>
        <w:t xml:space="preserve">; </w:t>
      </w:r>
      <w:hyperlink r:id="rId13" w:history="1">
        <w:r w:rsidRPr="00D0245D">
          <w:rPr>
            <w:rStyle w:val="Hyperlink"/>
            <w:sz w:val="24"/>
            <w:szCs w:val="24"/>
          </w:rPr>
          <w:t>lcabral@uea.edu.br</w:t>
        </w:r>
      </w:hyperlink>
      <w:r w:rsidRPr="00D0245D">
        <w:rPr>
          <w:sz w:val="24"/>
          <w:szCs w:val="24"/>
          <w:vertAlign w:val="superscript"/>
        </w:rPr>
        <w:t>4</w:t>
      </w:r>
    </w:p>
    <w:p w14:paraId="50F8CA0E" w14:textId="77777777" w:rsidR="00047138" w:rsidRDefault="00047138" w:rsidP="00D0245D">
      <w:pPr>
        <w:pStyle w:val="Corpodetexto"/>
        <w:spacing w:before="218"/>
        <w:ind w:left="57" w:right="57"/>
      </w:pPr>
    </w:p>
    <w:p w14:paraId="736C63D5" w14:textId="77777777" w:rsidR="00047138" w:rsidRDefault="005E616E" w:rsidP="00D0245D">
      <w:pPr>
        <w:pStyle w:val="Ttulo1"/>
        <w:spacing w:before="1"/>
        <w:ind w:left="57" w:right="57"/>
        <w:jc w:val="center"/>
      </w:pPr>
      <w:r>
        <w:rPr>
          <w:spacing w:val="-2"/>
        </w:rPr>
        <w:t>RESUMO</w:t>
      </w:r>
    </w:p>
    <w:p w14:paraId="5A2B3419" w14:textId="3489E964" w:rsidR="00D0245D" w:rsidRPr="00EC5A67" w:rsidRDefault="00D0245D" w:rsidP="00EC5A67">
      <w:pPr>
        <w:ind w:left="57" w:right="57"/>
        <w:jc w:val="both"/>
        <w:rPr>
          <w:color w:val="000000" w:themeColor="text1"/>
          <w:sz w:val="24"/>
          <w:szCs w:val="24"/>
        </w:rPr>
      </w:pPr>
      <w:r w:rsidRPr="00D0245D">
        <w:rPr>
          <w:b/>
          <w:bCs/>
          <w:color w:val="000000" w:themeColor="text1"/>
          <w:sz w:val="24"/>
          <w:szCs w:val="24"/>
        </w:rPr>
        <w:t>INTRODUÇÃO</w:t>
      </w:r>
      <w:r w:rsidRPr="00D0245D">
        <w:rPr>
          <w:color w:val="000000" w:themeColor="text1"/>
          <w:sz w:val="24"/>
          <w:szCs w:val="24"/>
        </w:rPr>
        <w:t>: O carcinoma espinocelular (CEC) é uma malignidade comum na região de cabeça e pescoço</w:t>
      </w:r>
      <w:r w:rsidRPr="00D0245D">
        <w:rPr>
          <w:color w:val="000000" w:themeColor="text1"/>
          <w:sz w:val="24"/>
          <w:szCs w:val="24"/>
          <w:vertAlign w:val="superscript"/>
        </w:rPr>
        <w:t>1</w:t>
      </w:r>
      <w:r w:rsidRPr="00D0245D">
        <w:rPr>
          <w:color w:val="000000" w:themeColor="text1"/>
          <w:sz w:val="24"/>
          <w:szCs w:val="24"/>
        </w:rPr>
        <w:t xml:space="preserve">.O papiloma vírus humano (HPV) vive no </w:t>
      </w:r>
      <w:proofErr w:type="spellStart"/>
      <w:r w:rsidRPr="00D0245D">
        <w:rPr>
          <w:color w:val="000000" w:themeColor="text1"/>
          <w:sz w:val="24"/>
          <w:szCs w:val="24"/>
        </w:rPr>
        <w:t>epitélio</w:t>
      </w:r>
      <w:proofErr w:type="spellEnd"/>
      <w:r w:rsidRPr="00D0245D">
        <w:rPr>
          <w:color w:val="000000" w:themeColor="text1"/>
          <w:sz w:val="24"/>
          <w:szCs w:val="24"/>
        </w:rPr>
        <w:t xml:space="preserve"> cutâneo e mucoso devido seu tropismo específico por epitélio, e podem atuar no desenvolvimento da </w:t>
      </w:r>
      <w:proofErr w:type="spellStart"/>
      <w:r w:rsidRPr="00687BA3">
        <w:rPr>
          <w:color w:val="000000" w:themeColor="text1"/>
          <w:sz w:val="24"/>
          <w:szCs w:val="24"/>
        </w:rPr>
        <w:t>carcinogênese</w:t>
      </w:r>
      <w:r w:rsidR="0010791E">
        <w:rPr>
          <w:color w:val="000000" w:themeColor="text1"/>
          <w:sz w:val="24"/>
          <w:szCs w:val="24"/>
          <w:vertAlign w:val="superscript"/>
        </w:rPr>
        <w:t>2,</w:t>
      </w:r>
      <w:r w:rsidRPr="00687BA3">
        <w:rPr>
          <w:color w:val="000000" w:themeColor="text1"/>
          <w:sz w:val="24"/>
          <w:szCs w:val="24"/>
          <w:vertAlign w:val="superscript"/>
        </w:rPr>
        <w:t>3</w:t>
      </w:r>
      <w:proofErr w:type="spellEnd"/>
      <w:r w:rsidRPr="00D0245D">
        <w:rPr>
          <w:color w:val="000000" w:themeColor="text1"/>
          <w:sz w:val="24"/>
          <w:szCs w:val="24"/>
        </w:rPr>
        <w:t xml:space="preserve">. </w:t>
      </w:r>
      <w:r w:rsidRPr="00D0245D">
        <w:rPr>
          <w:b/>
          <w:bCs/>
          <w:color w:val="000000" w:themeColor="text1"/>
          <w:sz w:val="24"/>
          <w:szCs w:val="24"/>
        </w:rPr>
        <w:t xml:space="preserve">OBJETIVO: </w:t>
      </w:r>
      <w:r w:rsidR="00C96657">
        <w:rPr>
          <w:color w:val="000000" w:themeColor="text1"/>
          <w:sz w:val="24"/>
          <w:szCs w:val="24"/>
        </w:rPr>
        <w:t>Relatar</w:t>
      </w:r>
      <w:r w:rsidRPr="00D0245D">
        <w:rPr>
          <w:color w:val="000000" w:themeColor="text1"/>
          <w:sz w:val="24"/>
          <w:szCs w:val="24"/>
        </w:rPr>
        <w:t xml:space="preserve"> o diagnóstico de CEC moderadamente diferenciado associado ao HPV, com o auxílio da imunohistoquímica, visto que somente com a histopatologia não foi suficiente para confirmação da etiologia viral da malignidade. </w:t>
      </w:r>
      <w:r w:rsidRPr="00D0245D">
        <w:rPr>
          <w:b/>
          <w:bCs/>
          <w:color w:val="000000" w:themeColor="text1"/>
          <w:sz w:val="24"/>
          <w:szCs w:val="24"/>
        </w:rPr>
        <w:t xml:space="preserve">MÉTODOS: </w:t>
      </w:r>
      <w:r w:rsidR="00E21A29">
        <w:rPr>
          <w:color w:val="000000" w:themeColor="text1"/>
          <w:sz w:val="24"/>
          <w:szCs w:val="24"/>
        </w:rPr>
        <w:t>Este</w:t>
      </w:r>
      <w:r w:rsidRPr="00D0245D">
        <w:rPr>
          <w:color w:val="000000" w:themeColor="text1"/>
          <w:sz w:val="24"/>
          <w:szCs w:val="24"/>
        </w:rPr>
        <w:t xml:space="preserve"> relato </w:t>
      </w:r>
      <w:r w:rsidR="00E21A29">
        <w:rPr>
          <w:color w:val="000000" w:themeColor="text1"/>
          <w:sz w:val="24"/>
          <w:szCs w:val="24"/>
        </w:rPr>
        <w:t xml:space="preserve">é referente </w:t>
      </w:r>
      <w:r w:rsidR="00571173">
        <w:rPr>
          <w:color w:val="000000" w:themeColor="text1"/>
          <w:sz w:val="24"/>
          <w:szCs w:val="24"/>
        </w:rPr>
        <w:t>a</w:t>
      </w:r>
      <w:r w:rsidRPr="00D0245D">
        <w:rPr>
          <w:color w:val="000000" w:themeColor="text1"/>
          <w:sz w:val="24"/>
          <w:szCs w:val="24"/>
        </w:rPr>
        <w:t xml:space="preserve"> paciente do sexo feminino, 67 anos </w:t>
      </w:r>
      <w:r w:rsidR="00E537F1">
        <w:rPr>
          <w:color w:val="000000" w:themeColor="text1"/>
          <w:sz w:val="24"/>
          <w:szCs w:val="24"/>
        </w:rPr>
        <w:t>que foi</w:t>
      </w:r>
      <w:r w:rsidRPr="00D0245D">
        <w:rPr>
          <w:color w:val="000000" w:themeColor="text1"/>
          <w:sz w:val="24"/>
          <w:szCs w:val="24"/>
        </w:rPr>
        <w:t xml:space="preserve"> encaminhada </w:t>
      </w:r>
      <w:r w:rsidR="003817C5">
        <w:rPr>
          <w:color w:val="000000" w:themeColor="text1"/>
          <w:sz w:val="24"/>
          <w:szCs w:val="24"/>
        </w:rPr>
        <w:t xml:space="preserve">à POUEA </w:t>
      </w:r>
      <w:r w:rsidRPr="00D0245D">
        <w:rPr>
          <w:color w:val="000000" w:themeColor="text1"/>
          <w:sz w:val="24"/>
          <w:szCs w:val="24"/>
        </w:rPr>
        <w:t xml:space="preserve">para clínica de estomatologia com exames pré-operatórios apresentando-se dentro dos padrões de normalidade. Clinicamente observou-se uma lesão </w:t>
      </w:r>
      <w:proofErr w:type="spellStart"/>
      <w:r w:rsidR="001B09F5">
        <w:rPr>
          <w:color w:val="000000" w:themeColor="text1"/>
          <w:sz w:val="24"/>
          <w:szCs w:val="24"/>
        </w:rPr>
        <w:t>leucoeritroplásica</w:t>
      </w:r>
      <w:proofErr w:type="spellEnd"/>
      <w:r w:rsidR="001B09F5">
        <w:rPr>
          <w:color w:val="000000" w:themeColor="text1"/>
          <w:sz w:val="24"/>
          <w:szCs w:val="24"/>
        </w:rPr>
        <w:t xml:space="preserve"> de padrão </w:t>
      </w:r>
      <w:proofErr w:type="spellStart"/>
      <w:r w:rsidR="001B09F5">
        <w:rPr>
          <w:color w:val="000000" w:themeColor="text1"/>
          <w:sz w:val="24"/>
          <w:szCs w:val="24"/>
        </w:rPr>
        <w:t>liquenoide</w:t>
      </w:r>
      <w:proofErr w:type="spellEnd"/>
      <w:r w:rsidRPr="00D0245D">
        <w:rPr>
          <w:color w:val="000000" w:themeColor="text1"/>
          <w:sz w:val="24"/>
          <w:szCs w:val="24"/>
        </w:rPr>
        <w:t xml:space="preserve"> de aproximadamente 2cm </w:t>
      </w:r>
      <w:r w:rsidR="007A60D8">
        <w:rPr>
          <w:color w:val="000000" w:themeColor="text1"/>
          <w:sz w:val="24"/>
          <w:szCs w:val="24"/>
        </w:rPr>
        <w:t xml:space="preserve">nos </w:t>
      </w:r>
      <w:r w:rsidR="00056E3E">
        <w:rPr>
          <w:color w:val="000000" w:themeColor="text1"/>
          <w:sz w:val="24"/>
          <w:szCs w:val="24"/>
        </w:rPr>
        <w:t>2/3 anteriores de</w:t>
      </w:r>
      <w:r w:rsidRPr="00D0245D">
        <w:rPr>
          <w:color w:val="000000" w:themeColor="text1"/>
          <w:sz w:val="24"/>
          <w:szCs w:val="24"/>
        </w:rPr>
        <w:t xml:space="preserve"> borda lateral direita da língua, com uma úlcera rasa no centro. </w:t>
      </w:r>
      <w:r w:rsidR="000C278B">
        <w:rPr>
          <w:color w:val="000000" w:themeColor="text1"/>
          <w:sz w:val="24"/>
          <w:szCs w:val="24"/>
        </w:rPr>
        <w:t>Foi realizado</w:t>
      </w:r>
      <w:r w:rsidRPr="00D0245D">
        <w:rPr>
          <w:color w:val="000000" w:themeColor="text1"/>
          <w:sz w:val="24"/>
          <w:szCs w:val="24"/>
        </w:rPr>
        <w:t xml:space="preserve"> biópsia </w:t>
      </w:r>
      <w:proofErr w:type="spellStart"/>
      <w:r w:rsidRPr="00D0245D">
        <w:rPr>
          <w:color w:val="000000" w:themeColor="text1"/>
          <w:sz w:val="24"/>
          <w:szCs w:val="24"/>
        </w:rPr>
        <w:t>incisional</w:t>
      </w:r>
      <w:proofErr w:type="spellEnd"/>
      <w:r w:rsidRPr="00D0245D">
        <w:rPr>
          <w:color w:val="000000" w:themeColor="text1"/>
          <w:sz w:val="24"/>
          <w:szCs w:val="24"/>
        </w:rPr>
        <w:t xml:space="preserve"> extensa de tecido mole</w:t>
      </w:r>
      <w:r w:rsidR="007C2B5B">
        <w:rPr>
          <w:color w:val="000000" w:themeColor="text1"/>
          <w:sz w:val="24"/>
          <w:szCs w:val="24"/>
        </w:rPr>
        <w:t xml:space="preserve">, </w:t>
      </w:r>
      <w:r w:rsidR="00C854E6">
        <w:rPr>
          <w:color w:val="000000" w:themeColor="text1"/>
          <w:sz w:val="24"/>
          <w:szCs w:val="24"/>
        </w:rPr>
        <w:t xml:space="preserve">onde foi </w:t>
      </w:r>
      <w:r w:rsidRPr="00D0245D">
        <w:rPr>
          <w:color w:val="000000" w:themeColor="text1"/>
          <w:sz w:val="24"/>
          <w:szCs w:val="24"/>
        </w:rPr>
        <w:t>coletado um fragmento de tecido e fixado no formol 10</w:t>
      </w:r>
      <w:r w:rsidR="00A66701" w:rsidRPr="00D0245D">
        <w:rPr>
          <w:color w:val="000000" w:themeColor="text1"/>
          <w:sz w:val="24"/>
          <w:szCs w:val="24"/>
        </w:rPr>
        <w:t>%</w:t>
      </w:r>
      <w:r w:rsidR="007C2B5B">
        <w:rPr>
          <w:color w:val="000000" w:themeColor="text1"/>
          <w:sz w:val="24"/>
          <w:szCs w:val="24"/>
        </w:rPr>
        <w:t xml:space="preserve"> </w:t>
      </w:r>
      <w:r w:rsidR="003E231A">
        <w:rPr>
          <w:color w:val="000000" w:themeColor="text1"/>
          <w:sz w:val="24"/>
          <w:szCs w:val="24"/>
        </w:rPr>
        <w:t xml:space="preserve">e encaminhado para </w:t>
      </w:r>
      <w:r w:rsidR="00D63627">
        <w:rPr>
          <w:color w:val="000000" w:themeColor="text1"/>
          <w:sz w:val="24"/>
          <w:szCs w:val="24"/>
        </w:rPr>
        <w:t xml:space="preserve">análise histológica </w:t>
      </w:r>
      <w:r w:rsidR="003E231A">
        <w:rPr>
          <w:color w:val="000000" w:themeColor="text1"/>
          <w:sz w:val="24"/>
          <w:szCs w:val="24"/>
        </w:rPr>
        <w:t>com hipótese diagnóstica de leucoplasia ou CEC.</w:t>
      </w:r>
      <w:r w:rsidR="000C58EA">
        <w:rPr>
          <w:color w:val="000000" w:themeColor="text1"/>
          <w:sz w:val="24"/>
          <w:szCs w:val="24"/>
        </w:rPr>
        <w:t xml:space="preserve"> </w:t>
      </w:r>
      <w:r w:rsidRPr="00D0245D">
        <w:rPr>
          <w:color w:val="000000" w:themeColor="text1"/>
          <w:sz w:val="24"/>
          <w:szCs w:val="24"/>
        </w:rPr>
        <w:t>Após 7 dias a paciente retornou para remoção de sutura e recebeu o laudo histopatológico com diagnóstico de CEC moderadamente diferenciado</w:t>
      </w:r>
      <w:r w:rsidR="002808B1">
        <w:rPr>
          <w:color w:val="000000" w:themeColor="text1"/>
          <w:sz w:val="24"/>
          <w:szCs w:val="24"/>
        </w:rPr>
        <w:t>. Foi</w:t>
      </w:r>
      <w:r w:rsidRPr="00D0245D">
        <w:rPr>
          <w:color w:val="000000" w:themeColor="text1"/>
          <w:sz w:val="24"/>
          <w:szCs w:val="24"/>
        </w:rPr>
        <w:t xml:space="preserve"> recomendado a investigação imunohistoquímica complementar de fatores oncogenéticos importantes para o planejamento do caso. Paciente foi encaminhada para a FCECON, encontra-se atualmente esperando o início do tratamento. </w:t>
      </w:r>
      <w:r w:rsidRPr="00D0245D">
        <w:rPr>
          <w:b/>
          <w:bCs/>
          <w:color w:val="000000" w:themeColor="text1"/>
          <w:sz w:val="24"/>
          <w:szCs w:val="24"/>
        </w:rPr>
        <w:t xml:space="preserve">RESULTADOS: </w:t>
      </w:r>
      <w:r w:rsidRPr="00D0245D">
        <w:rPr>
          <w:color w:val="000000" w:themeColor="text1"/>
          <w:sz w:val="24"/>
          <w:szCs w:val="24"/>
        </w:rPr>
        <w:t xml:space="preserve">Na análise imunohistoquímica os </w:t>
      </w:r>
      <w:proofErr w:type="spellStart"/>
      <w:r w:rsidRPr="00D0245D">
        <w:rPr>
          <w:color w:val="000000" w:themeColor="text1"/>
          <w:sz w:val="24"/>
          <w:szCs w:val="24"/>
        </w:rPr>
        <w:t>biomarcadores</w:t>
      </w:r>
      <w:proofErr w:type="spellEnd"/>
      <w:r w:rsidRPr="00D0245D">
        <w:rPr>
          <w:color w:val="000000" w:themeColor="text1"/>
          <w:sz w:val="24"/>
          <w:szCs w:val="24"/>
        </w:rPr>
        <w:t xml:space="preserve"> PanCK, P16 e P53 testaram positivo e </w:t>
      </w:r>
      <w:r w:rsidR="00630E13">
        <w:rPr>
          <w:color w:val="000000" w:themeColor="text1"/>
          <w:sz w:val="24"/>
          <w:szCs w:val="24"/>
        </w:rPr>
        <w:t xml:space="preserve">40% para </w:t>
      </w:r>
      <w:r w:rsidRPr="00D0245D">
        <w:rPr>
          <w:color w:val="000000" w:themeColor="text1"/>
          <w:sz w:val="24"/>
          <w:szCs w:val="24"/>
        </w:rPr>
        <w:t>Ki-67.</w:t>
      </w:r>
      <w:r w:rsidR="001F583E">
        <w:rPr>
          <w:color w:val="000000" w:themeColor="text1"/>
          <w:sz w:val="24"/>
          <w:szCs w:val="24"/>
        </w:rPr>
        <w:t xml:space="preserve"> </w:t>
      </w:r>
      <w:r w:rsidRPr="00D0245D">
        <w:rPr>
          <w:b/>
          <w:bCs/>
          <w:color w:val="000000" w:themeColor="text1"/>
          <w:sz w:val="24"/>
          <w:szCs w:val="24"/>
        </w:rPr>
        <w:t xml:space="preserve">CONCLUSÃO: </w:t>
      </w:r>
      <w:r w:rsidR="00FA593B">
        <w:rPr>
          <w:color w:val="000000" w:themeColor="text1"/>
          <w:sz w:val="24"/>
          <w:szCs w:val="24"/>
        </w:rPr>
        <w:t xml:space="preserve">A expressão dos </w:t>
      </w:r>
      <w:r w:rsidR="00F74B09">
        <w:rPr>
          <w:color w:val="000000" w:themeColor="text1"/>
          <w:sz w:val="24"/>
          <w:szCs w:val="24"/>
        </w:rPr>
        <w:t xml:space="preserve">oncogenes </w:t>
      </w:r>
      <w:r w:rsidR="002A38E9">
        <w:rPr>
          <w:color w:val="000000" w:themeColor="text1"/>
          <w:sz w:val="24"/>
          <w:szCs w:val="24"/>
        </w:rPr>
        <w:t xml:space="preserve">virais </w:t>
      </w:r>
      <w:r w:rsidR="0002011F">
        <w:rPr>
          <w:color w:val="000000" w:themeColor="text1"/>
          <w:sz w:val="24"/>
          <w:szCs w:val="24"/>
        </w:rPr>
        <w:t>é</w:t>
      </w:r>
      <w:r w:rsidR="00602E13">
        <w:rPr>
          <w:color w:val="000000" w:themeColor="text1"/>
          <w:sz w:val="24"/>
          <w:szCs w:val="24"/>
        </w:rPr>
        <w:t xml:space="preserve"> importante </w:t>
      </w:r>
      <w:r w:rsidR="00915E15">
        <w:rPr>
          <w:color w:val="000000" w:themeColor="text1"/>
          <w:sz w:val="24"/>
          <w:szCs w:val="24"/>
        </w:rPr>
        <w:t xml:space="preserve">para evidenciar infecção por HPV </w:t>
      </w:r>
      <w:r w:rsidR="006F4FD3">
        <w:rPr>
          <w:color w:val="000000" w:themeColor="text1"/>
          <w:sz w:val="24"/>
          <w:szCs w:val="24"/>
        </w:rPr>
        <w:t xml:space="preserve">como uma causa provável no desenvolvimento de neoplasia. </w:t>
      </w:r>
      <w:r w:rsidR="003F4DF1">
        <w:rPr>
          <w:color w:val="000000" w:themeColor="text1"/>
          <w:sz w:val="24"/>
          <w:szCs w:val="24"/>
        </w:rPr>
        <w:t>A</w:t>
      </w:r>
      <w:r w:rsidR="00A917F6">
        <w:rPr>
          <w:color w:val="000000" w:themeColor="text1"/>
          <w:sz w:val="24"/>
          <w:szCs w:val="24"/>
        </w:rPr>
        <w:t xml:space="preserve"> </w:t>
      </w:r>
      <w:r w:rsidR="004D2C45">
        <w:rPr>
          <w:color w:val="000000" w:themeColor="text1"/>
          <w:sz w:val="24"/>
          <w:szCs w:val="24"/>
        </w:rPr>
        <w:t>proteína</w:t>
      </w:r>
      <w:r w:rsidR="003F4DF1">
        <w:rPr>
          <w:color w:val="000000" w:themeColor="text1"/>
          <w:sz w:val="24"/>
          <w:szCs w:val="24"/>
        </w:rPr>
        <w:t xml:space="preserve"> E</w:t>
      </w:r>
      <w:r w:rsidR="00CC17BB">
        <w:rPr>
          <w:color w:val="000000" w:themeColor="text1"/>
          <w:sz w:val="24"/>
          <w:szCs w:val="24"/>
        </w:rPr>
        <w:t>6</w:t>
      </w:r>
      <w:r w:rsidR="00413065">
        <w:rPr>
          <w:color w:val="000000" w:themeColor="text1"/>
          <w:sz w:val="24"/>
          <w:szCs w:val="24"/>
        </w:rPr>
        <w:t xml:space="preserve"> quando expressa, </w:t>
      </w:r>
      <w:r w:rsidR="00CC17BB">
        <w:rPr>
          <w:color w:val="000000" w:themeColor="text1"/>
          <w:sz w:val="24"/>
          <w:szCs w:val="24"/>
        </w:rPr>
        <w:t xml:space="preserve">promove degradação da </w:t>
      </w:r>
      <w:r w:rsidR="00F114B0">
        <w:rPr>
          <w:color w:val="000000" w:themeColor="text1"/>
          <w:sz w:val="24"/>
          <w:szCs w:val="24"/>
        </w:rPr>
        <w:t>P53</w:t>
      </w:r>
      <w:r w:rsidR="0082532D">
        <w:rPr>
          <w:color w:val="000000" w:themeColor="text1"/>
          <w:sz w:val="24"/>
          <w:szCs w:val="24"/>
        </w:rPr>
        <w:t xml:space="preserve">; </w:t>
      </w:r>
      <w:r w:rsidR="00F114B0">
        <w:rPr>
          <w:color w:val="000000" w:themeColor="text1"/>
          <w:sz w:val="24"/>
          <w:szCs w:val="24"/>
        </w:rPr>
        <w:t xml:space="preserve">e </w:t>
      </w:r>
      <w:r w:rsidR="003F4DF1">
        <w:rPr>
          <w:color w:val="000000" w:themeColor="text1"/>
          <w:sz w:val="24"/>
          <w:szCs w:val="24"/>
        </w:rPr>
        <w:t>E7</w:t>
      </w:r>
      <w:r w:rsidR="00A917F6">
        <w:rPr>
          <w:color w:val="000000" w:themeColor="text1"/>
          <w:sz w:val="24"/>
          <w:szCs w:val="24"/>
        </w:rPr>
        <w:t xml:space="preserve"> </w:t>
      </w:r>
      <w:r w:rsidR="00386139">
        <w:rPr>
          <w:color w:val="000000" w:themeColor="text1"/>
          <w:sz w:val="24"/>
          <w:szCs w:val="24"/>
        </w:rPr>
        <w:t>inativa a pRb</w:t>
      </w:r>
      <w:r w:rsidR="00FB4C21">
        <w:rPr>
          <w:color w:val="000000" w:themeColor="text1"/>
          <w:sz w:val="24"/>
          <w:szCs w:val="24"/>
        </w:rPr>
        <w:t xml:space="preserve">. A proteína P16 é expressa quando </w:t>
      </w:r>
      <w:r w:rsidR="00157844">
        <w:rPr>
          <w:color w:val="000000" w:themeColor="text1"/>
          <w:sz w:val="24"/>
          <w:szCs w:val="24"/>
        </w:rPr>
        <w:t>há uma supressão de um gene supressor de tumor</w:t>
      </w:r>
      <w:r w:rsidR="000D13E5">
        <w:rPr>
          <w:color w:val="000000" w:themeColor="text1"/>
          <w:sz w:val="24"/>
          <w:szCs w:val="24"/>
        </w:rPr>
        <w:t xml:space="preserve">, logo </w:t>
      </w:r>
      <w:r w:rsidR="0037757F">
        <w:rPr>
          <w:color w:val="000000" w:themeColor="text1"/>
          <w:sz w:val="24"/>
          <w:szCs w:val="24"/>
        </w:rPr>
        <w:t xml:space="preserve">sua positivação pode estar diretamente ligada </w:t>
      </w:r>
      <w:r w:rsidR="00B852CE">
        <w:rPr>
          <w:color w:val="000000" w:themeColor="text1"/>
          <w:sz w:val="24"/>
          <w:szCs w:val="24"/>
        </w:rPr>
        <w:t>à carcinoma associado ao HPV.</w:t>
      </w:r>
    </w:p>
    <w:p w14:paraId="761CF363" w14:textId="77777777" w:rsidR="00D0245D" w:rsidRPr="00D0245D" w:rsidRDefault="00D0245D" w:rsidP="00D0245D">
      <w:pPr>
        <w:ind w:left="57" w:right="57"/>
        <w:jc w:val="both"/>
        <w:rPr>
          <w:sz w:val="24"/>
          <w:szCs w:val="24"/>
        </w:rPr>
      </w:pPr>
    </w:p>
    <w:p w14:paraId="467A8BC2" w14:textId="77777777" w:rsidR="00D0245D" w:rsidRDefault="00D0245D" w:rsidP="00D0245D">
      <w:pPr>
        <w:ind w:left="57" w:right="57"/>
        <w:jc w:val="both"/>
        <w:rPr>
          <w:sz w:val="24"/>
          <w:szCs w:val="24"/>
        </w:rPr>
      </w:pPr>
      <w:r w:rsidRPr="00D0245D">
        <w:rPr>
          <w:b/>
          <w:bCs/>
          <w:sz w:val="24"/>
          <w:szCs w:val="24"/>
        </w:rPr>
        <w:t>Palavras-chave</w:t>
      </w:r>
      <w:r w:rsidRPr="00D0245D">
        <w:rPr>
          <w:sz w:val="24"/>
          <w:szCs w:val="24"/>
        </w:rPr>
        <w:t xml:space="preserve">: Carcinoma de células escamosas, papiloma vírus humano, diagnóstico </w:t>
      </w:r>
    </w:p>
    <w:p w14:paraId="782D568C" w14:textId="77777777" w:rsidR="00D0245D" w:rsidRDefault="00D0245D" w:rsidP="00D0245D">
      <w:pPr>
        <w:ind w:left="57" w:right="57"/>
        <w:jc w:val="both"/>
        <w:rPr>
          <w:sz w:val="24"/>
          <w:szCs w:val="24"/>
        </w:rPr>
      </w:pPr>
    </w:p>
    <w:p w14:paraId="1AF68075" w14:textId="77777777" w:rsidR="00363A63" w:rsidRDefault="00363A63" w:rsidP="00D0245D">
      <w:pPr>
        <w:ind w:right="57"/>
        <w:jc w:val="both"/>
        <w:rPr>
          <w:rFonts w:ascii="Arial" w:hAnsi="Arial" w:cs="Arial"/>
          <w:b/>
          <w:bCs/>
          <w:sz w:val="24"/>
          <w:szCs w:val="24"/>
        </w:rPr>
      </w:pPr>
    </w:p>
    <w:p w14:paraId="1C9AFF98" w14:textId="77777777" w:rsidR="00363A63" w:rsidRDefault="00363A63" w:rsidP="00D0245D">
      <w:pPr>
        <w:ind w:right="57"/>
        <w:jc w:val="both"/>
        <w:rPr>
          <w:rFonts w:ascii="Arial" w:hAnsi="Arial" w:cs="Arial"/>
          <w:b/>
          <w:bCs/>
          <w:sz w:val="24"/>
          <w:szCs w:val="24"/>
        </w:rPr>
      </w:pPr>
    </w:p>
    <w:p w14:paraId="26ED7B18" w14:textId="7DAACD82" w:rsidR="00D0245D" w:rsidRDefault="00D0245D" w:rsidP="00D0245D">
      <w:pPr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D0245D">
        <w:rPr>
          <w:rFonts w:ascii="Arial" w:hAnsi="Arial" w:cs="Arial"/>
          <w:b/>
          <w:bCs/>
          <w:sz w:val="24"/>
          <w:szCs w:val="24"/>
        </w:rPr>
        <w:t>REFERÊNCIAS:</w:t>
      </w:r>
    </w:p>
    <w:p w14:paraId="60A2E91A" w14:textId="3598186A" w:rsidR="00D0245D" w:rsidRPr="00D0245D" w:rsidRDefault="00D0245D" w:rsidP="00D0245D">
      <w:pPr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D0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688DE5" w14:textId="09BE3278" w:rsidR="00D0245D" w:rsidRDefault="00D0245D" w:rsidP="00D0245D">
      <w:pPr>
        <w:ind w:left="57" w:right="57"/>
        <w:jc w:val="both"/>
        <w:rPr>
          <w:rFonts w:ascii="Arial" w:hAnsi="Arial" w:cs="Arial"/>
          <w:sz w:val="24"/>
          <w:szCs w:val="24"/>
        </w:rPr>
      </w:pPr>
      <w:r w:rsidRPr="0033646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</w:t>
      </w:r>
      <w:r w:rsidRPr="00336463">
        <w:rPr>
          <w:rFonts w:ascii="Arial" w:hAnsi="Arial" w:cs="Arial"/>
          <w:sz w:val="24"/>
          <w:szCs w:val="24"/>
        </w:rPr>
        <w:t xml:space="preserve">Vigneswaran N, Williams MD. Epidemiologic Trends in Head and Neck Cancer and Aids in Diagnosis. Oral Maxillofac Surg Clin North Am. 2014 May;26(2):123–41. </w:t>
      </w:r>
    </w:p>
    <w:p w14:paraId="750A3A6E" w14:textId="77777777" w:rsidR="00D0245D" w:rsidRPr="00336463" w:rsidRDefault="00D0245D" w:rsidP="00D0245D">
      <w:pPr>
        <w:ind w:left="57" w:right="57"/>
        <w:jc w:val="both"/>
        <w:rPr>
          <w:rFonts w:ascii="Arial" w:hAnsi="Arial" w:cs="Arial"/>
          <w:sz w:val="24"/>
          <w:szCs w:val="24"/>
        </w:rPr>
      </w:pPr>
    </w:p>
    <w:p w14:paraId="79185F62" w14:textId="77777777" w:rsidR="00D0245D" w:rsidRDefault="00D0245D" w:rsidP="00D0245D">
      <w:pPr>
        <w:ind w:left="57" w:right="57"/>
        <w:jc w:val="both"/>
        <w:rPr>
          <w:rFonts w:ascii="Arial" w:hAnsi="Arial" w:cs="Arial"/>
          <w:sz w:val="24"/>
          <w:szCs w:val="24"/>
        </w:rPr>
      </w:pPr>
      <w:r w:rsidRPr="00336463">
        <w:rPr>
          <w:rFonts w:ascii="Arial" w:hAnsi="Arial" w:cs="Arial"/>
          <w:sz w:val="24"/>
          <w:szCs w:val="24"/>
        </w:rPr>
        <w:t xml:space="preserve">2. Edição Q, Neville BW, Damm DD, Allen CM, Chi AC. Patologia Oral e Maxilofacial. </w:t>
      </w:r>
    </w:p>
    <w:p w14:paraId="0CD6F556" w14:textId="77777777" w:rsidR="00D0245D" w:rsidRPr="00336463" w:rsidRDefault="00D0245D" w:rsidP="00D0245D">
      <w:pPr>
        <w:ind w:left="57" w:right="57"/>
        <w:jc w:val="both"/>
        <w:rPr>
          <w:rFonts w:ascii="Arial" w:hAnsi="Arial" w:cs="Arial"/>
          <w:sz w:val="24"/>
          <w:szCs w:val="24"/>
        </w:rPr>
      </w:pPr>
    </w:p>
    <w:p w14:paraId="11876745" w14:textId="48D25FFD" w:rsidR="00047138" w:rsidRPr="00181B57" w:rsidRDefault="00D0245D" w:rsidP="00181B57">
      <w:pPr>
        <w:autoSpaceDE/>
        <w:autoSpaceDN/>
        <w:spacing w:line="278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336463">
        <w:rPr>
          <w:rFonts w:ascii="Arial" w:hAnsi="Arial" w:cs="Arial"/>
          <w:sz w:val="24"/>
          <w:szCs w:val="24"/>
        </w:rPr>
        <w:t>3. Sri S, Ramani P, Premkumar P, Ramshankar V, Ramasubramanian A, Krishnan R. Prevalence of Human Papillomavirus (HPV) 16 and 18 in oral malignant and potentially malignant disorders: A polymerase chain reaction analysis - A comparative study. Ann Maxillofac Surg. 2021 Jan 1;11(1):6–</w:t>
      </w:r>
      <w:r w:rsidR="00181B57">
        <w:rPr>
          <w:rFonts w:ascii="Arial" w:hAnsi="Arial" w:cs="Arial"/>
          <w:sz w:val="24"/>
          <w:szCs w:val="24"/>
        </w:rPr>
        <w:t>11</w:t>
      </w:r>
    </w:p>
    <w:sectPr w:rsidR="00047138" w:rsidRPr="00181B57">
      <w:headerReference w:type="default" r:id="rId14"/>
      <w:footerReference w:type="default" r:id="rId15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2CCF" w14:textId="77777777" w:rsidR="00D436BA" w:rsidRDefault="00D436BA">
      <w:r>
        <w:separator/>
      </w:r>
    </w:p>
  </w:endnote>
  <w:endnote w:type="continuationSeparator" w:id="0">
    <w:p w14:paraId="606DB3C2" w14:textId="77777777" w:rsidR="00D436BA" w:rsidRDefault="00D436BA">
      <w:r>
        <w:continuationSeparator/>
      </w:r>
    </w:p>
  </w:endnote>
  <w:endnote w:type="continuationNotice" w:id="1">
    <w:p w14:paraId="75E8B676" w14:textId="77777777" w:rsidR="001453BC" w:rsidRDefault="00145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488F7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F38E" w14:textId="77777777" w:rsidR="00D436BA" w:rsidRDefault="00D436BA">
      <w:r>
        <w:separator/>
      </w:r>
    </w:p>
  </w:footnote>
  <w:footnote w:type="continuationSeparator" w:id="0">
    <w:p w14:paraId="1B4DF4A2" w14:textId="77777777" w:rsidR="00D436BA" w:rsidRDefault="00D436BA">
      <w:r>
        <w:continuationSeparator/>
      </w:r>
    </w:p>
  </w:footnote>
  <w:footnote w:type="continuationNotice" w:id="1">
    <w:p w14:paraId="004A13AE" w14:textId="77777777" w:rsidR="001453BC" w:rsidRDefault="00145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073394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2011F"/>
    <w:rsid w:val="00044B8A"/>
    <w:rsid w:val="00047138"/>
    <w:rsid w:val="00056E3E"/>
    <w:rsid w:val="000C131C"/>
    <w:rsid w:val="000C278B"/>
    <w:rsid w:val="000C58EA"/>
    <w:rsid w:val="000D13E5"/>
    <w:rsid w:val="0010791E"/>
    <w:rsid w:val="001453BC"/>
    <w:rsid w:val="00157844"/>
    <w:rsid w:val="00157B2F"/>
    <w:rsid w:val="00163785"/>
    <w:rsid w:val="00181B57"/>
    <w:rsid w:val="00184301"/>
    <w:rsid w:val="001B09F5"/>
    <w:rsid w:val="001D554C"/>
    <w:rsid w:val="001F583E"/>
    <w:rsid w:val="002200F5"/>
    <w:rsid w:val="002808B1"/>
    <w:rsid w:val="002A38E9"/>
    <w:rsid w:val="002B05DE"/>
    <w:rsid w:val="002B4401"/>
    <w:rsid w:val="002B4BDB"/>
    <w:rsid w:val="002B6444"/>
    <w:rsid w:val="002C6EC7"/>
    <w:rsid w:val="002F2AB1"/>
    <w:rsid w:val="00314813"/>
    <w:rsid w:val="00320245"/>
    <w:rsid w:val="00320C8A"/>
    <w:rsid w:val="00330D17"/>
    <w:rsid w:val="003440DF"/>
    <w:rsid w:val="00363A63"/>
    <w:rsid w:val="0037757F"/>
    <w:rsid w:val="003817C5"/>
    <w:rsid w:val="00386139"/>
    <w:rsid w:val="003B0543"/>
    <w:rsid w:val="003B5608"/>
    <w:rsid w:val="003E231A"/>
    <w:rsid w:val="003E2F4D"/>
    <w:rsid w:val="003E3BAC"/>
    <w:rsid w:val="003F4DF1"/>
    <w:rsid w:val="00404D85"/>
    <w:rsid w:val="00413065"/>
    <w:rsid w:val="00447988"/>
    <w:rsid w:val="00476C95"/>
    <w:rsid w:val="004D2C45"/>
    <w:rsid w:val="00506CBF"/>
    <w:rsid w:val="005233BA"/>
    <w:rsid w:val="00571173"/>
    <w:rsid w:val="00582759"/>
    <w:rsid w:val="00597697"/>
    <w:rsid w:val="005C3EBB"/>
    <w:rsid w:val="005C7EA6"/>
    <w:rsid w:val="005E3F26"/>
    <w:rsid w:val="005E616E"/>
    <w:rsid w:val="00602E13"/>
    <w:rsid w:val="00614024"/>
    <w:rsid w:val="006156EF"/>
    <w:rsid w:val="0062746A"/>
    <w:rsid w:val="00630E13"/>
    <w:rsid w:val="00683361"/>
    <w:rsid w:val="00687BA3"/>
    <w:rsid w:val="006B673F"/>
    <w:rsid w:val="006B7C5B"/>
    <w:rsid w:val="006C23FE"/>
    <w:rsid w:val="006F4FD3"/>
    <w:rsid w:val="007075AC"/>
    <w:rsid w:val="007436F4"/>
    <w:rsid w:val="007839BB"/>
    <w:rsid w:val="00795298"/>
    <w:rsid w:val="007A13D7"/>
    <w:rsid w:val="007A60D8"/>
    <w:rsid w:val="007C2B5B"/>
    <w:rsid w:val="00815093"/>
    <w:rsid w:val="0082532D"/>
    <w:rsid w:val="0084292C"/>
    <w:rsid w:val="00875AC9"/>
    <w:rsid w:val="008D53C2"/>
    <w:rsid w:val="008F07FB"/>
    <w:rsid w:val="00914355"/>
    <w:rsid w:val="00915E15"/>
    <w:rsid w:val="009301D1"/>
    <w:rsid w:val="00986F59"/>
    <w:rsid w:val="009A7F47"/>
    <w:rsid w:val="009C58B7"/>
    <w:rsid w:val="009C6D6E"/>
    <w:rsid w:val="00A17669"/>
    <w:rsid w:val="00A34A38"/>
    <w:rsid w:val="00A42CA6"/>
    <w:rsid w:val="00A66701"/>
    <w:rsid w:val="00A917F6"/>
    <w:rsid w:val="00AA2FB1"/>
    <w:rsid w:val="00B64D5E"/>
    <w:rsid w:val="00B7340D"/>
    <w:rsid w:val="00B852CE"/>
    <w:rsid w:val="00BA622C"/>
    <w:rsid w:val="00BB7AD4"/>
    <w:rsid w:val="00BC7F77"/>
    <w:rsid w:val="00BE2F96"/>
    <w:rsid w:val="00BE7466"/>
    <w:rsid w:val="00C13A11"/>
    <w:rsid w:val="00C37F17"/>
    <w:rsid w:val="00C854E6"/>
    <w:rsid w:val="00C96657"/>
    <w:rsid w:val="00CA46C6"/>
    <w:rsid w:val="00CC17BB"/>
    <w:rsid w:val="00CC3334"/>
    <w:rsid w:val="00D0245D"/>
    <w:rsid w:val="00D177C1"/>
    <w:rsid w:val="00D20BE8"/>
    <w:rsid w:val="00D436BA"/>
    <w:rsid w:val="00D63627"/>
    <w:rsid w:val="00D66A45"/>
    <w:rsid w:val="00D77A26"/>
    <w:rsid w:val="00D80094"/>
    <w:rsid w:val="00E0693B"/>
    <w:rsid w:val="00E21A29"/>
    <w:rsid w:val="00E51A97"/>
    <w:rsid w:val="00E52BE2"/>
    <w:rsid w:val="00E537F1"/>
    <w:rsid w:val="00E63BB5"/>
    <w:rsid w:val="00E754C6"/>
    <w:rsid w:val="00EC5A67"/>
    <w:rsid w:val="00EF203B"/>
    <w:rsid w:val="00F114B0"/>
    <w:rsid w:val="00F41E00"/>
    <w:rsid w:val="00F46DC1"/>
    <w:rsid w:val="00F617FD"/>
    <w:rsid w:val="00F642CF"/>
    <w:rsid w:val="00F72781"/>
    <w:rsid w:val="00F74B09"/>
    <w:rsid w:val="00FA593B"/>
    <w:rsid w:val="00FB4C21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3B56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6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440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453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3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45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53BC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unhideWhenUsed/>
    <w:qFormat/>
    <w:rsid w:val="00145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.odo21@uea.edu.br" TargetMode="External"/><Relationship Id="rId13" Type="http://schemas.openxmlformats.org/officeDocument/2006/relationships/hyperlink" Target="mailto:lcabral@ue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inheiro@uea.edu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asconcelos@uea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rca.odo@uea.edu.br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sl.odo21@uea.edu.br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50B4-9889-4C67-B129-97BB2618BF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Eduarda Alves Paiva</cp:lastModifiedBy>
  <cp:revision>2</cp:revision>
  <cp:lastPrinted>2024-11-09T13:52:00Z</cp:lastPrinted>
  <dcterms:created xsi:type="dcterms:W3CDTF">2024-11-22T16:34:00Z</dcterms:created>
  <dcterms:modified xsi:type="dcterms:W3CDTF">2024-11-22T16:34:00Z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