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3FF5A" w14:textId="77777777" w:rsidR="00684797" w:rsidRDefault="00684797" w:rsidP="00684797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 w:rsidRPr="00EC46FB">
        <w:rPr>
          <w:b/>
          <w:sz w:val="24"/>
          <w:szCs w:val="24"/>
        </w:rPr>
        <w:t>ARQUEOSUSTENTABILIDADE</w:t>
      </w:r>
      <w:r>
        <w:rPr>
          <w:b/>
          <w:sz w:val="24"/>
          <w:szCs w:val="24"/>
        </w:rPr>
        <w:t>:</w:t>
      </w:r>
      <w:r w:rsidRPr="00EC46FB">
        <w:rPr>
          <w:b/>
          <w:sz w:val="24"/>
          <w:szCs w:val="24"/>
        </w:rPr>
        <w:t xml:space="preserve"> O EXEMPLO ANCESTRAL MARAJOARA</w:t>
      </w:r>
    </w:p>
    <w:p w14:paraId="44C7E993" w14:textId="77777777" w:rsidR="00684797" w:rsidRPr="00FD46AA" w:rsidRDefault="00684797" w:rsidP="00684797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color w:val="FF0000"/>
          <w:sz w:val="24"/>
          <w:szCs w:val="24"/>
          <w:u w:val="single"/>
        </w:rPr>
      </w:pPr>
      <w:r w:rsidRPr="00C83EC2">
        <w:rPr>
          <w:sz w:val="24"/>
          <w:szCs w:val="24"/>
        </w:rPr>
        <w:t>Aguinaldo de Jesus Moraes Marques</w:t>
      </w:r>
      <w:r w:rsidRPr="002C6E9B">
        <w:rPr>
          <w:sz w:val="24"/>
          <w:szCs w:val="24"/>
          <w:vertAlign w:val="superscript"/>
        </w:rPr>
        <w:t>1</w:t>
      </w:r>
      <w:r>
        <w:rPr>
          <w:sz w:val="24"/>
          <w:szCs w:val="24"/>
          <w:vertAlign w:val="superscript"/>
        </w:rPr>
        <w:t>,</w:t>
      </w:r>
      <w:r>
        <w:rPr>
          <w:sz w:val="24"/>
          <w:szCs w:val="24"/>
        </w:rPr>
        <w:t xml:space="preserve"> Brenda Bandeira de Azevedo</w:t>
      </w:r>
      <w:r w:rsidRPr="00F007C2">
        <w:rPr>
          <w:sz w:val="24"/>
          <w:szCs w:val="24"/>
          <w:vertAlign w:val="superscript"/>
        </w:rPr>
        <w:t>2</w:t>
      </w:r>
      <w:r w:rsidRPr="00F007C2">
        <w:rPr>
          <w:sz w:val="24"/>
          <w:szCs w:val="24"/>
        </w:rPr>
        <w:t xml:space="preserve">, </w:t>
      </w:r>
      <w:r>
        <w:rPr>
          <w:sz w:val="24"/>
          <w:szCs w:val="24"/>
        </w:rPr>
        <w:t>André Felipe de Moraes Marques</w:t>
      </w:r>
      <w:r w:rsidRPr="00B57CD4">
        <w:rPr>
          <w:sz w:val="24"/>
          <w:szCs w:val="24"/>
          <w:vertAlign w:val="superscript"/>
        </w:rPr>
        <w:t>3</w:t>
      </w:r>
      <w:r>
        <w:rPr>
          <w:sz w:val="24"/>
          <w:szCs w:val="24"/>
          <w:vertAlign w:val="superscript"/>
        </w:rPr>
        <w:t xml:space="preserve">. </w:t>
      </w:r>
    </w:p>
    <w:p w14:paraId="445889FD" w14:textId="77777777" w:rsidR="00684797" w:rsidRDefault="00684797" w:rsidP="00684797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 w:rsidRPr="002C6E9B">
        <w:rPr>
          <w:sz w:val="24"/>
          <w:szCs w:val="24"/>
          <w:vertAlign w:val="superscript"/>
        </w:rPr>
        <w:t>1</w:t>
      </w:r>
      <w:r w:rsidRPr="007946B5">
        <w:rPr>
          <w:sz w:val="24"/>
          <w:szCs w:val="24"/>
        </w:rPr>
        <w:t>Doutorando em Ciências Ambientais. Programa de Pós</w:t>
      </w:r>
      <w:r>
        <w:rPr>
          <w:sz w:val="24"/>
          <w:szCs w:val="24"/>
        </w:rPr>
        <w:t>-</w:t>
      </w:r>
      <w:r w:rsidRPr="007946B5">
        <w:rPr>
          <w:sz w:val="24"/>
          <w:szCs w:val="24"/>
        </w:rPr>
        <w:t xml:space="preserve">Graduação em Ciências Ambientais da Universidade do Estado </w:t>
      </w:r>
      <w:r>
        <w:rPr>
          <w:sz w:val="24"/>
          <w:szCs w:val="24"/>
        </w:rPr>
        <w:t>d</w:t>
      </w:r>
      <w:r w:rsidRPr="007946B5">
        <w:rPr>
          <w:sz w:val="24"/>
          <w:szCs w:val="24"/>
        </w:rPr>
        <w:t>o Pará. aguinaldoj2m@gmail.com.</w:t>
      </w:r>
      <w:r w:rsidRPr="00F007C2">
        <w:rPr>
          <w:sz w:val="24"/>
          <w:szCs w:val="24"/>
          <w:vertAlign w:val="superscript"/>
        </w:rPr>
        <w:t xml:space="preserve"> </w:t>
      </w:r>
    </w:p>
    <w:p w14:paraId="13B283BB" w14:textId="77777777" w:rsidR="00684797" w:rsidRDefault="00684797" w:rsidP="00684797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Pr="00BA7E81">
        <w:rPr>
          <w:sz w:val="24"/>
          <w:szCs w:val="24"/>
        </w:rPr>
        <w:t>Doutoranda em Antropologia.</w:t>
      </w:r>
      <w:r>
        <w:rPr>
          <w:sz w:val="24"/>
          <w:szCs w:val="24"/>
        </w:rPr>
        <w:t xml:space="preserve"> </w:t>
      </w:r>
      <w:r w:rsidRPr="00BA7E81">
        <w:rPr>
          <w:sz w:val="24"/>
          <w:szCs w:val="24"/>
        </w:rPr>
        <w:t>Programa de Pós-Graduação em Antropologia</w:t>
      </w:r>
      <w:r>
        <w:rPr>
          <w:sz w:val="24"/>
          <w:szCs w:val="24"/>
        </w:rPr>
        <w:t xml:space="preserve"> da Universidade Federal do Pará</w:t>
      </w:r>
      <w:r w:rsidRPr="00BA7E81">
        <w:rPr>
          <w:sz w:val="24"/>
          <w:szCs w:val="24"/>
        </w:rPr>
        <w:t xml:space="preserve">. </w:t>
      </w:r>
      <w:r w:rsidRPr="00B0041C">
        <w:rPr>
          <w:sz w:val="24"/>
          <w:szCs w:val="24"/>
        </w:rPr>
        <w:t>brendabandeira20@gmail.com</w:t>
      </w:r>
    </w:p>
    <w:p w14:paraId="42746816" w14:textId="77777777" w:rsidR="00684797" w:rsidRDefault="00684797" w:rsidP="00684797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Pr="00BA7E81">
        <w:rPr>
          <w:sz w:val="24"/>
          <w:szCs w:val="24"/>
        </w:rPr>
        <w:t>Graduando em Gestão Ambiental. Universidade da Amaz</w:t>
      </w:r>
      <w:r>
        <w:rPr>
          <w:sz w:val="24"/>
          <w:szCs w:val="24"/>
        </w:rPr>
        <w:t>ô</w:t>
      </w:r>
      <w:r w:rsidRPr="00BA7E81">
        <w:rPr>
          <w:sz w:val="24"/>
          <w:szCs w:val="24"/>
        </w:rPr>
        <w:t>nia. andregestaoamb@gmail.com</w:t>
      </w:r>
    </w:p>
    <w:p w14:paraId="75CE0C05" w14:textId="77777777" w:rsidR="00684797" w:rsidRDefault="00684797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539310FC" w14:textId="4602D5BA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C78D693" w14:textId="24BB9518" w:rsidR="00670FB2" w:rsidRDefault="00670FB2" w:rsidP="00670FB2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DD3B17">
        <w:rPr>
          <w:sz w:val="24"/>
          <w:szCs w:val="24"/>
        </w:rPr>
        <w:t xml:space="preserve">Os sítios arqueológicos marajoaras, localizados na Ilha de Marajó, no delta do rio Amazonas, </w:t>
      </w:r>
      <w:r w:rsidR="00405F57">
        <w:rPr>
          <w:sz w:val="24"/>
          <w:szCs w:val="24"/>
        </w:rPr>
        <w:t>e</w:t>
      </w:r>
      <w:r w:rsidR="00405F57" w:rsidRPr="00DD3B17">
        <w:rPr>
          <w:sz w:val="24"/>
          <w:szCs w:val="24"/>
        </w:rPr>
        <w:t>sses sítios são uma janela para práticas ancestrais que integravam resiliência e sustentabilidade de forma harmoniosa</w:t>
      </w:r>
      <w:r w:rsidR="0062381F">
        <w:rPr>
          <w:sz w:val="24"/>
          <w:szCs w:val="24"/>
        </w:rPr>
        <w:t xml:space="preserve"> </w:t>
      </w:r>
      <w:r w:rsidRPr="00DD3B17">
        <w:rPr>
          <w:sz w:val="24"/>
          <w:szCs w:val="24"/>
        </w:rPr>
        <w:t xml:space="preserve">oferecem um exemplo notável de como antigas </w:t>
      </w:r>
      <w:r w:rsidR="005F50F3">
        <w:rPr>
          <w:sz w:val="24"/>
          <w:szCs w:val="24"/>
        </w:rPr>
        <w:t>sociedades</w:t>
      </w:r>
      <w:r w:rsidRPr="00DD3B17">
        <w:rPr>
          <w:sz w:val="24"/>
          <w:szCs w:val="24"/>
        </w:rPr>
        <w:t xml:space="preserve"> amazônicas desenvolveram estratégias sustentáveis para coexistir com o</w:t>
      </w:r>
      <w:r w:rsidR="00405F57">
        <w:rPr>
          <w:sz w:val="24"/>
          <w:szCs w:val="24"/>
        </w:rPr>
        <w:t xml:space="preserve"> meio</w:t>
      </w:r>
      <w:r w:rsidRPr="00DD3B17">
        <w:rPr>
          <w:sz w:val="24"/>
          <w:szCs w:val="24"/>
        </w:rPr>
        <w:t xml:space="preserve"> ambiente</w:t>
      </w:r>
      <w:r w:rsidR="0062381F">
        <w:rPr>
          <w:sz w:val="24"/>
          <w:szCs w:val="24"/>
        </w:rPr>
        <w:t xml:space="preserve">. Os </w:t>
      </w:r>
      <w:r w:rsidR="0062381F" w:rsidRPr="00DD3B17">
        <w:rPr>
          <w:sz w:val="24"/>
          <w:szCs w:val="24"/>
        </w:rPr>
        <w:t>desafios significativos em relação à sustentabilidade na Amazônia, uma das regiões mais ricas em biodiversidade do mundo</w:t>
      </w:r>
      <w:r w:rsidR="0062381F">
        <w:rPr>
          <w:sz w:val="24"/>
          <w:szCs w:val="24"/>
        </w:rPr>
        <w:t xml:space="preserve"> é uma realidade, tendo em vista a problemática da</w:t>
      </w:r>
      <w:r w:rsidR="0062381F" w:rsidRPr="00DD3B17">
        <w:rPr>
          <w:sz w:val="24"/>
          <w:szCs w:val="24"/>
        </w:rPr>
        <w:t xml:space="preserve"> exploração descontrolada de recursos naturais, o desmatamento e as mudanças climáticas </w:t>
      </w:r>
      <w:r w:rsidR="0062381F">
        <w:rPr>
          <w:sz w:val="24"/>
          <w:szCs w:val="24"/>
        </w:rPr>
        <w:t xml:space="preserve">que </w:t>
      </w:r>
      <w:r w:rsidR="0062381F" w:rsidRPr="00DD3B17">
        <w:rPr>
          <w:sz w:val="24"/>
          <w:szCs w:val="24"/>
        </w:rPr>
        <w:t xml:space="preserve">ameaçam a integridade </w:t>
      </w:r>
      <w:r w:rsidR="0062381F">
        <w:rPr>
          <w:sz w:val="24"/>
          <w:szCs w:val="24"/>
        </w:rPr>
        <w:t>do ecossistema</w:t>
      </w:r>
      <w:r w:rsidRPr="00DD3B17">
        <w:rPr>
          <w:sz w:val="24"/>
          <w:szCs w:val="24"/>
        </w:rPr>
        <w:t xml:space="preserve">. </w:t>
      </w:r>
      <w:r>
        <w:rPr>
          <w:sz w:val="24"/>
          <w:szCs w:val="24"/>
        </w:rPr>
        <w:t>Desta forma</w:t>
      </w:r>
      <w:r w:rsidR="00405F57">
        <w:rPr>
          <w:sz w:val="24"/>
          <w:szCs w:val="24"/>
        </w:rPr>
        <w:t>,</w:t>
      </w:r>
      <w:r>
        <w:rPr>
          <w:sz w:val="24"/>
          <w:szCs w:val="24"/>
        </w:rPr>
        <w:t xml:space="preserve"> o objeto de estudo deste trabalho são sítios arqueológicos</w:t>
      </w:r>
      <w:r w:rsidRPr="00DD3B17">
        <w:rPr>
          <w:sz w:val="24"/>
          <w:szCs w:val="24"/>
        </w:rPr>
        <w:t xml:space="preserve">. </w:t>
      </w:r>
      <w:r w:rsidR="00354595" w:rsidRPr="00354595">
        <w:rPr>
          <w:sz w:val="24"/>
          <w:szCs w:val="24"/>
        </w:rPr>
        <w:t>O problema central a ser solucionado consiste em determinar de que maneira é possível desenvolver práticas sustentáveis que garantam a preservação da Amazônia e de seus recursos, inspirando-se em modelos antigos, como os dos marajoaras.</w:t>
      </w:r>
      <w:r>
        <w:rPr>
          <w:sz w:val="24"/>
          <w:szCs w:val="24"/>
        </w:rPr>
        <w:t xml:space="preserve"> </w:t>
      </w:r>
      <w:r w:rsidRPr="00DD3B17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justificativa deste trabalho parte da </w:t>
      </w:r>
      <w:r w:rsidRPr="00DD3B17">
        <w:rPr>
          <w:sz w:val="24"/>
          <w:szCs w:val="24"/>
        </w:rPr>
        <w:t xml:space="preserve">necessidade de implementar medidas eficazes para mitigar os impactos ambientais causados pelo ser humano é cada vez mais urgente. Este estudo </w:t>
      </w:r>
      <w:r>
        <w:rPr>
          <w:sz w:val="24"/>
          <w:szCs w:val="24"/>
        </w:rPr>
        <w:t>tem como objetivo</w:t>
      </w:r>
      <w:r w:rsidRPr="00DD3B17">
        <w:rPr>
          <w:sz w:val="24"/>
          <w:szCs w:val="24"/>
        </w:rPr>
        <w:t xml:space="preserve"> apresentar alternativas sustentáveis inspiradas nas práticas marajoaras que possam ser aplicadas na atualidade. Ao analisar as estratégias de ocupação e manejo ambiental dos marajoaras, bus</w:t>
      </w:r>
      <w:r w:rsidR="005D58B4">
        <w:rPr>
          <w:sz w:val="24"/>
          <w:szCs w:val="24"/>
        </w:rPr>
        <w:t>cou-se</w:t>
      </w:r>
      <w:r w:rsidRPr="00DD3B17">
        <w:rPr>
          <w:sz w:val="24"/>
          <w:szCs w:val="24"/>
        </w:rPr>
        <w:t xml:space="preserve"> identificar princípios que possam ser adaptados para promover uma convivência mais equilibrada com o meio ambiente, contribuindo assim para a preservação da Amazônia.</w:t>
      </w:r>
      <w:r>
        <w:rPr>
          <w:sz w:val="24"/>
          <w:szCs w:val="24"/>
        </w:rPr>
        <w:t xml:space="preserve"> </w:t>
      </w:r>
      <w:r w:rsidRPr="00DD3B17">
        <w:rPr>
          <w:sz w:val="24"/>
          <w:szCs w:val="24"/>
        </w:rPr>
        <w:t>Para alcançar esses objetivos, adot</w:t>
      </w:r>
      <w:r>
        <w:rPr>
          <w:sz w:val="24"/>
          <w:szCs w:val="24"/>
        </w:rPr>
        <w:t>ou-se</w:t>
      </w:r>
      <w:r w:rsidRPr="00DD3B17">
        <w:rPr>
          <w:sz w:val="24"/>
          <w:szCs w:val="24"/>
        </w:rPr>
        <w:t xml:space="preserve"> a revisão bibliográfica como metodologia. Esta abordagem envolve a análise de literatura existente sobre os sítios arqueológicos marajoaras, suas práticas culturais e ambientais, permitindo compilar e sintetizar informações de diversas fontes e oferecendo uma visão abrangente das estratégias sustentáveis desenvolvidas por esta c</w:t>
      </w:r>
      <w:r>
        <w:rPr>
          <w:sz w:val="24"/>
          <w:szCs w:val="24"/>
        </w:rPr>
        <w:t xml:space="preserve">ultura </w:t>
      </w:r>
      <w:r w:rsidRPr="00DD3B17">
        <w:rPr>
          <w:sz w:val="24"/>
          <w:szCs w:val="24"/>
        </w:rPr>
        <w:t>ancestral.</w:t>
      </w:r>
      <w:r>
        <w:rPr>
          <w:sz w:val="24"/>
          <w:szCs w:val="24"/>
        </w:rPr>
        <w:t xml:space="preserve"> </w:t>
      </w:r>
      <w:r w:rsidRPr="00DD3B17">
        <w:rPr>
          <w:sz w:val="24"/>
          <w:szCs w:val="24"/>
        </w:rPr>
        <w:t xml:space="preserve">Os resultados </w:t>
      </w:r>
      <w:r>
        <w:rPr>
          <w:sz w:val="24"/>
          <w:szCs w:val="24"/>
        </w:rPr>
        <w:t>apontam</w:t>
      </w:r>
      <w:r w:rsidRPr="00DD3B17">
        <w:rPr>
          <w:sz w:val="24"/>
          <w:szCs w:val="24"/>
        </w:rPr>
        <w:t xml:space="preserve"> que os marajoaras demonstraram uma notável capacidade de coexistência com o meio ambiente através de ocupações mitigadoras que respeitavam e se integravam ao ecossistema amazônico. Eles desenvolveram </w:t>
      </w:r>
      <w:r w:rsidR="00E41FE4">
        <w:rPr>
          <w:sz w:val="24"/>
          <w:szCs w:val="24"/>
        </w:rPr>
        <w:t>engenharia própria</w:t>
      </w:r>
      <w:r w:rsidRPr="00DD3B17">
        <w:rPr>
          <w:sz w:val="24"/>
          <w:szCs w:val="24"/>
        </w:rPr>
        <w:t xml:space="preserve">, como os </w:t>
      </w:r>
      <w:r w:rsidR="00F7451D">
        <w:rPr>
          <w:sz w:val="24"/>
          <w:szCs w:val="24"/>
        </w:rPr>
        <w:t>“</w:t>
      </w:r>
      <w:r>
        <w:rPr>
          <w:sz w:val="24"/>
          <w:szCs w:val="24"/>
        </w:rPr>
        <w:t>tesos</w:t>
      </w:r>
      <w:r w:rsidR="00F7451D">
        <w:rPr>
          <w:sz w:val="24"/>
          <w:szCs w:val="24"/>
        </w:rPr>
        <w:t>”</w:t>
      </w:r>
      <w:r w:rsidRPr="00DD3B17">
        <w:rPr>
          <w:sz w:val="24"/>
          <w:szCs w:val="24"/>
        </w:rPr>
        <w:t xml:space="preserve">, que preveniam inundações e melhoravam a fertilidade do solo, além de técnicas de manejo de recursos hídricos que promoviam a </w:t>
      </w:r>
      <w:r>
        <w:rPr>
          <w:sz w:val="24"/>
          <w:szCs w:val="24"/>
        </w:rPr>
        <w:t>subsistência na seca</w:t>
      </w:r>
      <w:r w:rsidRPr="00DD3B17">
        <w:rPr>
          <w:sz w:val="24"/>
          <w:szCs w:val="24"/>
        </w:rPr>
        <w:t>. Estas práticas indicam que é possível desenvolver modelos de ocupação que</w:t>
      </w:r>
      <w:r>
        <w:rPr>
          <w:sz w:val="24"/>
          <w:szCs w:val="24"/>
        </w:rPr>
        <w:t xml:space="preserve"> possam</w:t>
      </w:r>
      <w:r w:rsidRPr="00DD3B17">
        <w:rPr>
          <w:sz w:val="24"/>
          <w:szCs w:val="24"/>
        </w:rPr>
        <w:t xml:space="preserve"> minimiza</w:t>
      </w:r>
      <w:r>
        <w:rPr>
          <w:sz w:val="24"/>
          <w:szCs w:val="24"/>
        </w:rPr>
        <w:t>r</w:t>
      </w:r>
      <w:r w:rsidRPr="00DD3B17">
        <w:rPr>
          <w:sz w:val="24"/>
          <w:szCs w:val="24"/>
        </w:rPr>
        <w:t xml:space="preserve"> os impactos ambientais e promove</w:t>
      </w:r>
      <w:r>
        <w:rPr>
          <w:sz w:val="24"/>
          <w:szCs w:val="24"/>
        </w:rPr>
        <w:t>r</w:t>
      </w:r>
      <w:r w:rsidRPr="00DD3B17">
        <w:rPr>
          <w:sz w:val="24"/>
          <w:szCs w:val="24"/>
        </w:rPr>
        <w:t xml:space="preserve"> a resiliência ecológica.</w:t>
      </w:r>
      <w:r w:rsidR="007266DD">
        <w:rPr>
          <w:sz w:val="24"/>
          <w:szCs w:val="24"/>
        </w:rPr>
        <w:t xml:space="preserve"> A partir dos resultados, foi possível perceber </w:t>
      </w:r>
      <w:r w:rsidR="00354595">
        <w:rPr>
          <w:sz w:val="24"/>
          <w:szCs w:val="24"/>
        </w:rPr>
        <w:t xml:space="preserve">que </w:t>
      </w:r>
      <w:r w:rsidR="00354595" w:rsidRPr="00DD3B17">
        <w:rPr>
          <w:sz w:val="24"/>
          <w:szCs w:val="24"/>
        </w:rPr>
        <w:t>que</w:t>
      </w:r>
      <w:r w:rsidRPr="00DD3B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partir da </w:t>
      </w:r>
      <w:r w:rsidRPr="00DD3B17">
        <w:rPr>
          <w:sz w:val="24"/>
          <w:szCs w:val="24"/>
        </w:rPr>
        <w:t>observa</w:t>
      </w:r>
      <w:r>
        <w:rPr>
          <w:sz w:val="24"/>
          <w:szCs w:val="24"/>
        </w:rPr>
        <w:t>ção d</w:t>
      </w:r>
      <w:r w:rsidRPr="00DD3B17">
        <w:rPr>
          <w:sz w:val="24"/>
          <w:szCs w:val="24"/>
        </w:rPr>
        <w:t>o exemplo ancestral marajoara</w:t>
      </w:r>
      <w:r>
        <w:rPr>
          <w:sz w:val="24"/>
          <w:szCs w:val="24"/>
        </w:rPr>
        <w:t xml:space="preserve"> </w:t>
      </w:r>
      <w:r w:rsidR="007266DD">
        <w:rPr>
          <w:sz w:val="24"/>
          <w:szCs w:val="24"/>
        </w:rPr>
        <w:t xml:space="preserve">há </w:t>
      </w:r>
      <w:r w:rsidR="00354595">
        <w:rPr>
          <w:sz w:val="24"/>
          <w:szCs w:val="24"/>
        </w:rPr>
        <w:t xml:space="preserve">boas </w:t>
      </w:r>
      <w:r w:rsidR="00354595" w:rsidRPr="00DD3B17">
        <w:rPr>
          <w:sz w:val="24"/>
          <w:szCs w:val="24"/>
        </w:rPr>
        <w:t>perspectivas</w:t>
      </w:r>
      <w:r w:rsidRPr="00DD3B17">
        <w:rPr>
          <w:sz w:val="24"/>
          <w:szCs w:val="24"/>
        </w:rPr>
        <w:t xml:space="preserve"> para enfrentar os desafios ambientais atuais. As práticas sustentáveis desenvolvidas por esta </w:t>
      </w:r>
      <w:r>
        <w:rPr>
          <w:sz w:val="24"/>
          <w:szCs w:val="24"/>
        </w:rPr>
        <w:t>cultura</w:t>
      </w:r>
      <w:r w:rsidRPr="00DD3B17">
        <w:rPr>
          <w:sz w:val="24"/>
          <w:szCs w:val="24"/>
        </w:rPr>
        <w:t xml:space="preserve"> demonstram que é possível viver em harmonia com </w:t>
      </w:r>
      <w:r>
        <w:rPr>
          <w:sz w:val="24"/>
          <w:szCs w:val="24"/>
        </w:rPr>
        <w:t>o meio ambiente</w:t>
      </w:r>
      <w:r w:rsidRPr="00DD3B17">
        <w:rPr>
          <w:sz w:val="24"/>
          <w:szCs w:val="24"/>
        </w:rPr>
        <w:t xml:space="preserve">, utilizando recursos de maneira responsável e inovadora. A sociedade contemporânea pode se beneficiar ao integrar </w:t>
      </w:r>
      <w:r w:rsidRPr="00DD3B17">
        <w:rPr>
          <w:sz w:val="24"/>
          <w:szCs w:val="24"/>
        </w:rPr>
        <w:lastRenderedPageBreak/>
        <w:t>esses princípios em suas estratégias de desenvolvimento, promovendo um futuro mais sustentável para a Amazônia.</w:t>
      </w:r>
    </w:p>
    <w:p w14:paraId="18C0C0F4" w14:textId="77777777" w:rsidR="00F007C2" w:rsidRPr="00DD3B17" w:rsidRDefault="00F007C2" w:rsidP="00670FB2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4F28B7B5" w14:textId="13C4EE8F" w:rsidR="003B2E5B" w:rsidRDefault="009C13EE" w:rsidP="003B2E5B">
      <w:pPr>
        <w:shd w:val="clear" w:color="auto" w:fill="FFFFFF"/>
        <w:tabs>
          <w:tab w:val="left" w:pos="2500"/>
        </w:tabs>
        <w:spacing w:after="240" w:line="360" w:lineRule="auto"/>
        <w:rPr>
          <w:color w:val="FF0000"/>
          <w:sz w:val="24"/>
          <w:szCs w:val="24"/>
        </w:rPr>
      </w:pPr>
      <w:bookmarkStart w:id="0" w:name="_Hlk182751973"/>
      <w:r>
        <w:rPr>
          <w:b/>
          <w:sz w:val="24"/>
          <w:szCs w:val="24"/>
        </w:rPr>
        <w:t>Palavras-chave</w:t>
      </w:r>
      <w:bookmarkEnd w:id="0"/>
      <w:r>
        <w:rPr>
          <w:b/>
          <w:sz w:val="24"/>
          <w:szCs w:val="24"/>
        </w:rPr>
        <w:t>:</w:t>
      </w:r>
      <w:r w:rsidR="0064345B">
        <w:rPr>
          <w:bCs/>
          <w:sz w:val="24"/>
          <w:szCs w:val="24"/>
        </w:rPr>
        <w:t xml:space="preserve"> Sustentabilidade</w:t>
      </w:r>
      <w:r w:rsidR="00670FB2" w:rsidRPr="00C73065">
        <w:rPr>
          <w:bCs/>
          <w:sz w:val="24"/>
          <w:szCs w:val="24"/>
        </w:rPr>
        <w:t xml:space="preserve">. </w:t>
      </w:r>
      <w:r w:rsidR="00C73065">
        <w:rPr>
          <w:bCs/>
          <w:sz w:val="24"/>
          <w:szCs w:val="24"/>
        </w:rPr>
        <w:t>Amaz</w:t>
      </w:r>
      <w:r w:rsidR="005D0E0A">
        <w:rPr>
          <w:bCs/>
          <w:sz w:val="24"/>
          <w:szCs w:val="24"/>
        </w:rPr>
        <w:t>ô</w:t>
      </w:r>
      <w:r w:rsidR="00C73065">
        <w:rPr>
          <w:bCs/>
          <w:sz w:val="24"/>
          <w:szCs w:val="24"/>
        </w:rPr>
        <w:t>nia</w:t>
      </w:r>
      <w:r w:rsidR="00670FB2" w:rsidRPr="00C73065">
        <w:rPr>
          <w:bCs/>
          <w:sz w:val="24"/>
          <w:szCs w:val="24"/>
        </w:rPr>
        <w:t>. Preservação</w:t>
      </w:r>
      <w:r w:rsidR="00C73065">
        <w:rPr>
          <w:bCs/>
          <w:sz w:val="24"/>
          <w:szCs w:val="24"/>
        </w:rPr>
        <w:t>.</w:t>
      </w:r>
      <w:r w:rsidR="00670FB2" w:rsidRPr="00C73065">
        <w:rPr>
          <w:bCs/>
          <w:sz w:val="24"/>
          <w:szCs w:val="24"/>
        </w:rPr>
        <w:t xml:space="preserve"> </w:t>
      </w:r>
    </w:p>
    <w:p w14:paraId="12AEFB45" w14:textId="77777777" w:rsidR="003B2E5B" w:rsidRPr="00FD46AA" w:rsidRDefault="003B2E5B" w:rsidP="003B2E5B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2CE1AAFC" w:rsidR="007830E4" w:rsidRPr="003B2E5B" w:rsidRDefault="009C13EE" w:rsidP="003B2E5B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Ciências Humanas e Sociais Aplicadas; </w:t>
      </w:r>
    </w:p>
    <w:sectPr w:rsidR="007830E4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846CC4" w14:textId="77777777" w:rsidR="000222AF" w:rsidRDefault="000222AF">
      <w:r>
        <w:separator/>
      </w:r>
    </w:p>
  </w:endnote>
  <w:endnote w:type="continuationSeparator" w:id="0">
    <w:p w14:paraId="3F2C6241" w14:textId="77777777" w:rsidR="000222AF" w:rsidRDefault="0002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7F704" w14:textId="77777777" w:rsidR="000222AF" w:rsidRDefault="000222AF">
      <w:r>
        <w:separator/>
      </w:r>
    </w:p>
  </w:footnote>
  <w:footnote w:type="continuationSeparator" w:id="0">
    <w:p w14:paraId="7C864C9E" w14:textId="77777777" w:rsidR="000222AF" w:rsidRDefault="0002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2AF"/>
    <w:rsid w:val="00022F89"/>
    <w:rsid w:val="00095DF4"/>
    <w:rsid w:val="000F7298"/>
    <w:rsid w:val="0015389A"/>
    <w:rsid w:val="00161D7A"/>
    <w:rsid w:val="002A135D"/>
    <w:rsid w:val="002B729D"/>
    <w:rsid w:val="003530CE"/>
    <w:rsid w:val="00354595"/>
    <w:rsid w:val="003572FB"/>
    <w:rsid w:val="00362A1E"/>
    <w:rsid w:val="003A6125"/>
    <w:rsid w:val="003B2E5B"/>
    <w:rsid w:val="00405F57"/>
    <w:rsid w:val="0048607D"/>
    <w:rsid w:val="004A3A4D"/>
    <w:rsid w:val="004D3791"/>
    <w:rsid w:val="0051598C"/>
    <w:rsid w:val="00577624"/>
    <w:rsid w:val="005A6C12"/>
    <w:rsid w:val="005B4CAD"/>
    <w:rsid w:val="005D0E0A"/>
    <w:rsid w:val="005D58B4"/>
    <w:rsid w:val="005F50F3"/>
    <w:rsid w:val="0062381F"/>
    <w:rsid w:val="00626BB8"/>
    <w:rsid w:val="0064345B"/>
    <w:rsid w:val="00670FB2"/>
    <w:rsid w:val="00684797"/>
    <w:rsid w:val="006962F5"/>
    <w:rsid w:val="006B3374"/>
    <w:rsid w:val="007266DD"/>
    <w:rsid w:val="007518A0"/>
    <w:rsid w:val="00777868"/>
    <w:rsid w:val="007830E4"/>
    <w:rsid w:val="007C321E"/>
    <w:rsid w:val="007C5875"/>
    <w:rsid w:val="00844685"/>
    <w:rsid w:val="00922504"/>
    <w:rsid w:val="009423CF"/>
    <w:rsid w:val="00957BE7"/>
    <w:rsid w:val="009C13EE"/>
    <w:rsid w:val="009D799E"/>
    <w:rsid w:val="009E6F83"/>
    <w:rsid w:val="00A57841"/>
    <w:rsid w:val="00A86693"/>
    <w:rsid w:val="00A86B09"/>
    <w:rsid w:val="00B12AC3"/>
    <w:rsid w:val="00B26E21"/>
    <w:rsid w:val="00B578EF"/>
    <w:rsid w:val="00B61B8F"/>
    <w:rsid w:val="00B622AE"/>
    <w:rsid w:val="00B71980"/>
    <w:rsid w:val="00B826D9"/>
    <w:rsid w:val="00BC3DE7"/>
    <w:rsid w:val="00C464BC"/>
    <w:rsid w:val="00C64DF0"/>
    <w:rsid w:val="00C73065"/>
    <w:rsid w:val="00C822CA"/>
    <w:rsid w:val="00D63CCC"/>
    <w:rsid w:val="00D75B68"/>
    <w:rsid w:val="00E161EB"/>
    <w:rsid w:val="00E16A8E"/>
    <w:rsid w:val="00E41FE4"/>
    <w:rsid w:val="00EA0D80"/>
    <w:rsid w:val="00EA154B"/>
    <w:rsid w:val="00EC46FB"/>
    <w:rsid w:val="00EF57E1"/>
    <w:rsid w:val="00F007C2"/>
    <w:rsid w:val="00F7451D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05F57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62381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381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381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381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38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569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Prof</cp:lastModifiedBy>
  <cp:revision>29</cp:revision>
  <dcterms:created xsi:type="dcterms:W3CDTF">2023-08-30T02:35:00Z</dcterms:created>
  <dcterms:modified xsi:type="dcterms:W3CDTF">2024-11-19T13:34:00Z</dcterms:modified>
</cp:coreProperties>
</file>