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4CB2" w:rsidR="00534CB2" w:rsidP="54467E22" w:rsidRDefault="001939BD" w14:paraId="41875EA4" w14:textId="73BA67A9">
      <w:pPr>
        <w:pStyle w:val="Ttulo"/>
        <w:bidi w:val="0"/>
        <w:jc w:val="both"/>
        <w:rPr>
          <w:rFonts w:ascii="Arial" w:hAnsi="Arial" w:eastAsia="Arial" w:cs="Arial"/>
          <w:sz w:val="24"/>
          <w:szCs w:val="24"/>
        </w:rPr>
      </w:pPr>
      <w:r w:rsidRPr="54467E22" w:rsidR="5347D286">
        <w:rPr>
          <w:rFonts w:ascii="Arial" w:hAnsi="Arial" w:eastAsia="Arial" w:cs="Arial"/>
        </w:rPr>
        <w:t>ALIMENTAÇÃO</w:t>
      </w:r>
      <w:r w:rsidRPr="54467E22" w:rsidR="5347D286">
        <w:rPr>
          <w:rFonts w:ascii="Arial" w:hAnsi="Arial" w:eastAsia="Arial" w:cs="Arial"/>
        </w:rPr>
        <w:t xml:space="preserve"> PRÓ-INFLAMATÓRIA COMO FATOR ESTIMULANTE NA TIREOIDITE DE HASHIMOTO: RELAÇÃO COM A DISBIOSE INTESTINAL</w:t>
      </w:r>
    </w:p>
    <w:p w:rsidRPr="001939BD" w:rsidR="00534CB2" w:rsidP="54467E22" w:rsidRDefault="001939BD" w14:paraId="0AD3EF8B" w14:textId="0C0E8EBA">
      <w:pPr>
        <w:spacing w:after="0" w:afterAutospacing="off" w:line="240" w:lineRule="auto"/>
        <w:jc w:val="both"/>
        <w:rPr>
          <w:rFonts w:eastAsia="Calibri" w:cs="Arial"/>
          <w:sz w:val="20"/>
          <w:szCs w:val="20"/>
        </w:rPr>
      </w:pPr>
      <w:r w:rsidRPr="54467E22" w:rsidR="001939BD">
        <w:rPr>
          <w:rFonts w:eastAsia="Calibri" w:cs="Arial"/>
          <w:b w:val="0"/>
          <w:bCs w:val="0"/>
          <w:sz w:val="20"/>
          <w:szCs w:val="20"/>
          <w:u w:val="none"/>
        </w:rPr>
        <w:t>L</w:t>
      </w:r>
      <w:r w:rsidRPr="54467E22" w:rsidR="14BE48BC">
        <w:rPr>
          <w:rFonts w:eastAsia="Calibri" w:cs="Arial"/>
          <w:b w:val="0"/>
          <w:bCs w:val="0"/>
          <w:sz w:val="20"/>
          <w:szCs w:val="20"/>
          <w:u w:val="none"/>
        </w:rPr>
        <w:t>aisa Barros de Araujo</w:t>
      </w:r>
      <w:r w:rsidRPr="54467E22" w:rsidR="00534CB2">
        <w:rPr>
          <w:rFonts w:eastAsia="Calibri" w:cs="Arial"/>
          <w:b w:val="0"/>
          <w:bCs w:val="0"/>
          <w:sz w:val="20"/>
          <w:szCs w:val="20"/>
          <w:u w:val="none"/>
          <w:vertAlign w:val="superscript"/>
        </w:rPr>
        <w:t>1</w:t>
      </w:r>
      <w:r w:rsidRPr="54467E22" w:rsidR="00534CB2">
        <w:rPr>
          <w:rFonts w:eastAsia="Calibri" w:cs="Arial"/>
          <w:b w:val="1"/>
          <w:bCs w:val="1"/>
          <w:sz w:val="20"/>
          <w:szCs w:val="20"/>
        </w:rPr>
        <w:t xml:space="preserve">; </w:t>
      </w:r>
      <w:r w:rsidRPr="54467E22" w:rsidR="001939BD">
        <w:rPr>
          <w:rFonts w:eastAsia="Calibri" w:cs="Arial"/>
          <w:sz w:val="20"/>
          <w:szCs w:val="20"/>
        </w:rPr>
        <w:t>C</w:t>
      </w:r>
      <w:r w:rsidRPr="54467E22" w:rsidR="7838F40A">
        <w:rPr>
          <w:rFonts w:eastAsia="Calibri" w:cs="Arial"/>
          <w:sz w:val="20"/>
          <w:szCs w:val="20"/>
        </w:rPr>
        <w:t>ecília Azevedo de Souza</w:t>
      </w:r>
      <w:r w:rsidRPr="54467E22" w:rsidR="00534CB2">
        <w:rPr>
          <w:rFonts w:eastAsia="Calibri" w:cs="Arial"/>
          <w:sz w:val="20"/>
          <w:szCs w:val="20"/>
          <w:vertAlign w:val="superscript"/>
        </w:rPr>
        <w:t>2</w:t>
      </w:r>
      <w:r w:rsidRPr="54467E22" w:rsidR="00534CB2">
        <w:rPr>
          <w:rFonts w:eastAsia="Calibri" w:cs="Arial"/>
          <w:sz w:val="20"/>
          <w:szCs w:val="20"/>
        </w:rPr>
        <w:t xml:space="preserve">; </w:t>
      </w:r>
      <w:r w:rsidRPr="54467E22" w:rsidR="001939BD">
        <w:rPr>
          <w:rFonts w:eastAsia="Calibri" w:cs="Arial"/>
          <w:sz w:val="20"/>
          <w:szCs w:val="20"/>
        </w:rPr>
        <w:t>V</w:t>
      </w:r>
      <w:r w:rsidRPr="54467E22" w:rsidR="539398B8">
        <w:rPr>
          <w:rFonts w:eastAsia="Calibri" w:cs="Arial"/>
          <w:sz w:val="20"/>
          <w:szCs w:val="20"/>
        </w:rPr>
        <w:t>inicius Lima</w:t>
      </w:r>
      <w:r w:rsidRPr="54467E22" w:rsidR="00534CB2">
        <w:rPr>
          <w:rFonts w:eastAsia="Calibri" w:cs="Arial"/>
          <w:sz w:val="20"/>
          <w:szCs w:val="20"/>
          <w:vertAlign w:val="superscript"/>
        </w:rPr>
        <w:t>3</w:t>
      </w:r>
      <w:r w:rsidRPr="54467E22" w:rsidR="00534CB2">
        <w:rPr>
          <w:rFonts w:eastAsia="Calibri" w:cs="Arial"/>
          <w:sz w:val="20"/>
          <w:szCs w:val="20"/>
        </w:rPr>
        <w:t xml:space="preserve">; </w:t>
      </w:r>
      <w:r w:rsidRPr="54467E22" w:rsidR="001939BD">
        <w:rPr>
          <w:rFonts w:eastAsia="Calibri" w:cs="Arial"/>
          <w:sz w:val="20"/>
          <w:szCs w:val="20"/>
        </w:rPr>
        <w:t>C</w:t>
      </w:r>
      <w:r w:rsidRPr="54467E22" w:rsidR="0A265D9D">
        <w:rPr>
          <w:rFonts w:eastAsia="Calibri" w:cs="Arial"/>
          <w:sz w:val="20"/>
          <w:szCs w:val="20"/>
        </w:rPr>
        <w:t>lara Tenório Porto de Melo</w:t>
      </w:r>
      <w:r w:rsidRPr="54467E22" w:rsidR="00534CB2">
        <w:rPr>
          <w:rFonts w:eastAsia="Calibri" w:cs="Arial"/>
          <w:sz w:val="20"/>
          <w:szCs w:val="20"/>
          <w:vertAlign w:val="superscript"/>
        </w:rPr>
        <w:t>4</w:t>
      </w:r>
      <w:r w:rsidRPr="54467E22" w:rsidR="001939BD">
        <w:rPr>
          <w:rFonts w:eastAsia="Calibri" w:cs="Arial"/>
          <w:sz w:val="20"/>
          <w:szCs w:val="20"/>
        </w:rPr>
        <w:t>; A</w:t>
      </w:r>
      <w:r w:rsidRPr="54467E22" w:rsidR="4C9E4A2C">
        <w:rPr>
          <w:rFonts w:eastAsia="Calibri" w:cs="Arial"/>
          <w:sz w:val="20"/>
          <w:szCs w:val="20"/>
        </w:rPr>
        <w:t xml:space="preserve">nderson </w:t>
      </w:r>
      <w:r w:rsidRPr="54467E22" w:rsidR="4C9E4A2C">
        <w:rPr>
          <w:rFonts w:eastAsia="Calibri" w:cs="Arial"/>
          <w:sz w:val="20"/>
          <w:szCs w:val="20"/>
        </w:rPr>
        <w:t>Grigório</w:t>
      </w:r>
      <w:r w:rsidRPr="54467E22" w:rsidR="4C9E4A2C">
        <w:rPr>
          <w:rFonts w:eastAsia="Calibri" w:cs="Arial"/>
          <w:sz w:val="20"/>
          <w:szCs w:val="20"/>
        </w:rPr>
        <w:t xml:space="preserve"> Cavalcante</w:t>
      </w:r>
      <w:r w:rsidRPr="54467E22" w:rsidR="001939BD">
        <w:rPr>
          <w:rFonts w:eastAsia="Calibri" w:cs="Arial"/>
          <w:sz w:val="20"/>
          <w:szCs w:val="20"/>
          <w:vertAlign w:val="superscript"/>
        </w:rPr>
        <w:t>5</w:t>
      </w:r>
      <w:r w:rsidRPr="54467E22" w:rsidR="001939BD">
        <w:rPr>
          <w:rFonts w:eastAsia="Calibri" w:cs="Arial"/>
          <w:sz w:val="20"/>
          <w:szCs w:val="20"/>
        </w:rPr>
        <w:t>; R</w:t>
      </w:r>
      <w:r w:rsidRPr="54467E22" w:rsidR="34856FAF">
        <w:rPr>
          <w:rFonts w:eastAsia="Calibri" w:cs="Arial"/>
          <w:sz w:val="20"/>
          <w:szCs w:val="20"/>
        </w:rPr>
        <w:t>oque Machado de Oliveira Neto</w:t>
      </w:r>
      <w:r w:rsidRPr="54467E22" w:rsidR="001939BD">
        <w:rPr>
          <w:rFonts w:eastAsia="Calibri" w:cs="Arial"/>
          <w:sz w:val="20"/>
          <w:szCs w:val="20"/>
          <w:vertAlign w:val="superscript"/>
        </w:rPr>
        <w:t>6</w:t>
      </w:r>
      <w:r w:rsidRPr="54467E22" w:rsidR="001939BD">
        <w:rPr>
          <w:rFonts w:eastAsia="Calibri" w:cs="Arial"/>
          <w:sz w:val="20"/>
          <w:szCs w:val="20"/>
        </w:rPr>
        <w:t>; T</w:t>
      </w:r>
      <w:r w:rsidRPr="54467E22" w:rsidR="76F329FE">
        <w:rPr>
          <w:rFonts w:eastAsia="Calibri" w:cs="Arial"/>
          <w:sz w:val="20"/>
          <w:szCs w:val="20"/>
        </w:rPr>
        <w:t>hiago José Matos Rocha</w:t>
      </w:r>
      <w:r w:rsidRPr="54467E22" w:rsidR="001939BD">
        <w:rPr>
          <w:rFonts w:eastAsia="Calibri" w:cs="Arial"/>
          <w:sz w:val="20"/>
          <w:szCs w:val="20"/>
          <w:vertAlign w:val="superscript"/>
        </w:rPr>
        <w:t>7</w:t>
      </w:r>
      <w:r w:rsidRPr="54467E22" w:rsidR="001939BD">
        <w:rPr>
          <w:rFonts w:eastAsia="Calibri" w:cs="Arial"/>
          <w:sz w:val="20"/>
          <w:szCs w:val="20"/>
        </w:rPr>
        <w:t>.</w:t>
      </w:r>
    </w:p>
    <w:p w:rsidR="00534CB2" w:rsidP="54467E22" w:rsidRDefault="001939BD" w14:paraId="48F08DA2" w14:textId="2AF02B0C">
      <w:pPr>
        <w:spacing w:after="0" w:afterAutospacing="off" w:line="240" w:lineRule="auto"/>
        <w:jc w:val="both"/>
        <w:rPr>
          <w:rFonts w:eastAsia="Calibri" w:cs="Arial"/>
          <w:sz w:val="18"/>
          <w:szCs w:val="18"/>
        </w:rPr>
      </w:pPr>
      <w:r w:rsidRPr="54467E22" w:rsidR="001939BD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  <w:vertAlign w:val="superscript"/>
        </w:rPr>
        <w:t>1</w:t>
      </w:r>
      <w:r w:rsidRPr="54467E22" w:rsidR="3A082922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  <w:vertAlign w:val="superscript"/>
        </w:rPr>
        <w:t>-</w:t>
      </w:r>
      <w:r w:rsidRPr="54467E22" w:rsidR="000315E6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  <w:vertAlign w:val="superscript"/>
        </w:rPr>
        <w:t>6</w:t>
      </w:r>
      <w:r w:rsidR="001939BD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 xml:space="preserve"> </w:t>
      </w:r>
      <w:r w:rsidR="001939BD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 xml:space="preserve">Discentes do </w:t>
      </w:r>
      <w:r w:rsidR="001939BD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>Centro Universitário CESMAC, Maceió, AL, Brasil.</w:t>
      </w:r>
    </w:p>
    <w:p w:rsidR="00B10D42" w:rsidP="54467E22" w:rsidRDefault="000315E6" w14:paraId="06159523" w14:textId="7AB2092B" w14:noSpellErr="1">
      <w:pPr>
        <w:spacing w:after="0" w:afterAutospacing="off" w:line="240" w:lineRule="auto"/>
        <w:jc w:val="both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 w:rsidRPr="54467E22" w:rsidR="000315E6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  <w:vertAlign w:val="superscript"/>
        </w:rPr>
        <w:t>7</w:t>
      </w:r>
      <w:r w:rsidR="00B10D42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 xml:space="preserve"> </w:t>
      </w:r>
      <w:r w:rsidR="000315E6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 xml:space="preserve">Docente do </w:t>
      </w:r>
      <w:r w:rsidR="00B10D42">
        <w:rPr>
          <w:rStyle w:val="normaltextrun"/>
          <w:rFonts w:eastAsia="Calibri" w:cs="Arial"/>
          <w:color w:val="000000"/>
          <w:sz w:val="18"/>
          <w:szCs w:val="18"/>
          <w:shd w:val="clear" w:color="auto" w:fill="FFFFFF"/>
        </w:rPr>
        <w:t>Centro Universitário CESMAC, Maceió, AL, Brasil. </w:t>
      </w:r>
      <w:r w:rsidR="00B10D42"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:rsidR="000315E6" w:rsidP="54467E22" w:rsidRDefault="000315E6" w14:paraId="337C1C8F" w14:textId="27E38E13">
      <w:pPr>
        <w:spacing w:after="0" w:afterAutospacing="off" w:line="240" w:lineRule="auto"/>
        <w:jc w:val="both"/>
        <w:rPr>
          <w:rFonts w:eastAsia="Calibri" w:cs="Arial"/>
          <w:sz w:val="18"/>
          <w:szCs w:val="18"/>
        </w:rPr>
      </w:pPr>
      <w:r w:rsidRPr="54467E22" w:rsidR="000315E6">
        <w:rPr>
          <w:rFonts w:eastAsia="Calibri" w:cs="Arial"/>
          <w:sz w:val="18"/>
          <w:szCs w:val="18"/>
        </w:rPr>
        <w:t>Email</w:t>
      </w:r>
      <w:r w:rsidRPr="54467E22" w:rsidR="000315E6">
        <w:rPr>
          <w:rFonts w:eastAsia="Calibri" w:cs="Arial"/>
          <w:sz w:val="18"/>
          <w:szCs w:val="18"/>
        </w:rPr>
        <w:t xml:space="preserve"> do primeiro autor</w:t>
      </w:r>
      <w:r w:rsidRPr="54467E22" w:rsidR="000315E6">
        <w:rPr>
          <w:rFonts w:eastAsia="Calibri" w:cs="Arial"/>
          <w:sz w:val="18"/>
          <w:szCs w:val="18"/>
        </w:rPr>
        <w:t xml:space="preserve">: </w:t>
      </w:r>
      <w:hyperlink r:id="R34ecb25519984665">
        <w:r w:rsidRPr="54467E22" w:rsidR="000315E6">
          <w:rPr>
            <w:rStyle w:val="Hyperlink"/>
            <w:rFonts w:eastAsia="Calibri" w:cs="Arial"/>
            <w:sz w:val="18"/>
            <w:szCs w:val="18"/>
          </w:rPr>
          <w:t>laisabarross@icloud.com</w:t>
        </w:r>
      </w:hyperlink>
    </w:p>
    <w:p w:rsidRPr="00803CA0" w:rsidR="00534CB2" w:rsidP="54467E22" w:rsidRDefault="00534CB2" w14:paraId="017EC17D" w14:textId="1E4767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sz w:val="22"/>
          <w:szCs w:val="22"/>
          <w:lang w:eastAsia="en-US"/>
        </w:rPr>
      </w:pPr>
      <w:r w:rsidRPr="54467E22" w:rsidR="00534CB2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Introdução</w:t>
      </w:r>
      <w:r w:rsidRPr="54467E22" w:rsidR="1140F442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:</w:t>
      </w:r>
      <w:r w:rsidRPr="54467E22" w:rsidR="64E244CA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</w:t>
      </w:r>
      <w:r w:rsidRPr="54467E22" w:rsidR="000315E6">
        <w:rPr>
          <w:rFonts w:ascii="Arial" w:hAnsi="Arial" w:eastAsia="Arial" w:cs="Arial"/>
          <w:sz w:val="22"/>
          <w:szCs w:val="22"/>
        </w:rPr>
        <w:t>Tireoidite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de Hashimoto (TH) é uma doença autoimune e distúrbio endócrino mais comum que afeta predominantemente mulheres em idade fértil. A patogênese da TH está relacionada à infiltração </w:t>
      </w:r>
      <w:r w:rsidRPr="54467E22" w:rsidR="000315E6">
        <w:rPr>
          <w:rFonts w:ascii="Arial" w:hAnsi="Arial" w:eastAsia="Arial" w:cs="Arial"/>
          <w:sz w:val="22"/>
          <w:szCs w:val="22"/>
        </w:rPr>
        <w:t>linfocítica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de células T e B na tireoide e à produção de anticorpos </w:t>
      </w:r>
      <w:r w:rsidRPr="54467E22" w:rsidR="000315E6">
        <w:rPr>
          <w:rFonts w:ascii="Arial" w:hAnsi="Arial" w:eastAsia="Arial" w:cs="Arial"/>
          <w:sz w:val="22"/>
          <w:szCs w:val="22"/>
        </w:rPr>
        <w:t>antitireoidianos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. As bactérias intestinais regulam a resposta imune e a digestão de micronutrientes, </w:t>
      </w:r>
      <w:r w:rsidRPr="54467E22" w:rsidR="12B9EE21">
        <w:rPr>
          <w:rFonts w:ascii="Arial" w:hAnsi="Arial" w:eastAsia="Arial" w:cs="Arial"/>
          <w:sz w:val="22"/>
          <w:szCs w:val="22"/>
        </w:rPr>
        <w:t xml:space="preserve">e a </w:t>
      </w:r>
      <w:r w:rsidRPr="54467E22" w:rsidR="000315E6">
        <w:rPr>
          <w:rFonts w:ascii="Arial" w:hAnsi="Arial" w:eastAsia="Arial" w:cs="Arial"/>
          <w:sz w:val="22"/>
          <w:szCs w:val="22"/>
        </w:rPr>
        <w:t>disbiose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pode ser gatilho para doenças autoimunes.</w:t>
      </w:r>
      <w:r w:rsidRPr="54467E22" w:rsidR="3F5AC99A">
        <w:rPr>
          <w:rFonts w:ascii="Arial" w:hAnsi="Arial" w:eastAsia="Arial" w:cs="Arial"/>
          <w:sz w:val="22"/>
          <w:szCs w:val="22"/>
        </w:rPr>
        <w:t xml:space="preserve"> </w:t>
      </w:r>
      <w:r w:rsidRPr="54467E22" w:rsidR="00534CB2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Objetivos:</w:t>
      </w:r>
      <w:r w:rsidRPr="54467E22" w:rsidR="000315E6">
        <w:rPr>
          <w:rFonts w:ascii="Arial" w:hAnsi="Arial" w:eastAsia="Arial" w:cs="Arial"/>
          <w:sz w:val="22"/>
          <w:szCs w:val="22"/>
          <w:u w:val="none"/>
        </w:rPr>
        <w:t xml:space="preserve"> </w:t>
      </w:r>
      <w:r w:rsidRPr="54467E22" w:rsidR="000315E6">
        <w:rPr>
          <w:rFonts w:ascii="Arial" w:hAnsi="Arial" w:eastAsia="Arial" w:cs="Arial"/>
          <w:sz w:val="22"/>
          <w:szCs w:val="22"/>
        </w:rPr>
        <w:t>Discutir a influência nutricional pró-inflamatória em pacientes com T</w:t>
      </w:r>
      <w:r w:rsidRPr="54467E22" w:rsidR="646E52CF">
        <w:rPr>
          <w:rFonts w:ascii="Arial" w:hAnsi="Arial" w:eastAsia="Arial" w:cs="Arial"/>
          <w:sz w:val="22"/>
          <w:szCs w:val="22"/>
        </w:rPr>
        <w:t>H</w:t>
      </w:r>
      <w:r w:rsidRPr="54467E22" w:rsidR="000315E6">
        <w:rPr>
          <w:rFonts w:ascii="Arial" w:hAnsi="Arial" w:eastAsia="Arial" w:cs="Arial"/>
          <w:sz w:val="22"/>
          <w:szCs w:val="22"/>
        </w:rPr>
        <w:t>.</w:t>
      </w:r>
      <w:r w:rsidRPr="54467E22" w:rsidR="73A30616">
        <w:rPr>
          <w:rFonts w:ascii="Arial" w:hAnsi="Arial" w:eastAsia="Arial" w:cs="Arial"/>
          <w:sz w:val="22"/>
          <w:szCs w:val="22"/>
        </w:rPr>
        <w:t xml:space="preserve"> </w:t>
      </w:r>
      <w:r w:rsidRPr="54467E22" w:rsidR="00534CB2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Métodos</w:t>
      </w:r>
      <w:r w:rsidRPr="54467E22" w:rsidR="000315E6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: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</w:t>
      </w:r>
      <w:r w:rsidRPr="54467E22" w:rsidR="000315E6">
        <w:rPr>
          <w:rFonts w:ascii="Arial" w:hAnsi="Arial" w:eastAsia="Arial" w:cs="Arial"/>
          <w:sz w:val="22"/>
          <w:szCs w:val="22"/>
        </w:rPr>
        <w:t>Revisão bibliográfica de artigos dos últimos 5 anos, através d</w:t>
      </w:r>
      <w:r w:rsidRPr="54467E22" w:rsidR="000315E6">
        <w:rPr>
          <w:rFonts w:ascii="Arial" w:hAnsi="Arial" w:eastAsia="Arial" w:cs="Arial"/>
          <w:sz w:val="22"/>
          <w:szCs w:val="22"/>
        </w:rPr>
        <w:t>o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</w:t>
      </w:r>
      <w:r w:rsidRPr="54467E22" w:rsidR="000315E6">
        <w:rPr>
          <w:rFonts w:ascii="Arial" w:hAnsi="Arial" w:eastAsia="Arial" w:cs="Arial"/>
          <w:sz w:val="22"/>
          <w:szCs w:val="22"/>
        </w:rPr>
        <w:t>PubMed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, com descritores e operador booleano AND, “Hashimoto </w:t>
      </w:r>
      <w:r w:rsidRPr="54467E22" w:rsidR="000315E6">
        <w:rPr>
          <w:rFonts w:ascii="Arial" w:hAnsi="Arial" w:eastAsia="Arial" w:cs="Arial"/>
          <w:sz w:val="22"/>
          <w:szCs w:val="22"/>
        </w:rPr>
        <w:t>Thyroiditis</w:t>
      </w:r>
      <w:r w:rsidRPr="54467E22" w:rsidR="000315E6">
        <w:rPr>
          <w:rFonts w:ascii="Arial" w:hAnsi="Arial" w:eastAsia="Arial" w:cs="Arial"/>
          <w:sz w:val="22"/>
          <w:szCs w:val="22"/>
        </w:rPr>
        <w:t>”, “</w:t>
      </w:r>
      <w:r w:rsidRPr="54467E22" w:rsidR="000315E6">
        <w:rPr>
          <w:rFonts w:ascii="Arial" w:hAnsi="Arial" w:eastAsia="Arial" w:cs="Arial"/>
          <w:sz w:val="22"/>
          <w:szCs w:val="22"/>
        </w:rPr>
        <w:t>Nutrition</w:t>
      </w:r>
      <w:r w:rsidRPr="54467E22" w:rsidR="000315E6">
        <w:rPr>
          <w:rFonts w:ascii="Arial" w:hAnsi="Arial" w:eastAsia="Arial" w:cs="Arial"/>
          <w:sz w:val="22"/>
          <w:szCs w:val="22"/>
        </w:rPr>
        <w:t>'' publicados em inglês. Utilizou-se como filtro de seleção a relação da T</w:t>
      </w:r>
      <w:r w:rsidRPr="54467E22" w:rsidR="7110EA27">
        <w:rPr>
          <w:rFonts w:ascii="Arial" w:hAnsi="Arial" w:eastAsia="Arial" w:cs="Arial"/>
          <w:sz w:val="22"/>
          <w:szCs w:val="22"/>
        </w:rPr>
        <w:t>H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e a influência nutricional. Foram encontrados 205 artigos, sendo excluídos duplicatas e aqueles fora da temática, resultando 6 como base. </w:t>
      </w:r>
      <w:r w:rsidRPr="54467E22" w:rsidR="00534CB2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Resultados</w:t>
      </w:r>
      <w:r w:rsidRPr="54467E22" w:rsidR="1DA413AE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: 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TH é caracterizada pela produção de anticorpos </w:t>
      </w:r>
      <w:r w:rsidRPr="54467E22" w:rsidR="000315E6">
        <w:rPr>
          <w:rFonts w:ascii="Arial" w:hAnsi="Arial" w:eastAsia="Arial" w:cs="Arial"/>
          <w:sz w:val="22"/>
          <w:szCs w:val="22"/>
        </w:rPr>
        <w:t>anti-peroxidase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tireoidiana e </w:t>
      </w:r>
      <w:r w:rsidRPr="54467E22" w:rsidR="000315E6">
        <w:rPr>
          <w:rFonts w:ascii="Arial" w:hAnsi="Arial" w:eastAsia="Arial" w:cs="Arial"/>
          <w:sz w:val="22"/>
          <w:szCs w:val="22"/>
        </w:rPr>
        <w:t>anti-tireoglobulina</w:t>
      </w:r>
      <w:r w:rsidRPr="54467E22" w:rsidR="000315E6">
        <w:rPr>
          <w:rFonts w:ascii="Arial" w:hAnsi="Arial" w:eastAsia="Arial" w:cs="Arial"/>
          <w:sz w:val="22"/>
          <w:szCs w:val="22"/>
        </w:rPr>
        <w:t>, levando a inflamação crônica que afeta função glandular. Fatores alimentares pró-inflamatórios promovem piora da TH por causar falha na indução e regulação da autoimunidade tireoidiana, aumentando adesão intercelular-1 nas células tireoidianas, levando à infiltração de monócitos e inflamação acelerada. O estresse oxidativo resulta em superprodução de radicais livres e defesa antioxidante prejudicada pelo alto índice de produtos de oxidação de proteínas e lipídios. Entretanto, o desequilíbrio intestinal pode ser revertido com alimentos anti-inflamatórios que fornecerão benefícios mensuráveis.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</w:t>
      </w:r>
      <w:r w:rsidRPr="54467E22" w:rsidR="00534CB2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Conclusões:</w:t>
      </w:r>
      <w:r w:rsidRPr="54467E22" w:rsidR="2EDAE25C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Alimentos pró-inflamatórios exercem papel significativo na patogênese e progressão da TH, promovendo exacerbação autoimune via </w:t>
      </w:r>
      <w:r w:rsidRPr="54467E22" w:rsidR="000315E6">
        <w:rPr>
          <w:rFonts w:ascii="Arial" w:hAnsi="Arial" w:eastAsia="Arial" w:cs="Arial"/>
          <w:sz w:val="22"/>
          <w:szCs w:val="22"/>
        </w:rPr>
        <w:t>disbiose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 intestinal e altos níveis d</w:t>
      </w:r>
      <w:r w:rsidRPr="54467E22" w:rsidR="38431EA5">
        <w:rPr>
          <w:rFonts w:ascii="Arial" w:hAnsi="Arial" w:eastAsia="Arial" w:cs="Arial"/>
          <w:sz w:val="22"/>
          <w:szCs w:val="22"/>
        </w:rPr>
        <w:t xml:space="preserve">o </w:t>
      </w:r>
      <w:r w:rsidRPr="54467E22" w:rsidR="0E009006">
        <w:rPr>
          <w:rFonts w:ascii="Arial" w:hAnsi="Arial" w:eastAsia="Arial" w:cs="Arial"/>
          <w:sz w:val="22"/>
          <w:szCs w:val="22"/>
        </w:rPr>
        <w:t>H</w:t>
      </w:r>
      <w:r w:rsidRPr="54467E22" w:rsidR="48459905">
        <w:rPr>
          <w:rFonts w:ascii="Arial" w:hAnsi="Arial" w:eastAsia="Arial" w:cs="Arial"/>
          <w:sz w:val="22"/>
          <w:szCs w:val="22"/>
        </w:rPr>
        <w:t>ormônio</w:t>
      </w:r>
      <w:r w:rsidRPr="54467E22" w:rsidR="38431EA5">
        <w:rPr>
          <w:rFonts w:ascii="Arial" w:hAnsi="Arial" w:eastAsia="Arial" w:cs="Arial"/>
          <w:sz w:val="22"/>
          <w:szCs w:val="22"/>
        </w:rPr>
        <w:t xml:space="preserve"> </w:t>
      </w:r>
      <w:r w:rsidRPr="54467E22" w:rsidR="2D62B63F">
        <w:rPr>
          <w:rFonts w:ascii="Arial" w:hAnsi="Arial" w:eastAsia="Arial" w:cs="Arial"/>
          <w:sz w:val="22"/>
          <w:szCs w:val="22"/>
        </w:rPr>
        <w:t>E</w:t>
      </w:r>
      <w:r w:rsidRPr="54467E22" w:rsidR="38431EA5">
        <w:rPr>
          <w:rFonts w:ascii="Arial" w:hAnsi="Arial" w:eastAsia="Arial" w:cs="Arial"/>
          <w:sz w:val="22"/>
          <w:szCs w:val="22"/>
        </w:rPr>
        <w:t xml:space="preserve">stimulador da </w:t>
      </w:r>
      <w:r w:rsidRPr="54467E22" w:rsidR="7291EA93">
        <w:rPr>
          <w:rFonts w:ascii="Arial" w:hAnsi="Arial" w:eastAsia="Arial" w:cs="Arial"/>
          <w:sz w:val="22"/>
          <w:szCs w:val="22"/>
        </w:rPr>
        <w:t>T</w:t>
      </w:r>
      <w:r w:rsidRPr="54467E22" w:rsidR="38431EA5">
        <w:rPr>
          <w:rFonts w:ascii="Arial" w:hAnsi="Arial" w:eastAsia="Arial" w:cs="Arial"/>
          <w:sz w:val="22"/>
          <w:szCs w:val="22"/>
        </w:rPr>
        <w:t xml:space="preserve">ireoide </w:t>
      </w:r>
      <w:r w:rsidRPr="54467E22" w:rsidR="000315E6">
        <w:rPr>
          <w:rFonts w:ascii="Arial" w:hAnsi="Arial" w:eastAsia="Arial" w:cs="Arial"/>
          <w:sz w:val="22"/>
          <w:szCs w:val="22"/>
        </w:rPr>
        <w:t xml:space="preserve">e </w:t>
      </w:r>
      <w:r w:rsidRPr="54467E22" w:rsidR="2DF262C9">
        <w:rPr>
          <w:rFonts w:ascii="Arial" w:hAnsi="Arial" w:eastAsia="Arial" w:cs="Arial"/>
          <w:sz w:val="22"/>
          <w:szCs w:val="22"/>
        </w:rPr>
        <w:t>T</w:t>
      </w:r>
      <w:r w:rsidRPr="54467E22" w:rsidR="2ADB48C4">
        <w:rPr>
          <w:rFonts w:ascii="Arial" w:hAnsi="Arial" w:eastAsia="Arial" w:cs="Arial"/>
          <w:noProof w:val="0"/>
          <w:sz w:val="22"/>
          <w:szCs w:val="22"/>
          <w:lang w:val="pt-BR"/>
        </w:rPr>
        <w:t>este de Tolerância à Tiroxina</w:t>
      </w:r>
      <w:r w:rsidRPr="54467E22" w:rsidR="2ADB48C4">
        <w:rPr>
          <w:rFonts w:ascii="Arial" w:hAnsi="Arial" w:eastAsia="Arial" w:cs="Arial"/>
          <w:sz w:val="22"/>
          <w:szCs w:val="22"/>
        </w:rPr>
        <w:t xml:space="preserve"> </w:t>
      </w:r>
      <w:r w:rsidRPr="54467E22" w:rsidR="000315E6">
        <w:rPr>
          <w:rFonts w:ascii="Arial" w:hAnsi="Arial" w:eastAsia="Arial" w:cs="Arial"/>
          <w:sz w:val="22"/>
          <w:szCs w:val="22"/>
        </w:rPr>
        <w:t>na tireoide.</w:t>
      </w:r>
      <w:r w:rsidRPr="54467E22" w:rsidR="44C5DDE6">
        <w:rPr>
          <w:rFonts w:ascii="Arial" w:hAnsi="Arial" w:eastAsia="Arial" w:cs="Arial"/>
          <w:sz w:val="22"/>
          <w:szCs w:val="22"/>
        </w:rPr>
        <w:t xml:space="preserve">  </w:t>
      </w:r>
      <w:r w:rsidRPr="54467E22" w:rsidR="00534CB2">
        <w:rPr>
          <w:rFonts w:ascii="Arial" w:hAnsi="Arial" w:eastAsia="Arial" w:cs="Arial"/>
          <w:b w:val="1"/>
          <w:bCs w:val="1"/>
          <w:sz w:val="22"/>
          <w:szCs w:val="22"/>
        </w:rPr>
        <w:t xml:space="preserve">Palavras-chave: </w:t>
      </w:r>
      <w:r w:rsidRPr="54467E22" w:rsidR="002D02CC">
        <w:rPr>
          <w:rFonts w:ascii="Arial" w:hAnsi="Arial" w:eastAsia="Arial" w:cs="Arial"/>
          <w:sz w:val="22"/>
          <w:szCs w:val="22"/>
        </w:rPr>
        <w:t>Tireoidite. Hashimoto. Nutricional.</w:t>
      </w:r>
    </w:p>
    <w:p w:rsidRPr="001939BD" w:rsidR="00191423" w:rsidP="001939BD" w:rsidRDefault="00D7675A" w14:paraId="3C061787" w14:textId="4E8DC5AE">
      <w:pPr>
        <w:spacing w:line="240" w:lineRule="auto"/>
        <w:jc w:val="left"/>
        <w:rPr>
          <w:rFonts w:cs="Arial"/>
        </w:rPr>
      </w:pPr>
      <w:r w:rsidRPr="54467E22">
        <w:rPr>
          <w:rFonts w:cs="Arial"/>
        </w:rPr>
        <w:br w:type="page"/>
      </w:r>
    </w:p>
    <w:p w:rsidR="00CD07AD" w:rsidP="54467E22" w:rsidRDefault="001939BD" w14:paraId="6F0484A2" w14:textId="3F441B7A">
      <w:pPr>
        <w:spacing w:line="240" w:lineRule="auto"/>
        <w:jc w:val="left"/>
        <w:rPr>
          <w:rFonts w:cs="Arial"/>
        </w:rPr>
      </w:pPr>
      <w:proofErr w:type="spellStart"/>
      <w:proofErr w:type="spellEnd"/>
    </w:p>
    <w:p w:rsidR="00CD07AD" w:rsidP="54467E22" w:rsidRDefault="001939BD" w14:paraId="53128261" w14:textId="2AD4366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54467E22" w:rsidR="5D01FF08">
        <w:rPr>
          <w:rFonts w:ascii="Arial" w:hAnsi="Arial" w:eastAsia="Arial" w:cs="Arial"/>
          <w:b w:val="1"/>
          <w:bCs w:val="1"/>
          <w:sz w:val="22"/>
          <w:szCs w:val="22"/>
        </w:rPr>
        <w:t>REFERÊNCIAS BIBLIOGRÁFICA</w:t>
      </w:r>
      <w:r w:rsidRPr="54467E22" w:rsidR="55565DDC">
        <w:rPr>
          <w:rFonts w:ascii="Arial" w:hAnsi="Arial" w:eastAsia="Arial" w:cs="Arial"/>
          <w:b w:val="1"/>
          <w:bCs w:val="1"/>
          <w:sz w:val="22"/>
          <w:szCs w:val="22"/>
        </w:rPr>
        <w:t>S</w:t>
      </w:r>
    </w:p>
    <w:p w:rsidR="54467E22" w:rsidP="54467E22" w:rsidRDefault="54467E22" w14:paraId="3B04C29E" w14:textId="48AB5B0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55565DDC" w:rsidP="54467E22" w:rsidRDefault="55565DDC" w14:paraId="3277C9B5" w14:textId="77DC1C10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MIKULSKA, A. A. et al. Características metabólicas de pacientes com tireoidite de Hashimoto e o papel de microelementos e dieta na gestão da doença: uma visão geral.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International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Journal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of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Molecular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Sciences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>, v. 23, n. 12, art. 6580, 2022.</w:t>
      </w:r>
    </w:p>
    <w:p w:rsidR="54467E22" w:rsidP="54467E22" w:rsidRDefault="54467E22" w14:paraId="782EA143" w14:textId="4351F002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55565DDC" w:rsidP="54467E22" w:rsidRDefault="55565DDC" w14:paraId="286E7563" w14:textId="45EC4BC6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DANAILOVA, Y. et al. 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>Gestão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>nutricional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da 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>tireoidite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de Hashimoto.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International Journal of Molecular Sciences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en-US"/>
        </w:rPr>
        <w:t>, v. 23, n. 9, art. 5144, 2022.</w:t>
      </w:r>
    </w:p>
    <w:p w:rsidR="54467E22" w:rsidP="54467E22" w:rsidRDefault="54467E22" w14:paraId="737CF735" w14:textId="23F062D3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55565DDC" w:rsidP="54467E22" w:rsidRDefault="55565DDC" w14:paraId="2A7D5668" w14:textId="09B667F9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OSOWIECKA, K.; MYSZKOWSKA-RYCIAK, J. A influência da intervenção nutricional no tratamento da tireoidite de Hashimoto: uma revisão sistemática.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Nutrients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>, v. 15, n. 4, art. 1041, 2023.</w:t>
      </w:r>
    </w:p>
    <w:p w:rsidR="54467E22" w:rsidP="54467E22" w:rsidRDefault="54467E22" w14:paraId="06FC5A71" w14:textId="67BE52B2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55565DDC" w:rsidP="54467E22" w:rsidRDefault="55565DDC" w14:paraId="03ECAB71" w14:textId="27F7C7E0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KNEZEVIC, J. et al. Eixo tireoide-intestino: como a microbiota influencia a função tireoidiana?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Nutrients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>, v. 12, n. 6, art. 1769, 2020.</w:t>
      </w:r>
    </w:p>
    <w:p w:rsidR="54467E22" w:rsidP="54467E22" w:rsidRDefault="54467E22" w14:paraId="0E9043A4" w14:textId="4888B10C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55565DDC" w:rsidP="54467E22" w:rsidRDefault="55565DDC" w14:paraId="15F8F00C" w14:textId="2FEABC63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CHEN, S. et al. Relação entre a função tireoidiana e o índice inflamatório dietético em pacientes com tireoidite de Hashimoto.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Medicine (Baltimore)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>, v. 102, n. 46, art. e35951, 2023.</w:t>
      </w:r>
    </w:p>
    <w:p w:rsidR="54467E22" w:rsidP="54467E22" w:rsidRDefault="54467E22" w14:paraId="4508DED3" w14:textId="09D08BFB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55565DDC" w:rsidP="54467E22" w:rsidRDefault="55565DDC" w14:paraId="713441D0" w14:textId="2A8706B3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OSOWIECKA, K.; MYSZKOWSKA-RYCIAK, J. A influência da intervenção nutricional no tratamento da tireoidite de Hashimoto: uma revisão sistemática. </w:t>
      </w:r>
      <w:r w:rsidRPr="54467E22" w:rsidR="55565DDC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Nutrients</w:t>
      </w:r>
      <w:r w:rsidRPr="54467E22" w:rsidR="55565DDC">
        <w:rPr>
          <w:rFonts w:ascii="Arial" w:hAnsi="Arial" w:eastAsia="Arial" w:cs="Arial"/>
          <w:noProof w:val="0"/>
          <w:sz w:val="22"/>
          <w:szCs w:val="22"/>
          <w:lang w:val="pt-BR"/>
        </w:rPr>
        <w:t>, v. 15, n. 4, art. 1041, 2023.</w:t>
      </w:r>
    </w:p>
    <w:p w:rsidR="54467E22" w:rsidP="54467E22" w:rsidRDefault="54467E22" w14:paraId="5258BBA9" w14:textId="5958815A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sectPr w:rsidR="00CD07AD" w:rsidSect="001939BD">
      <w:headerReference w:type="default" r:id="rId12"/>
      <w:footerReference w:type="default" r:id="rId13"/>
      <w:headerReference w:type="first" r:id="rId14"/>
      <w:footerReference w:type="first" r:id="rId15"/>
      <w:pgSz w:w="8419" w:h="11906" w:orient="landscape" w:code="9"/>
      <w:pgMar w:top="567" w:right="567" w:bottom="567" w:left="567" w:header="709" w:footer="227" w:gutter="0"/>
      <w:cols w:space="708"/>
      <w:docGrid w:linePitch="360"/>
      <w:headerReference w:type="even" r:id="R30e88164ccc44631"/>
      <w:footerReference w:type="even" r:id="Rfb1e57c920d84b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4AD" w:rsidP="00EE20DF" w:rsidRDefault="009C04AD" w14:paraId="2E314A19" w14:textId="77777777">
      <w:pPr>
        <w:spacing w:line="240" w:lineRule="auto"/>
      </w:pPr>
      <w:r>
        <w:separator/>
      </w:r>
    </w:p>
  </w:endnote>
  <w:endnote w:type="continuationSeparator" w:id="0">
    <w:p w:rsidR="009C04AD" w:rsidP="00EE20DF" w:rsidRDefault="009C04AD" w14:paraId="419BA9C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930" w:rsidRDefault="0005304C" w14:paraId="1BA69258" w14:textId="77777777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:rsidR="00AF4930" w:rsidRDefault="00AF4930" w14:paraId="3CF2D8B6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930" w:rsidRDefault="0005304C" w14:paraId="407CE2FB" w14:textId="77777777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:rsidR="00AF4930" w:rsidRDefault="00AF4930" w14:paraId="4101652C" w14:textId="77777777">
    <w:pPr>
      <w:pStyle w:val="Rodap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425"/>
      <w:gridCol w:w="2425"/>
      <w:gridCol w:w="2425"/>
    </w:tblGrid>
    <w:tr w:rsidR="54467E22" w:rsidTr="54467E22" w14:paraId="2031EB1E">
      <w:trPr>
        <w:trHeight w:val="300"/>
      </w:trPr>
      <w:tc>
        <w:tcPr>
          <w:tcW w:w="2425" w:type="dxa"/>
          <w:tcMar/>
        </w:tcPr>
        <w:p w:rsidR="54467E22" w:rsidP="54467E22" w:rsidRDefault="54467E22" w14:paraId="11C139A2" w14:textId="7D4A1999">
          <w:pPr>
            <w:pStyle w:val="Cabealho"/>
            <w:bidi w:val="0"/>
            <w:ind w:left="-115"/>
            <w:jc w:val="left"/>
          </w:pPr>
        </w:p>
      </w:tc>
      <w:tc>
        <w:tcPr>
          <w:tcW w:w="2425" w:type="dxa"/>
          <w:tcMar/>
        </w:tcPr>
        <w:p w:rsidR="54467E22" w:rsidP="54467E22" w:rsidRDefault="54467E22" w14:paraId="05649B08" w14:textId="17F362D3">
          <w:pPr>
            <w:pStyle w:val="Cabealho"/>
            <w:bidi w:val="0"/>
            <w:jc w:val="center"/>
          </w:pPr>
        </w:p>
      </w:tc>
      <w:tc>
        <w:tcPr>
          <w:tcW w:w="2425" w:type="dxa"/>
          <w:tcMar/>
        </w:tcPr>
        <w:p w:rsidR="54467E22" w:rsidP="54467E22" w:rsidRDefault="54467E22" w14:paraId="12B6BE70" w14:textId="57358CF2">
          <w:pPr>
            <w:pStyle w:val="Cabealho"/>
            <w:bidi w:val="0"/>
            <w:ind w:right="-115"/>
            <w:jc w:val="right"/>
          </w:pPr>
        </w:p>
      </w:tc>
    </w:tr>
  </w:tbl>
  <w:p w:rsidR="54467E22" w:rsidP="54467E22" w:rsidRDefault="54467E22" w14:paraId="5A4AC5A2" w14:textId="34677E65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4AD" w:rsidP="00EE20DF" w:rsidRDefault="009C04AD" w14:paraId="174911E3" w14:textId="77777777">
      <w:pPr>
        <w:spacing w:line="240" w:lineRule="auto"/>
      </w:pPr>
      <w:r>
        <w:separator/>
      </w:r>
    </w:p>
  </w:footnote>
  <w:footnote w:type="continuationSeparator" w:id="0">
    <w:p w:rsidR="009C04AD" w:rsidP="00EE20DF" w:rsidRDefault="009C04AD" w14:paraId="54023A6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:rsidTr="54467E22" w14:paraId="35AD1CDA" w14:textId="77777777">
      <w:trPr>
        <w:trHeight w:val="565"/>
      </w:trPr>
      <w:tc>
        <w:tcPr>
          <w:tcW w:w="2235" w:type="dxa"/>
          <w:tcMar/>
        </w:tcPr>
        <w:p w:rsidR="53004CF4" w:rsidP="53004CF4" w:rsidRDefault="53004CF4" w14:paraId="142216A8" w14:textId="3076EE44">
          <w:pPr>
            <w:pStyle w:val="Cabealho"/>
            <w:ind w:left="-115"/>
            <w:jc w:val="left"/>
          </w:pPr>
        </w:p>
      </w:tc>
      <w:tc>
        <w:tcPr>
          <w:tcW w:w="2235" w:type="dxa"/>
          <w:tcMar/>
        </w:tcPr>
        <w:p w:rsidR="53004CF4" w:rsidP="53004CF4" w:rsidRDefault="00B60E02" w14:paraId="24DFDAF9" w14:textId="502F5057">
          <w:pPr>
            <w:pStyle w:val="Cabealho"/>
            <w:jc w:val="center"/>
          </w:pPr>
          <w:r w:rsidR="54467E22">
            <w:drawing>
              <wp:inline wp14:editId="4171EBB8" wp14:anchorId="422A0979">
                <wp:extent cx="321874" cy="226039"/>
                <wp:effectExtent l="0" t="0" r="635" b="0"/>
                <wp:docPr id="1" name="Imagem 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m 1"/>
                        <pic:cNvPicPr/>
                      </pic:nvPicPr>
                      <pic:blipFill>
                        <a:blip r:embed="R8ff87766b52e407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321874" cy="226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tcMar/>
        </w:tcPr>
        <w:p w:rsidR="53004CF4" w:rsidP="53004CF4" w:rsidRDefault="53004CF4" w14:paraId="2DBDF96F" w14:textId="5956AB04">
          <w:pPr>
            <w:pStyle w:val="Cabealho"/>
            <w:ind w:right="-115"/>
            <w:jc w:val="right"/>
          </w:pPr>
        </w:p>
      </w:tc>
    </w:tr>
  </w:tbl>
  <w:p w:rsidR="53004CF4" w:rsidP="53004CF4" w:rsidRDefault="53004CF4" w14:paraId="5EF8A68C" w14:textId="6DFADF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C5D03" w:rsidR="00AF4930" w:rsidP="007164BA" w:rsidRDefault="00AF4930" w14:paraId="50F0C939" w14:textId="77777777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425"/>
      <w:gridCol w:w="2425"/>
      <w:gridCol w:w="2425"/>
    </w:tblGrid>
    <w:tr w:rsidR="54467E22" w:rsidTr="54467E22" w14:paraId="1E7E1631">
      <w:trPr>
        <w:trHeight w:val="300"/>
      </w:trPr>
      <w:tc>
        <w:tcPr>
          <w:tcW w:w="2425" w:type="dxa"/>
          <w:tcMar/>
        </w:tcPr>
        <w:p w:rsidR="54467E22" w:rsidP="54467E22" w:rsidRDefault="54467E22" w14:paraId="6A4A9A2D" w14:textId="21C49FAC">
          <w:pPr>
            <w:pStyle w:val="Cabealho"/>
            <w:bidi w:val="0"/>
            <w:ind w:left="-115"/>
            <w:jc w:val="left"/>
          </w:pPr>
        </w:p>
      </w:tc>
      <w:tc>
        <w:tcPr>
          <w:tcW w:w="2425" w:type="dxa"/>
          <w:tcMar/>
        </w:tcPr>
        <w:p w:rsidR="54467E22" w:rsidP="54467E22" w:rsidRDefault="54467E22" w14:paraId="3B219387" w14:textId="2C5F009E">
          <w:pPr>
            <w:pStyle w:val="Cabealho"/>
            <w:bidi w:val="0"/>
            <w:jc w:val="center"/>
          </w:pPr>
        </w:p>
      </w:tc>
      <w:tc>
        <w:tcPr>
          <w:tcW w:w="2425" w:type="dxa"/>
          <w:tcMar/>
        </w:tcPr>
        <w:p w:rsidR="54467E22" w:rsidP="54467E22" w:rsidRDefault="54467E22" w14:paraId="4EFE27D0" w14:textId="7D723A72">
          <w:pPr>
            <w:pStyle w:val="Cabealho"/>
            <w:bidi w:val="0"/>
            <w:ind w:right="-115"/>
            <w:jc w:val="right"/>
          </w:pPr>
        </w:p>
      </w:tc>
    </w:tr>
  </w:tbl>
  <w:p w:rsidR="54467E22" w:rsidP="54467E22" w:rsidRDefault="54467E22" w14:paraId="23F478F5" w14:textId="4E732AA2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hAnsi="Arial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hint="default" w:ascii="Wingdings" w:hAnsi="Wingdings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15E6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939BD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1765C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1C05"/>
    <w:rsid w:val="002C47AD"/>
    <w:rsid w:val="002D0194"/>
    <w:rsid w:val="002D02CC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14378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424A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D693D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C04AD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0D42"/>
    <w:rsid w:val="00B13D70"/>
    <w:rsid w:val="00B25B62"/>
    <w:rsid w:val="00B264FA"/>
    <w:rsid w:val="00B327F2"/>
    <w:rsid w:val="00B34F60"/>
    <w:rsid w:val="00B412BD"/>
    <w:rsid w:val="00B51B49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458DE"/>
    <w:rsid w:val="00C5795B"/>
    <w:rsid w:val="00C623D3"/>
    <w:rsid w:val="00C6505E"/>
    <w:rsid w:val="00C658FE"/>
    <w:rsid w:val="00C76C72"/>
    <w:rsid w:val="00C94FD9"/>
    <w:rsid w:val="00C9755D"/>
    <w:rsid w:val="00CA17A1"/>
    <w:rsid w:val="00CB0968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4FBA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0308F311"/>
    <w:rsid w:val="03EEFF94"/>
    <w:rsid w:val="0424D686"/>
    <w:rsid w:val="044F6C57"/>
    <w:rsid w:val="04A82DFF"/>
    <w:rsid w:val="07840220"/>
    <w:rsid w:val="0A265D9D"/>
    <w:rsid w:val="0E009006"/>
    <w:rsid w:val="10376A17"/>
    <w:rsid w:val="1140F442"/>
    <w:rsid w:val="1268C7D1"/>
    <w:rsid w:val="12B9EE21"/>
    <w:rsid w:val="14BE48BC"/>
    <w:rsid w:val="1679FF29"/>
    <w:rsid w:val="17FE427D"/>
    <w:rsid w:val="1DA413AE"/>
    <w:rsid w:val="1DE75AD4"/>
    <w:rsid w:val="20A51EB9"/>
    <w:rsid w:val="2173F878"/>
    <w:rsid w:val="21B1CDF4"/>
    <w:rsid w:val="24CA520C"/>
    <w:rsid w:val="2613718E"/>
    <w:rsid w:val="27AEAFF3"/>
    <w:rsid w:val="2889A833"/>
    <w:rsid w:val="295E035F"/>
    <w:rsid w:val="29847C59"/>
    <w:rsid w:val="29F13C61"/>
    <w:rsid w:val="2A4DBE23"/>
    <w:rsid w:val="2A588C67"/>
    <w:rsid w:val="2ADB48C4"/>
    <w:rsid w:val="2D62B63F"/>
    <w:rsid w:val="2DF262C9"/>
    <w:rsid w:val="2EDAE25C"/>
    <w:rsid w:val="2F40043A"/>
    <w:rsid w:val="31B7ACE0"/>
    <w:rsid w:val="31E67C1E"/>
    <w:rsid w:val="34856FAF"/>
    <w:rsid w:val="371A894C"/>
    <w:rsid w:val="38431EA5"/>
    <w:rsid w:val="3A082922"/>
    <w:rsid w:val="3E844A59"/>
    <w:rsid w:val="3F5AC99A"/>
    <w:rsid w:val="419BEB8E"/>
    <w:rsid w:val="44C5DDE6"/>
    <w:rsid w:val="469C8E91"/>
    <w:rsid w:val="48459905"/>
    <w:rsid w:val="49F17B59"/>
    <w:rsid w:val="4B3DD69B"/>
    <w:rsid w:val="4C9E4A2C"/>
    <w:rsid w:val="4F44B5D9"/>
    <w:rsid w:val="50192890"/>
    <w:rsid w:val="50A3CFDC"/>
    <w:rsid w:val="50D91DF3"/>
    <w:rsid w:val="51AF2198"/>
    <w:rsid w:val="53004CF4"/>
    <w:rsid w:val="5347D286"/>
    <w:rsid w:val="539398B8"/>
    <w:rsid w:val="5400646A"/>
    <w:rsid w:val="54467E22"/>
    <w:rsid w:val="54CD3D5E"/>
    <w:rsid w:val="55565DDC"/>
    <w:rsid w:val="56046262"/>
    <w:rsid w:val="56BC40C6"/>
    <w:rsid w:val="590804E3"/>
    <w:rsid w:val="5C8E8E4B"/>
    <w:rsid w:val="5D01FF08"/>
    <w:rsid w:val="5D89EBD4"/>
    <w:rsid w:val="5F0E7307"/>
    <w:rsid w:val="6055BC52"/>
    <w:rsid w:val="646E52CF"/>
    <w:rsid w:val="64E244CA"/>
    <w:rsid w:val="679DD87E"/>
    <w:rsid w:val="6A842BA2"/>
    <w:rsid w:val="6AC9641C"/>
    <w:rsid w:val="6E7C52F6"/>
    <w:rsid w:val="70E43041"/>
    <w:rsid w:val="7110EA27"/>
    <w:rsid w:val="7291EA93"/>
    <w:rsid w:val="72E5D745"/>
    <w:rsid w:val="73A30616"/>
    <w:rsid w:val="748E596F"/>
    <w:rsid w:val="76F329FE"/>
    <w:rsid w:val="78066FF4"/>
    <w:rsid w:val="7838F40A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4EE9"/>
    <w:pPr>
      <w:spacing w:line="360" w:lineRule="auto"/>
      <w:jc w:val="both"/>
    </w:pPr>
    <w:rPr>
      <w:rFonts w:ascii="Arial" w:hAnsi="Arial" w:eastAsia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styleId="Default" w:customStyle="1">
    <w:name w:val="Default"/>
    <w:rsid w:val="00AD2DEB"/>
    <w:pPr>
      <w:autoSpaceDE w:val="0"/>
      <w:autoSpaceDN w:val="0"/>
      <w:adjustRightInd w:val="0"/>
    </w:pPr>
    <w:rPr>
      <w:rFonts w:ascii="Arial" w:hAnsi="Arial" w:eastAsia="Times New Roman" w:cs="Arial"/>
      <w:b/>
      <w:bCs/>
      <w:color w:val="000000"/>
      <w:sz w:val="24"/>
      <w:szCs w:val="24"/>
      <w:lang w:eastAsia="en-US"/>
    </w:rPr>
  </w:style>
  <w:style w:type="character" w:styleId="SemEspaamentoChar" w:customStyle="1">
    <w:name w:val="Sem Espaçamento Char"/>
    <w:link w:val="SemEspaamento"/>
    <w:uiPriority w:val="1"/>
    <w:rsid w:val="00AD2DEB"/>
    <w:rPr>
      <w:rFonts w:ascii="Calibri" w:hAnsi="Calibri" w:eastAsia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link w:val="Cabealho"/>
    <w:uiPriority w:val="99"/>
    <w:rsid w:val="00EE20DF"/>
    <w:rPr>
      <w:rFonts w:ascii="Arial" w:hAnsi="Arial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link w:val="Rodap"/>
    <w:uiPriority w:val="99"/>
    <w:rsid w:val="00EE20DF"/>
    <w:rPr>
      <w:rFonts w:ascii="Arial" w:hAnsi="Arial" w:eastAsia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sid w:val="0066585F"/>
    <w:rPr>
      <w:rFonts w:ascii="Arial" w:hAnsi="Arial"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66585F"/>
    <w:rPr>
      <w:rFonts w:ascii="Arial" w:hAnsi="Arial" w:eastAsia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sid w:val="0066585F"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link w:val="Ttulo1"/>
    <w:uiPriority w:val="9"/>
    <w:rsid w:val="00CC233A"/>
    <w:rPr>
      <w:rFonts w:ascii="Arial" w:hAnsi="Arial" w:eastAsia="Times New Roman"/>
      <w:b/>
      <w:bCs/>
      <w:color w:val="365F91"/>
      <w:sz w:val="28"/>
      <w:szCs w:val="28"/>
      <w:lang w:eastAsia="en-US"/>
    </w:rPr>
  </w:style>
  <w:style w:type="character" w:styleId="Ttulo2Char" w:customStyle="1">
    <w:name w:val="Título 2 Char"/>
    <w:link w:val="Ttulo2"/>
    <w:uiPriority w:val="9"/>
    <w:rsid w:val="00CC233A"/>
    <w:rPr>
      <w:rFonts w:ascii="Calibri Light" w:hAnsi="Calibri Light" w:eastAsia="Times New Roman"/>
      <w:b/>
      <w:bCs/>
      <w:color w:val="5B9BD5"/>
      <w:sz w:val="26"/>
      <w:szCs w:val="26"/>
    </w:rPr>
  </w:style>
  <w:style w:type="character" w:styleId="Ttulo3Char" w:customStyle="1">
    <w:name w:val="Título 3 Char"/>
    <w:link w:val="Ttulo3"/>
    <w:uiPriority w:val="9"/>
    <w:rsid w:val="00CC233A"/>
    <w:rPr>
      <w:rFonts w:ascii="Calibri Light" w:hAnsi="Calibri Light" w:eastAsia="Times New Roman"/>
      <w:b/>
      <w:bCs/>
      <w:color w:val="5B9BD5"/>
      <w:sz w:val="24"/>
      <w:szCs w:val="24"/>
    </w:rPr>
  </w:style>
  <w:style w:type="character" w:styleId="Ttulo4Char" w:customStyle="1">
    <w:name w:val="Título 4 Char"/>
    <w:link w:val="Ttulo4"/>
    <w:uiPriority w:val="9"/>
    <w:semiHidden/>
    <w:rsid w:val="00CC233A"/>
    <w:rPr>
      <w:rFonts w:ascii="Calibri Light" w:hAnsi="Calibri Light" w:eastAsia="Times New Roman"/>
      <w:i/>
      <w:iCs/>
      <w:color w:val="2E74B5"/>
      <w:kern w:val="2"/>
      <w:sz w:val="24"/>
      <w:szCs w:val="24"/>
      <w:lang w:eastAsia="ar-SA"/>
    </w:rPr>
  </w:style>
  <w:style w:type="character" w:styleId="Ttulo5Char" w:customStyle="1">
    <w:name w:val="Título 5 Char"/>
    <w:link w:val="Ttulo5"/>
    <w:uiPriority w:val="9"/>
    <w:semiHidden/>
    <w:rsid w:val="00CC233A"/>
    <w:rPr>
      <w:rFonts w:ascii="Calibri Light" w:hAnsi="Calibri Light" w:eastAsia="Times New Roman"/>
      <w:color w:val="2E74B5"/>
      <w:kern w:val="2"/>
      <w:sz w:val="24"/>
      <w:szCs w:val="24"/>
      <w:lang w:eastAsia="ar-SA"/>
    </w:rPr>
  </w:style>
  <w:style w:type="character" w:styleId="Ttulo6Char" w:customStyle="1">
    <w:name w:val="Título 6 Char"/>
    <w:link w:val="Ttulo6"/>
    <w:uiPriority w:val="9"/>
    <w:semiHidden/>
    <w:rsid w:val="00CC233A"/>
    <w:rPr>
      <w:rFonts w:ascii="Calibri Light" w:hAnsi="Calibri Light" w:eastAsia="Times New Roman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NormalWebChar" w:customStyle="1">
    <w:name w:val="Normal (Web) Char"/>
    <w:link w:val="NormalWeb"/>
    <w:uiPriority w:val="99"/>
    <w:rsid w:val="00CC233A"/>
    <w:rPr>
      <w:rFonts w:ascii="Times New Roman" w:hAnsi="Times New Roman" w:eastAsia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styleId="TtuloChar" w:customStyle="1">
    <w:name w:val="Título Char"/>
    <w:link w:val="Ttulo"/>
    <w:uiPriority w:val="10"/>
    <w:rsid w:val="00CC233A"/>
    <w:rPr>
      <w:rFonts w:ascii="Times New Roman" w:hAnsi="Times New Roman" w:eastAsia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styleId="TextosemFormatao1" w:customStyle="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null" w:customStyle="1">
    <w:name w:val="null"/>
    <w:rsid w:val="00CC233A"/>
  </w:style>
  <w:style w:type="paragraph" w:styleId="Endereos" w:customStyle="1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 w:customStyle="1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styleId="apple-converted-space" w:customStyle="1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styleId="spelle" w:customStyle="1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character" w:styleId="hps" w:customStyle="1">
    <w:name w:val="hps"/>
    <w:rsid w:val="00CC233A"/>
  </w:style>
  <w:style w:type="character" w:styleId="A15" w:customStyle="1">
    <w:name w:val="A15"/>
    <w:uiPriority w:val="99"/>
    <w:rsid w:val="00CC233A"/>
    <w:rPr>
      <w:color w:val="000000"/>
      <w:sz w:val="11"/>
      <w:szCs w:val="11"/>
    </w:rPr>
  </w:style>
  <w:style w:type="character" w:styleId="A3" w:customStyle="1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styleId="A5" w:customStyle="1">
    <w:name w:val="A5"/>
    <w:uiPriority w:val="99"/>
    <w:rsid w:val="00CC233A"/>
    <w:rPr>
      <w:rFonts w:cs="Minion Pro"/>
      <w:color w:val="000000"/>
      <w:sz w:val="9"/>
      <w:szCs w:val="9"/>
    </w:rPr>
  </w:style>
  <w:style w:type="paragraph" w:styleId="ecxmsonormal" w:customStyle="1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ecxapple-converted-space" w:customStyle="1">
    <w:name w:val="ecxapple-converted-space"/>
    <w:rsid w:val="00CC233A"/>
  </w:style>
  <w:style w:type="paragraph" w:styleId="Pa6" w:customStyle="1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hAnsi="BookmanITC Lt BT" w:eastAsia="Calibri" w:cs="Times New Roman"/>
      <w:b w:val="0"/>
      <w:bCs w:val="0"/>
      <w:color w:val="auto"/>
      <w:lang w:eastAsia="pt-BR"/>
    </w:rPr>
  </w:style>
  <w:style w:type="character" w:styleId="A9" w:customStyle="1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styleId="Pa3" w:customStyle="1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eastAsia="Calibri"/>
      <w:lang w:eastAsia="en-US"/>
    </w:rPr>
  </w:style>
  <w:style w:type="paragraph" w:styleId="Pa2" w:customStyle="1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hAnsi="Times New Roman" w:eastAsia="Calibri" w:cs="Times New Roman"/>
      <w:b w:val="0"/>
      <w:bCs w:val="0"/>
      <w:color w:val="auto"/>
    </w:rPr>
  </w:style>
  <w:style w:type="character" w:styleId="A1" w:customStyle="1">
    <w:name w:val="A1"/>
    <w:uiPriority w:val="99"/>
    <w:rsid w:val="00CC233A"/>
    <w:rPr>
      <w:color w:val="000000"/>
      <w:sz w:val="9"/>
      <w:szCs w:val="9"/>
    </w:rPr>
  </w:style>
  <w:style w:type="paragraph" w:styleId="Pa12" w:customStyle="1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hAnsi="Times New Roman" w:eastAsia="Calibri" w:cs="Times New Roman"/>
      <w:b w:val="0"/>
      <w:bCs w:val="0"/>
      <w:color w:val="auto"/>
    </w:rPr>
  </w:style>
  <w:style w:type="paragraph" w:styleId="ecxpargrafodalista2" w:customStyle="1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tulo10" w:customStyle="1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styleId="CorpodetextoChar" w:customStyle="1">
    <w:name w:val="Corpo de texto Char"/>
    <w:link w:val="Corpodetexto"/>
    <w:uiPriority w:val="99"/>
    <w:semiHidden/>
    <w:rsid w:val="00CC233A"/>
    <w:rPr>
      <w:rFonts w:ascii="Arial" w:hAnsi="Arial" w:eastAsia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Pr-formataoHTMLChar" w:customStyle="1">
    <w:name w:val="Pré-formatação HTML Char"/>
    <w:link w:val="Pr-formataoHTML"/>
    <w:uiPriority w:val="99"/>
    <w:rsid w:val="00CC233A"/>
    <w:rPr>
      <w:rFonts w:ascii="Courier New" w:hAnsi="Courier New" w:eastAsia="Times New Roman"/>
    </w:rPr>
  </w:style>
  <w:style w:type="table" w:styleId="Tabelacomgrade1" w:customStyle="1">
    <w:name w:val="Tabela com grade1"/>
    <w:basedOn w:val="Tabelanormal"/>
    <w:rsid w:val="00CC233A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rsid w:val="00CC233A"/>
  </w:style>
  <w:style w:type="character" w:styleId="spellingerror" w:customStyle="1">
    <w:name w:val="spellingerror"/>
    <w:rsid w:val="00CC233A"/>
  </w:style>
  <w:style w:type="paragraph" w:styleId="Standard" w:customStyle="1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hAnsi="Times New Roman" w:eastAsia="Droid Sans"/>
      <w:kern w:val="3"/>
      <w:sz w:val="24"/>
      <w:szCs w:val="24"/>
      <w:lang w:eastAsia="en-US"/>
    </w:rPr>
  </w:style>
  <w:style w:type="paragraph" w:styleId="TableContents" w:customStyle="1">
    <w:name w:val="Table Contents"/>
    <w:basedOn w:val="Standard"/>
    <w:rsid w:val="00CC233A"/>
  </w:style>
  <w:style w:type="character" w:styleId="StrongEmphasis" w:customStyle="1">
    <w:name w:val="Strong Emphasis"/>
    <w:rsid w:val="00CC233A"/>
    <w:rPr>
      <w:b/>
      <w:bCs/>
    </w:rPr>
  </w:style>
  <w:style w:type="table" w:styleId="ListaMdia1-nfase11" w:customStyle="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color="5B9BD5" w:sz="8" w:space="0"/>
        <w:bottom w:val="single" w:color="5B9BD5" w:sz="8" w:space="0"/>
      </w:tblBorders>
    </w:tblPr>
    <w:tblStylePr w:type="firstRow">
      <w:rPr>
        <w:rFonts w:ascii="Yu Mincho" w:hAnsi="Yu Mincho" w:eastAsia="Times New Roman" w:cs="Times New Roman"/>
      </w:rPr>
      <w:tblPr/>
      <w:tcPr>
        <w:tcBorders>
          <w:top w:val="nil"/>
          <w:bottom w:val="single" w:color="5B9BD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styleId="HOLOS-subtitulos" w:customStyle="1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styleId="Padro" w:customStyle="1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 w:eastAsia="DejaVu Sans" w:cs="DejaVu Sans"/>
      <w:sz w:val="24"/>
      <w:szCs w:val="24"/>
      <w:lang w:eastAsia="pt-BR" w:bidi="pt-BR"/>
    </w:rPr>
  </w:style>
  <w:style w:type="paragraph" w:styleId="materia" w:customStyle="1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rsid w:val="00CC233A"/>
    <w:rPr>
      <w:rFonts w:ascii="Arial" w:hAnsi="Arial" w:eastAsia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styleId="RecuodecorpodetextoChar" w:customStyle="1">
    <w:name w:val="Recuo de corpo de texto Char"/>
    <w:link w:val="Recuodecorpodetexto"/>
    <w:uiPriority w:val="99"/>
    <w:semiHidden/>
    <w:rsid w:val="00CC233A"/>
    <w:rPr>
      <w:rFonts w:ascii="Rotis SemiSans Std" w:hAnsi="Rotis SemiSans Std" w:eastAsia="Times New Roman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styleId="WW8Num2z0" w:customStyle="1">
    <w:name w:val="WW8Num2z0"/>
    <w:rsid w:val="00CC233A"/>
    <w:rPr>
      <w:rFonts w:hint="default" w:ascii="Symbol" w:hAnsi="Symbol"/>
    </w:rPr>
  </w:style>
  <w:style w:type="character" w:styleId="st" w:customStyle="1">
    <w:name w:val="st"/>
    <w:rsid w:val="00CC233A"/>
  </w:style>
  <w:style w:type="character" w:styleId="article-title" w:customStyle="1">
    <w:name w:val="article-title"/>
    <w:rsid w:val="00CC233A"/>
  </w:style>
  <w:style w:type="character" w:styleId="A10" w:customStyle="1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styleId="DecimalAligned" w:customStyle="1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styleId="element-citation" w:customStyle="1">
    <w:name w:val="element-citation"/>
    <w:rsid w:val="00CC233A"/>
  </w:style>
  <w:style w:type="paragraph" w:styleId="Corpodetexto21" w:customStyle="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styleId="Corpodetexto2Char" w:customStyle="1">
    <w:name w:val="Corpo de texto 2 Char"/>
    <w:link w:val="Corpodetexto2"/>
    <w:uiPriority w:val="99"/>
    <w:semiHidden/>
    <w:rsid w:val="00CC233A"/>
    <w:rPr>
      <w:rFonts w:ascii="Rotis SemiSans Std" w:hAnsi="Rotis SemiSans Std" w:eastAsia="Times New Roman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styleId="Corpodetexto2Char1" w:customStyle="1">
    <w:name w:val="Corpo de texto 2 Char1"/>
    <w:uiPriority w:val="99"/>
    <w:semiHidden/>
    <w:rsid w:val="00CC233A"/>
    <w:rPr>
      <w:rFonts w:ascii="Arial" w:hAnsi="Arial" w:eastAsia="Times New Roman"/>
      <w:sz w:val="24"/>
      <w:szCs w:val="24"/>
    </w:rPr>
  </w:style>
  <w:style w:type="character" w:styleId="A6" w:customStyle="1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styleId="A4" w:customStyle="1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styleId="Author" w:customStyle="1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styleId="Body" w:customStyle="1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styleId="longtext1" w:customStyle="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styleId="SubttuloChar" w:customStyle="1">
    <w:name w:val="Subtítulo Char"/>
    <w:link w:val="Subttulo"/>
    <w:uiPriority w:val="11"/>
    <w:rsid w:val="00CC233A"/>
    <w:rPr>
      <w:rFonts w:ascii="Calibri Light" w:hAnsi="Calibri Light" w:eastAsia="Times New Roman"/>
      <w:sz w:val="24"/>
      <w:szCs w:val="24"/>
      <w:lang w:eastAsia="es-ES"/>
    </w:rPr>
  </w:style>
  <w:style w:type="paragraph" w:styleId="DissBiblio" w:customStyle="1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styleId="LocaleAnodeEntrega" w:customStyle="1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styleId="notranslate" w:customStyle="1">
    <w:name w:val="notranslate"/>
    <w:rsid w:val="00CC233A"/>
  </w:style>
  <w:style w:type="paragraph" w:styleId="paragrafo" w:customStyle="1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styleId="article-title1" w:customStyle="1">
    <w:name w:val="article-title1"/>
    <w:rsid w:val="00CC233A"/>
    <w:rPr>
      <w:b/>
      <w:bCs/>
    </w:rPr>
  </w:style>
  <w:style w:type="paragraph" w:styleId="textocenter" w:customStyle="1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alineas" w:customStyle="1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nlmsource" w:customStyle="1">
    <w:name w:val="nlm_source"/>
    <w:rsid w:val="00CC233A"/>
  </w:style>
  <w:style w:type="paragraph" w:styleId="content" w:customStyle="1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7" w:customStyle="1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styleId="style3" w:customStyle="1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styleId="WW8Num5" w:customStyle="1">
    <w:name w:val="WW8Num5"/>
    <w:basedOn w:val="Semlista"/>
    <w:rsid w:val="00CC233A"/>
    <w:pPr>
      <w:numPr>
        <w:numId w:val="1"/>
      </w:numPr>
    </w:pPr>
  </w:style>
  <w:style w:type="character" w:styleId="citation" w:customStyle="1">
    <w:name w:val="citation"/>
    <w:rsid w:val="00CC233A"/>
  </w:style>
  <w:style w:type="character" w:styleId="il" w:customStyle="1">
    <w:name w:val="il"/>
    <w:rsid w:val="000E7E21"/>
  </w:style>
  <w:style w:type="character" w:styleId="value" w:customStyle="1">
    <w:name w:val="value"/>
    <w:basedOn w:val="Fontepargpadro"/>
    <w:rsid w:val="003B7D57"/>
  </w:style>
  <w:style w:type="character" w:styleId="kno-fb-ctx" w:customStyle="1">
    <w:name w:val="kno-fb-ctx"/>
    <w:basedOn w:val="Fontepargpadro"/>
    <w:rsid w:val="003B7D57"/>
  </w:style>
  <w:style w:type="paragraph" w:styleId="Ttulo20" w:customStyle="1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Bruno1" w:customStyle="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styleId="Bruno1Char" w:customStyle="1">
    <w:name w:val="Bruno1 Char"/>
    <w:link w:val="Bruno1"/>
    <w:rsid w:val="00C23906"/>
    <w:rPr>
      <w:rFonts w:ascii="Arial" w:hAnsi="Arial" w:eastAsia="Times New Roman" w:cs="Arial"/>
      <w:sz w:val="24"/>
      <w:szCs w:val="22"/>
      <w:lang w:eastAsia="en-US"/>
    </w:rPr>
  </w:style>
  <w:style w:type="character" w:styleId="A11" w:customStyle="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styleId="SombreamentoClaro1" w:customStyle="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pple-style-span" w:customStyle="1">
    <w:name w:val="apple-style-span"/>
    <w:basedOn w:val="Fontepargpadro"/>
    <w:rsid w:val="00403D65"/>
  </w:style>
  <w:style w:type="paragraph" w:styleId="Normal1" w:customStyle="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styleId="ecxnormal1" w:customStyle="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styleId="spip" w:customStyle="1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PargrafodaLista1" w:customStyle="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rticlebriefdescription" w:customStyle="1">
    <w:name w:val="article_briefdescription"/>
    <w:basedOn w:val="Fontepargpadro"/>
    <w:rsid w:val="00745255"/>
  </w:style>
  <w:style w:type="paragraph" w:styleId="Pa16" w:customStyle="1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hAnsi="Palatino" w:eastAsia="Calibri"/>
    </w:rPr>
  </w:style>
  <w:style w:type="paragraph" w:styleId="PargrafodaLista2" w:customStyle="1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hAnsi="Times New Roman" w:eastAsia="Calibri"/>
      <w:lang w:eastAsia="en-US"/>
    </w:rPr>
  </w:style>
  <w:style w:type="character" w:styleId="slug-pub-date" w:customStyle="1">
    <w:name w:val="slug-pub-date"/>
    <w:rsid w:val="00CD07AD"/>
  </w:style>
  <w:style w:type="character" w:styleId="go" w:customStyle="1">
    <w:name w:val="go"/>
    <w:basedOn w:val="Fontepargpadro"/>
    <w:uiPriority w:val="99"/>
    <w:rsid w:val="00D44317"/>
  </w:style>
  <w:style w:type="character" w:styleId="nfaseSutil1" w:customStyle="1">
    <w:name w:val="Ênfase Sutil1"/>
    <w:rsid w:val="002D0194"/>
    <w:rPr>
      <w:rFonts w:cs="Times New Roman"/>
      <w:i/>
      <w:iCs/>
      <w:color w:val="7F7F7F"/>
    </w:rPr>
  </w:style>
  <w:style w:type="character" w:styleId="remarkable-pre-marked" w:customStyle="1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hAnsi="Arial" w:eastAsia="Times New Roman"/>
      <w:sz w:val="24"/>
      <w:szCs w:val="24"/>
      <w:lang w:eastAsia="pt-BR"/>
    </w:rPr>
  </w:style>
  <w:style w:type="character" w:styleId="eop" w:customStyle="1">
    <w:name w:val="eop"/>
    <w:basedOn w:val="Fontepargpadro"/>
    <w:rsid w:val="00B10D42"/>
  </w:style>
  <w:style w:type="paragraph" w:styleId="paragraph" w:customStyle="1">
    <w:name w:val="paragraph"/>
    <w:basedOn w:val="Normal"/>
    <w:rsid w:val="00B10D4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193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settings" Target="settings.xml" Id="rId4" /><Relationship Type="http://schemas.openxmlformats.org/officeDocument/2006/relationships/header" Target="header2.xml" Id="rId14" /><Relationship Type="http://schemas.openxmlformats.org/officeDocument/2006/relationships/hyperlink" Target="mailto:laisabarross@icloud.com" TargetMode="External" Id="R34ecb25519984665" /><Relationship Type="http://schemas.openxmlformats.org/officeDocument/2006/relationships/header" Target="header3.xml" Id="R30e88164ccc44631" /><Relationship Type="http://schemas.openxmlformats.org/officeDocument/2006/relationships/footer" Target="footer3.xml" Id="Rfb1e57c920d84b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8ff87766b52e40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A545-1914-4CA7-96D1-39948E30809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Gisa</dc:creator>
  <keywords/>
  <lastModifiedBy>LAISA BARROS DE ARAUJO</lastModifiedBy>
  <revision>4</revision>
  <dcterms:created xsi:type="dcterms:W3CDTF">2024-10-25T02:52:00.0000000Z</dcterms:created>
  <dcterms:modified xsi:type="dcterms:W3CDTF">2024-11-15T00:41:25.6663493Z</dcterms:modified>
</coreProperties>
</file>