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DE6BD" w14:textId="3446F3D5" w:rsidR="00855E8B" w:rsidRPr="00855E8B" w:rsidRDefault="005E612B" w:rsidP="003A649F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ABORDAGENS PARA MELHORAR A COMPETÊNCIA EM INTERPRETAÇÃO DE ELETROCARDIOGRAMAS ENTRE ENFERMEIROS: DESAFIOS E SOLUÇÕES</w:t>
      </w:r>
    </w:p>
    <w:p w14:paraId="4BC9C92F" w14:textId="77777777" w:rsidR="00855E8B" w:rsidRPr="00855E8B" w:rsidRDefault="00855E8B" w:rsidP="00855E8B">
      <w:pPr>
        <w:rPr>
          <w:rFonts w:ascii="Calibri" w:eastAsia="Calibri" w:hAnsi="Calibri" w:cs="Times New Roman"/>
          <w:kern w:val="0"/>
          <w14:ligatures w14:val="none"/>
        </w:rPr>
      </w:pPr>
    </w:p>
    <w:p w14:paraId="1737F8E7" w14:textId="765332BD" w:rsidR="00855E8B" w:rsidRPr="00855E8B" w:rsidRDefault="005E612B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Ana Camila Carmo de Lira Ramalho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</w:t>
      </w:r>
      <w:bookmarkStart w:id="0" w:name="_Hlk178018079"/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 Patos – UNIFIP, Patos, Paraíba, Brasil.</w:t>
      </w:r>
      <w:bookmarkEnd w:id="0"/>
    </w:p>
    <w:p w14:paraId="59546DD0" w14:textId="68FAC8B4" w:rsidR="00855E8B" w:rsidRPr="00855E8B" w:rsidRDefault="005342AD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Déborah Steffany Nunes dos Santos Lima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bookmarkStart w:id="1" w:name="_Hlk178018101"/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Centro Universitário </w:t>
      </w:r>
      <w:r w:rsidR="005E612B" w:rsidRPr="005E6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 Patos – UNIFIP, Patos, Paraíba, Brasil.</w:t>
      </w:r>
      <w:bookmarkEnd w:id="1"/>
    </w:p>
    <w:p w14:paraId="1705B1BC" w14:textId="0A6BCB3A" w:rsidR="00855E8B" w:rsidRDefault="005342AD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João Batista de Araújo </w:t>
      </w:r>
      <w:bookmarkStart w:id="2" w:name="_Hlk178101818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Neto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bookmarkStart w:id="3" w:name="_Hlk178101785"/>
      <w:r w:rsidR="005E612B" w:rsidRPr="005E6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Centro </w:t>
      </w:r>
      <w:bookmarkEnd w:id="2"/>
      <w:r w:rsidR="005E612B" w:rsidRPr="005E6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Universitário de Patos – UNIFIP, Patos, Paraíba, Brasil.</w:t>
      </w:r>
      <w:bookmarkEnd w:id="3"/>
    </w:p>
    <w:p w14:paraId="44F55C05" w14:textId="36E06D62" w:rsidR="005342AD" w:rsidRPr="00855E8B" w:rsidRDefault="005342AD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José </w:t>
      </w:r>
      <w:r w:rsidR="001562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Reginaldo Leite Neto</w:t>
      </w:r>
      <w:r w:rsidRPr="005342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508045B9" w14:textId="689261D6" w:rsidR="00855E8B" w:rsidRPr="00855E8B" w:rsidRDefault="00156259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Ana Paula Dantas da Silva Paulo </w:t>
      </w:r>
      <w:bookmarkStart w:id="4" w:name="_Hlk178102115"/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5E612B" w:rsidRPr="005E6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  <w:bookmarkEnd w:id="4"/>
    </w:p>
    <w:p w14:paraId="63FFAE89" w14:textId="4A15DA74" w:rsidR="00855E8B" w:rsidRPr="00855E8B" w:rsidRDefault="00156259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Denisy Dantas Melquiades Azevedo</w:t>
      </w:r>
      <w:r w:rsidRPr="001562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62D79FEC" w14:textId="1BABCECD" w:rsidR="00855E8B" w:rsidRPr="00855E8B" w:rsidRDefault="00855E8B" w:rsidP="00855E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5342A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Eletrocardiograma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5342A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Interpretação pela enfermagem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5342A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Aperfeiçoamento da equipe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51F1EFE" w14:textId="29B0E2FE" w:rsidR="00855E8B" w:rsidRPr="00855E8B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E6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Pacientes em cuidados críticos.</w:t>
      </w:r>
    </w:p>
    <w:p w14:paraId="15F4AC3A" w14:textId="6DE9AF2E" w:rsidR="00855E8B" w:rsidRPr="00855E8B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="005E61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E612B">
        <w:rPr>
          <w:rFonts w:ascii="Calibri" w:eastAsia="Calibri" w:hAnsi="Calibri" w:cs="Times New Roman"/>
          <w:color w:val="0563C1"/>
          <w:kern w:val="0"/>
          <w:szCs w:val="24"/>
          <w:u w:val="single"/>
          <w14:ligatures w14:val="none"/>
        </w:rPr>
        <w:t>anaramalho@enf.fiponline.edu.br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C77CACB" w14:textId="32DE7137" w:rsidR="000B0396" w:rsidRPr="009E06AA" w:rsidRDefault="00855E8B" w:rsidP="009E06AA">
      <w:pPr>
        <w:numPr>
          <w:ilvl w:val="0"/>
          <w:numId w:val="2"/>
        </w:numPr>
        <w:spacing w:line="360" w:lineRule="auto"/>
        <w:ind w:left="782" w:hanging="357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3EA8E30B" w14:textId="052DFF17" w:rsidR="00855E8B" w:rsidRPr="009E06AA" w:rsidRDefault="000B0396" w:rsidP="009E0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eletrocardiograma (ECG) é um exame fundamental na prática médica que registra a atividade elétrica do coração. Através de eletrodos posicionados na pele, o ECG capta os impulsos elétricos gerados durante cada batimento cardíaco, permitindo a visualização do ritmo e da frequência cardíaca. Este exame é amplamente utilizado para diagnosticar diversas condições cardíacas, como arritmias, infartos e outras anomalias. Além de ser um procedimento simples e não invasivo, o eletrocardiograma é uma ferramenta essencial para monitorar a saúde cardiovascular e auxiliar na tomada de decisões clínicas.</w:t>
      </w:r>
      <w:r w:rsidR="004E5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4E5806" w:rsidRPr="004E5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Cannavan</w:t>
      </w:r>
      <w:proofErr w:type="spellEnd"/>
      <w:r w:rsidR="004E5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4E5806" w:rsidRPr="004E580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="004E5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2023).</w:t>
      </w:r>
    </w:p>
    <w:p w14:paraId="771BF41F" w14:textId="5FDC7A24" w:rsidR="000B0396" w:rsidRPr="009E06AA" w:rsidRDefault="000B0396" w:rsidP="009E0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As doenças crônicas não transmissíveis (DCNT) correspondem a 72% das causas de óbitos no Brasil, sendo 31,3% relacionados a doenças do aparelho circulatório. A </w:t>
      </w:r>
      <w:r w:rsidR="00DA53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OMS</w:t>
      </w: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estima que no ano de 2030 quase 23,6 milhões de pessoas morrerão de doenças cardiovasculares. (</w:t>
      </w:r>
      <w:r w:rsidRPr="004E5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="004E5806" w:rsidRPr="004E5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ibeiro</w:t>
      </w: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0650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2020.)</w:t>
      </w:r>
    </w:p>
    <w:p w14:paraId="297F122E" w14:textId="1ADB8DE3" w:rsidR="000B0396" w:rsidRDefault="000B0396" w:rsidP="009E0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interpretação do ECG, é necessário que o enfermeiro tenha um nível de conhecimento baseado na fundamentação teórica da anatomia e fisiologia humana, fisiopatológico e patologia cardiológica. (</w:t>
      </w:r>
      <w:r w:rsidRPr="004E5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4E5806" w:rsidRPr="004E5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4E58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lva</w:t>
      </w: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2019.)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Quando o resultado do ECG é interpretado corretamente, as chances de ser realizado um prognóstico eficiente ao paciente são elevadas exigindo da equipe de enfermagem </w:t>
      </w: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conhecimento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segurança e eficiência durante a realização e interpretação do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ECG</w:t>
      </w: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(</w:t>
      </w:r>
      <w:bookmarkStart w:id="5" w:name="_Hlk178104060"/>
      <w:proofErr w:type="spellStart"/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Cannavan</w:t>
      </w:r>
      <w:proofErr w:type="spellEnd"/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5"/>
      <w:r w:rsidRPr="0040650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Pr="000B03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2023).</w:t>
      </w:r>
    </w:p>
    <w:p w14:paraId="58AAB6FD" w14:textId="0C705147" w:rsidR="00BA4CE1" w:rsidRDefault="000B0396" w:rsidP="009E0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Ainda está escasso as atualizações e capacitações entre a equipe de enfermagem em relação a realização e interpretação do eletrocardiograma</w:t>
      </w:r>
      <w:r w:rsid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dificultando observar </w:t>
      </w:r>
      <w:r w:rsidR="00406502" w:rsidRP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 taquiarritmias representadas</w:t>
      </w:r>
      <w:r w:rsid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6502" w:rsidRP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como</w:t>
      </w:r>
      <w:r w:rsid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6502" w:rsidRP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(taquicardia ventricular,</w:t>
      </w:r>
      <w:r w:rsid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6502" w:rsidRP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fibrilação atrial e taquicardia supraventricular). Os enfermeiros em sua formação possuem o conhecimento técnico para a realização do ECG, devido a sua prática ser rotineira na assistência, porém há uma falha a ser aprimorada quando se relaciona a realização correta do ECG, e entre o principal motivo da realização da técnica inadequada está o posicionamento errado dos eletrodos e a falta de conhecimento de sua localização. Com isto, há várias alterações possíveis, bem como o aumento dos falsos diagnósticos e uma assistência inadequada ao paciente.</w:t>
      </w:r>
      <w:r w:rsid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Secati</w:t>
      </w:r>
      <w:proofErr w:type="spellEnd"/>
      <w:r w:rsid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6502" w:rsidRPr="0040650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 w:rsidR="004065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2021).</w:t>
      </w:r>
    </w:p>
    <w:p w14:paraId="4BEADB59" w14:textId="30752BAA" w:rsidR="009E06AA" w:rsidRDefault="009E06AA" w:rsidP="009E06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 isto, esse trabalho vem investigar quais são as principais fragilidades que resultam numa interpretação falha do ECG, podendo assim, traçar um plano para melhoria da situação.</w:t>
      </w:r>
    </w:p>
    <w:p w14:paraId="51A9C345" w14:textId="4A0B330C" w:rsidR="00BA4CE1" w:rsidRPr="00CA0335" w:rsidRDefault="00BA4CE1" w:rsidP="009E06AA">
      <w:pPr>
        <w:pStyle w:val="PargrafodaLista"/>
        <w:numPr>
          <w:ilvl w:val="0"/>
          <w:numId w:val="2"/>
        </w:numPr>
        <w:spacing w:after="0" w:line="360" w:lineRule="auto"/>
        <w:ind w:left="782" w:hanging="35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A033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MÉTODOS</w:t>
      </w:r>
    </w:p>
    <w:p w14:paraId="100A2FD5" w14:textId="1249DDAB" w:rsidR="00BA4CE1" w:rsidRPr="009A12A5" w:rsidRDefault="00BA4CE1" w:rsidP="009E06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A5">
        <w:rPr>
          <w:rFonts w:ascii="Times New Roman" w:hAnsi="Times New Roman" w:cs="Times New Roman"/>
          <w:sz w:val="24"/>
          <w:szCs w:val="24"/>
        </w:rPr>
        <w:t>Trata-se de uma revisão de literatura do tipo integrativa, por meio de consultas on-line realizadas no período de agosto a setembro de 2024, com os dados obtidos no Google Acadêmico. Os critérios de inclusão foram artigos em português e inglês, com estudos que envolvam o tema citado acima, sendo publicados durante o período de 2019 a 2024, e excluídos aqueles artigos no qual fugissem do tema abordado e/ou apresentassem textos duplicados.</w:t>
      </w:r>
    </w:p>
    <w:p w14:paraId="6C50E559" w14:textId="177ADCB3" w:rsidR="00BA4CE1" w:rsidRPr="009A12A5" w:rsidRDefault="00BA4CE1" w:rsidP="009E06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A5">
        <w:rPr>
          <w:rFonts w:ascii="Times New Roman" w:hAnsi="Times New Roman" w:cs="Times New Roman"/>
          <w:sz w:val="24"/>
          <w:szCs w:val="24"/>
        </w:rPr>
        <w:t>Os descritores em Ci</w:t>
      </w:r>
      <w:r w:rsidR="00DA530A" w:rsidRPr="009A12A5">
        <w:rPr>
          <w:rFonts w:ascii="Times New Roman" w:hAnsi="Times New Roman" w:cs="Times New Roman"/>
          <w:sz w:val="24"/>
          <w:szCs w:val="24"/>
        </w:rPr>
        <w:t xml:space="preserve">ências da Saúde (DCEs) foram: “Eletrocardiograma”, “Interpretação </w:t>
      </w:r>
      <w:r w:rsidR="005342AD">
        <w:rPr>
          <w:rFonts w:ascii="Times New Roman" w:hAnsi="Times New Roman" w:cs="Times New Roman"/>
          <w:sz w:val="24"/>
          <w:szCs w:val="24"/>
        </w:rPr>
        <w:t>pela</w:t>
      </w:r>
      <w:r w:rsidR="00DA530A" w:rsidRPr="009A12A5">
        <w:rPr>
          <w:rFonts w:ascii="Times New Roman" w:hAnsi="Times New Roman" w:cs="Times New Roman"/>
          <w:sz w:val="24"/>
          <w:szCs w:val="24"/>
        </w:rPr>
        <w:t xml:space="preserve"> enfermagem” e “</w:t>
      </w:r>
      <w:r w:rsidR="005342AD">
        <w:rPr>
          <w:rFonts w:ascii="Times New Roman" w:hAnsi="Times New Roman" w:cs="Times New Roman"/>
          <w:sz w:val="24"/>
          <w:szCs w:val="24"/>
        </w:rPr>
        <w:t>Aperfeiçoamento da equipe</w:t>
      </w:r>
      <w:r w:rsidR="00DA530A" w:rsidRPr="009A12A5">
        <w:rPr>
          <w:rFonts w:ascii="Times New Roman" w:hAnsi="Times New Roman" w:cs="Times New Roman"/>
          <w:sz w:val="24"/>
          <w:szCs w:val="24"/>
        </w:rPr>
        <w:t xml:space="preserve">”. Foram encontrados um total de 230 artigos no Google Acadêmico. Após o estudo de títulos e resumos, selecionou-se </w:t>
      </w:r>
      <w:r w:rsidR="005B7E56">
        <w:rPr>
          <w:rFonts w:ascii="Times New Roman" w:hAnsi="Times New Roman" w:cs="Times New Roman"/>
          <w:sz w:val="24"/>
          <w:szCs w:val="24"/>
        </w:rPr>
        <w:t>8</w:t>
      </w:r>
      <w:r w:rsidR="00DA530A" w:rsidRPr="009A12A5">
        <w:rPr>
          <w:rFonts w:ascii="Times New Roman" w:hAnsi="Times New Roman" w:cs="Times New Roman"/>
          <w:sz w:val="24"/>
          <w:szCs w:val="24"/>
        </w:rPr>
        <w:t xml:space="preserve"> artigos.</w:t>
      </w:r>
    </w:p>
    <w:p w14:paraId="63B91B6B" w14:textId="77777777" w:rsidR="00481B8A" w:rsidRPr="009A12A5" w:rsidRDefault="00CA0335" w:rsidP="009E06AA">
      <w:pPr>
        <w:pStyle w:val="PargrafodaLista"/>
        <w:numPr>
          <w:ilvl w:val="0"/>
          <w:numId w:val="2"/>
        </w:numPr>
        <w:spacing w:after="0" w:line="360" w:lineRule="auto"/>
        <w:ind w:left="782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2A5">
        <w:rPr>
          <w:rFonts w:ascii="Times New Roman" w:hAnsi="Times New Roman" w:cs="Times New Roman"/>
          <w:b/>
          <w:bCs/>
          <w:sz w:val="24"/>
          <w:szCs w:val="24"/>
        </w:rPr>
        <w:t>RESULTADOS E DISCUSSÃ</w:t>
      </w:r>
      <w:r w:rsidR="00481B8A" w:rsidRPr="009A12A5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0E5F99ED" w14:textId="1BA73805" w:rsidR="00481B8A" w:rsidRPr="009A12A5" w:rsidRDefault="007F5BBA" w:rsidP="009E06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A5">
        <w:rPr>
          <w:rFonts w:ascii="Times New Roman" w:hAnsi="Times New Roman" w:cs="Times New Roman"/>
          <w:sz w:val="24"/>
          <w:szCs w:val="24"/>
        </w:rPr>
        <w:t xml:space="preserve">Diante da </w:t>
      </w:r>
      <w:r w:rsidR="00481B8A" w:rsidRPr="009A12A5">
        <w:rPr>
          <w:rFonts w:ascii="Times New Roman" w:hAnsi="Times New Roman" w:cs="Times New Roman"/>
          <w:sz w:val="24"/>
          <w:szCs w:val="24"/>
        </w:rPr>
        <w:t>análise</w:t>
      </w:r>
      <w:r w:rsidRPr="009A12A5">
        <w:rPr>
          <w:rFonts w:ascii="Times New Roman" w:hAnsi="Times New Roman" w:cs="Times New Roman"/>
          <w:sz w:val="24"/>
          <w:szCs w:val="24"/>
        </w:rPr>
        <w:t xml:space="preserve"> dos artigos, foi observado a necessidade de aperfeiçoamento </w:t>
      </w:r>
      <w:r w:rsidR="00481B8A" w:rsidRPr="009A12A5">
        <w:rPr>
          <w:rFonts w:ascii="Times New Roman" w:hAnsi="Times New Roman" w:cs="Times New Roman"/>
          <w:sz w:val="24"/>
          <w:szCs w:val="24"/>
        </w:rPr>
        <w:t xml:space="preserve">para a equipe de enfermagem </w:t>
      </w:r>
      <w:r w:rsidRPr="009A12A5">
        <w:rPr>
          <w:rFonts w:ascii="Times New Roman" w:hAnsi="Times New Roman" w:cs="Times New Roman"/>
          <w:sz w:val="24"/>
          <w:szCs w:val="24"/>
        </w:rPr>
        <w:t>durante o manejo e leitura do eletrocardiograma, tendo em vista que</w:t>
      </w:r>
      <w:r w:rsidR="00481B8A" w:rsidRPr="009A12A5">
        <w:rPr>
          <w:rFonts w:ascii="Times New Roman" w:hAnsi="Times New Roman" w:cs="Times New Roman"/>
          <w:sz w:val="24"/>
          <w:szCs w:val="24"/>
        </w:rPr>
        <w:t xml:space="preserve"> essa equipe é a responsável por este exame e para obter uma leitura fidedigna é necessário o conhecimento adequado do profissional. O ECG registra graficamente a atividade elétrica do coração, ou seja, ele norteia o estado funcional do miocárdio bem como o fluxo sanguíneo coronariano.</w:t>
      </w:r>
      <w:r w:rsidR="009A12A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78100486"/>
      <w:r w:rsidR="009A12A5">
        <w:rPr>
          <w:rFonts w:ascii="Times New Roman" w:hAnsi="Times New Roman" w:cs="Times New Roman"/>
          <w:sz w:val="24"/>
          <w:szCs w:val="24"/>
        </w:rPr>
        <w:t xml:space="preserve">(Silva </w:t>
      </w:r>
      <w:r w:rsidR="009A12A5" w:rsidRPr="009A12A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9A12A5">
        <w:rPr>
          <w:rFonts w:ascii="Times New Roman" w:hAnsi="Times New Roman" w:cs="Times New Roman"/>
          <w:sz w:val="24"/>
          <w:szCs w:val="24"/>
        </w:rPr>
        <w:t>., 2019).</w:t>
      </w:r>
      <w:bookmarkEnd w:id="6"/>
    </w:p>
    <w:p w14:paraId="22855760" w14:textId="4580EDF4" w:rsidR="00481B8A" w:rsidRPr="009A12A5" w:rsidRDefault="00481B8A" w:rsidP="009E06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A5">
        <w:rPr>
          <w:rFonts w:ascii="Times New Roman" w:hAnsi="Times New Roman" w:cs="Times New Roman"/>
          <w:sz w:val="24"/>
          <w:szCs w:val="24"/>
        </w:rPr>
        <w:t xml:space="preserve">Nos estudos de Saffi, </w:t>
      </w:r>
      <w:proofErr w:type="spellStart"/>
      <w:r w:rsidRPr="009A12A5">
        <w:rPr>
          <w:rFonts w:ascii="Times New Roman" w:hAnsi="Times New Roman" w:cs="Times New Roman"/>
          <w:sz w:val="24"/>
          <w:szCs w:val="24"/>
        </w:rPr>
        <w:t>Tanabe</w:t>
      </w:r>
      <w:proofErr w:type="spellEnd"/>
      <w:r w:rsidRPr="009A12A5">
        <w:rPr>
          <w:rFonts w:ascii="Times New Roman" w:hAnsi="Times New Roman" w:cs="Times New Roman"/>
          <w:sz w:val="24"/>
          <w:szCs w:val="24"/>
        </w:rPr>
        <w:t xml:space="preserve"> e Coll-</w:t>
      </w:r>
      <w:proofErr w:type="spellStart"/>
      <w:r w:rsidRPr="009A12A5">
        <w:rPr>
          <w:rFonts w:ascii="Times New Roman" w:hAnsi="Times New Roman" w:cs="Times New Roman"/>
          <w:sz w:val="24"/>
          <w:szCs w:val="24"/>
        </w:rPr>
        <w:t>Badell</w:t>
      </w:r>
      <w:proofErr w:type="spellEnd"/>
      <w:r w:rsidR="005B7E56">
        <w:rPr>
          <w:rFonts w:ascii="Times New Roman" w:hAnsi="Times New Roman" w:cs="Times New Roman"/>
          <w:sz w:val="24"/>
          <w:szCs w:val="24"/>
        </w:rPr>
        <w:t xml:space="preserve"> (2019</w:t>
      </w:r>
      <w:proofErr w:type="gramStart"/>
      <w:r w:rsidR="005B7E56">
        <w:rPr>
          <w:rFonts w:ascii="Times New Roman" w:hAnsi="Times New Roman" w:cs="Times New Roman"/>
          <w:sz w:val="24"/>
          <w:szCs w:val="24"/>
        </w:rPr>
        <w:t xml:space="preserve">) </w:t>
      </w:r>
      <w:r w:rsidRPr="009A12A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A12A5">
        <w:rPr>
          <w:rFonts w:ascii="Times New Roman" w:hAnsi="Times New Roman" w:cs="Times New Roman"/>
          <w:sz w:val="24"/>
          <w:szCs w:val="24"/>
        </w:rPr>
        <w:t xml:space="preserve"> que objetivou descrever o conhecimento de enfermeiros no manejo e interpretação do eletrocardiograma, foi verificado que houve predominância do sexo feminino (91,7%, 95% e 84,2%), respectivamente.</w:t>
      </w:r>
      <w:r w:rsidR="00C720BC" w:rsidRPr="009A12A5">
        <w:rPr>
          <w:rFonts w:ascii="Times New Roman" w:hAnsi="Times New Roman" w:cs="Times New Roman"/>
          <w:sz w:val="24"/>
          <w:szCs w:val="24"/>
        </w:rPr>
        <w:t xml:space="preserve"> No que diz respeito à realização do ECG, observou-se que a maioria respondeu que a posição dorsal seria a posição correta para a realização </w:t>
      </w:r>
      <w:r w:rsidR="00C720BC" w:rsidRPr="009A12A5">
        <w:rPr>
          <w:rFonts w:ascii="Times New Roman" w:hAnsi="Times New Roman" w:cs="Times New Roman"/>
          <w:sz w:val="24"/>
          <w:szCs w:val="24"/>
        </w:rPr>
        <w:lastRenderedPageBreak/>
        <w:t>do exame de ECG e que para um bom registro, sem alterações do ECG, o paciente deve estar deitado, quieto e sem pertences metálicos.</w:t>
      </w:r>
    </w:p>
    <w:p w14:paraId="0546B55F" w14:textId="03D49E56" w:rsidR="00C720BC" w:rsidRPr="009A12A5" w:rsidRDefault="00C720BC" w:rsidP="009E06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A5">
        <w:rPr>
          <w:rFonts w:ascii="Times New Roman" w:hAnsi="Times New Roman" w:cs="Times New Roman"/>
          <w:sz w:val="24"/>
          <w:szCs w:val="24"/>
        </w:rPr>
        <w:t>Ainda segundo a pesquisa de Saffi, verificou-se que a maioria dos participantes erraram quanto ao total de derivações de um exame de eletrocardiograma tradicional; assim como afirmaram não ter conhecimento quanto à posição correta dos eletrodos; todavia, um importante número acertou quanto à relação entre a figura e as alternativas das posições corretas dos eletrodos, apresentando mais uma vez uma relação frágil entre as respostas de questões que apresentam conexões.</w:t>
      </w:r>
    </w:p>
    <w:p w14:paraId="4CF24830" w14:textId="49E8D232" w:rsidR="00C720BC" w:rsidRPr="009A12A5" w:rsidRDefault="00C720BC" w:rsidP="009E06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A5">
        <w:rPr>
          <w:rFonts w:ascii="Times New Roman" w:hAnsi="Times New Roman" w:cs="Times New Roman"/>
          <w:sz w:val="24"/>
          <w:szCs w:val="24"/>
        </w:rPr>
        <w:t>O ECG é uma ferramenta de rápido e fácil alcance, de baixo custo, sendo, portanto, um grande aliado no diagnóstico imediato, devendo ser realizado o mais breve possível, em até dez minutos após a entrada do paciente no serviço hospitalar.</w:t>
      </w:r>
      <w:r w:rsidR="009A12A5">
        <w:rPr>
          <w:rFonts w:ascii="Times New Roman" w:hAnsi="Times New Roman" w:cs="Times New Roman"/>
          <w:sz w:val="24"/>
          <w:szCs w:val="24"/>
        </w:rPr>
        <w:t xml:space="preserve"> </w:t>
      </w:r>
      <w:r w:rsidR="009A12A5" w:rsidRPr="009A12A5">
        <w:rPr>
          <w:rFonts w:ascii="Times New Roman" w:hAnsi="Times New Roman" w:cs="Times New Roman"/>
          <w:sz w:val="24"/>
          <w:szCs w:val="24"/>
        </w:rPr>
        <w:t xml:space="preserve">(Silva </w:t>
      </w:r>
      <w:r w:rsidR="009A12A5" w:rsidRPr="009E06A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9A12A5" w:rsidRPr="009A12A5">
        <w:rPr>
          <w:rFonts w:ascii="Times New Roman" w:hAnsi="Times New Roman" w:cs="Times New Roman"/>
          <w:sz w:val="24"/>
          <w:szCs w:val="24"/>
        </w:rPr>
        <w:t>., 2019)</w:t>
      </w:r>
    </w:p>
    <w:p w14:paraId="02238F66" w14:textId="241446D3" w:rsidR="00855E8B" w:rsidRPr="00473317" w:rsidRDefault="00855E8B" w:rsidP="009E06AA">
      <w:pPr>
        <w:pStyle w:val="PargrafodaLista"/>
        <w:numPr>
          <w:ilvl w:val="0"/>
          <w:numId w:val="2"/>
        </w:numPr>
        <w:spacing w:after="0" w:line="360" w:lineRule="auto"/>
        <w:ind w:left="782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73317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CONCLUSÃO</w:t>
      </w:r>
    </w:p>
    <w:p w14:paraId="68C415B3" w14:textId="0ECAF860" w:rsidR="009E06AA" w:rsidRDefault="00473317" w:rsidP="009E06A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7331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 revisão d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os estudos</w:t>
      </w:r>
      <w:r w:rsidRPr="0047331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apresentad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os</w:t>
      </w:r>
      <w:r w:rsidRPr="0047331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reforça a importância da capacitação contínua da equipe de enfermagem na realização e interpretação do eletrocardiograma (ECG), evidenciando uma lacuna significativa no conhecimento técnico necessário para garantir a qualidade do exame. Embora o ECG seja uma ferramenta acessível e de baixo custo, capaz de fornecer diagnósticos rápidos e críticos, erros na sua execução, principalmente relacionados ao posicionamento incorreto dos eletrodos podem resultar em diagnósticos imprecisos e comprometer a assistência ao paciente. É crucial que os enfermeiros, por serem os profissionais diretamente envolvidos na realização do exame, sejam constantemente atualizados e treinados, assegurando uma prática segura e eficaz. Portanto, investimentos em capacitação e educação contínua são essenciais para melhorar os cuidados cardiovasculares e reduzir o impacto das doenças do aparelho circulatório, que permanecem como uma das principais causas de morte no Brasil.</w:t>
      </w:r>
    </w:p>
    <w:p w14:paraId="74302DE2" w14:textId="77777777" w:rsidR="00237F62" w:rsidRDefault="00237F62" w:rsidP="006E3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4D9E22FA" w14:textId="77777777" w:rsidR="00237F62" w:rsidRDefault="00237F62" w:rsidP="006E3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03A3DAA8" w14:textId="77777777" w:rsidR="00237F62" w:rsidRDefault="00237F62" w:rsidP="006E3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0EDDAC5F" w14:textId="77777777" w:rsidR="00237F62" w:rsidRDefault="00237F62" w:rsidP="006E3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1A75267C" w14:textId="77777777" w:rsidR="00237F62" w:rsidRDefault="00237F62" w:rsidP="006E3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36792CE3" w14:textId="77777777" w:rsidR="00237F62" w:rsidRDefault="00237F62" w:rsidP="006E3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652D20EC" w14:textId="77777777" w:rsidR="005B7E56" w:rsidRDefault="005B7E56" w:rsidP="006E3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4A42B5FF" w14:textId="77777777" w:rsidR="005B7E56" w:rsidRDefault="005B7E56" w:rsidP="006E3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2C7FAACD" w14:textId="77777777" w:rsidR="005B7E56" w:rsidRDefault="005B7E56" w:rsidP="006E3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75DEEF2F" w14:textId="77777777" w:rsidR="005B7E56" w:rsidRDefault="005B7E56" w:rsidP="006E3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</w:p>
    <w:p w14:paraId="3B05516E" w14:textId="38C843D4" w:rsidR="009E06AA" w:rsidRDefault="00855E8B" w:rsidP="006E3927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REFERÊNCIAS</w:t>
      </w:r>
    </w:p>
    <w:p w14:paraId="7FBCEFEE" w14:textId="5F716A56" w:rsidR="00237F62" w:rsidRDefault="009E06AA" w:rsidP="005B7E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proofErr w:type="spellStart"/>
      <w:r w:rsidRPr="00C426B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Cannavan</w:t>
      </w:r>
      <w:proofErr w:type="spellEnd"/>
      <w:r w:rsidRPr="00C426B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Priscila Moreno Sperling, Roberta </w:t>
      </w:r>
      <w:proofErr w:type="spellStart"/>
      <w:r w:rsidRPr="00C426B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Nazario</w:t>
      </w:r>
      <w:proofErr w:type="spellEnd"/>
      <w:r w:rsidRPr="00C426B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Aoki, </w:t>
      </w:r>
      <w:proofErr w:type="spellStart"/>
      <w:r w:rsidRPr="00C426B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C426B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Roni Daniel Gomes. "O ensino do eletrocardiograma na educação superior em enfermagem: revisão integrativa." </w:t>
      </w:r>
      <w:proofErr w:type="spellStart"/>
      <w:r w:rsidRPr="00C426B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Research</w:t>
      </w:r>
      <w:proofErr w:type="spellEnd"/>
      <w:r w:rsidRPr="00C426B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Society </w:t>
      </w:r>
      <w:proofErr w:type="spellStart"/>
      <w:r w:rsidRPr="00C426B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C426B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Development 12.1 (2023): e5012139411-e5012139411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</w:t>
      </w:r>
    </w:p>
    <w:p w14:paraId="06B49B15" w14:textId="77777777" w:rsidR="005B7E56" w:rsidRDefault="005B7E56" w:rsidP="005B7E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p w14:paraId="7120E537" w14:textId="30F7BFCF" w:rsidR="009E06AA" w:rsidRDefault="009E06AA" w:rsidP="005B7E5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ilva Bezerra</w:t>
      </w:r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proofErr w:type="spellStart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Jesiane</w:t>
      </w:r>
      <w:proofErr w:type="spellEnd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; </w:t>
      </w:r>
      <w:proofErr w:type="spellStart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ecati</w:t>
      </w:r>
      <w:proofErr w:type="spellEnd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Francis; M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elo</w:t>
      </w:r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Andressa Gomes. Dificuldade na interpretação do eletrocardiograma pelo enfermeiro. Revista Faculdades do Saber, v. 6, n. 13, p. 944-951, 2021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</w:t>
      </w:r>
    </w:p>
    <w:p w14:paraId="4C67E543" w14:textId="77777777" w:rsidR="00237F62" w:rsidRPr="00CA0335" w:rsidRDefault="00237F62" w:rsidP="005B7E5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p w14:paraId="4DD4A092" w14:textId="4B5762F3" w:rsidR="009E06AA" w:rsidRDefault="00E425A2" w:rsidP="005B7E56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425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Jesus, Bruna </w:t>
      </w:r>
      <w:proofErr w:type="spellStart"/>
      <w:r w:rsidRPr="00E425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Laésia</w:t>
      </w:r>
      <w:proofErr w:type="spellEnd"/>
      <w:r w:rsidRPr="00E425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Silva, et al. "A IMPORTÂNCIA DO ENFERMEIRO NA INTERPRETAÇÃO DO ELETROCARDIOGRAMA: ASSISTÊNCIA DE QUALIDADE: QUALITY ASSISTANCE." Revista </w:t>
      </w:r>
      <w:proofErr w:type="spellStart"/>
      <w:r w:rsidRPr="00E425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Uningá</w:t>
      </w:r>
      <w:proofErr w:type="spellEnd"/>
      <w:r w:rsidRPr="00E425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58 (2021): eUJ3986-eUJ3986</w:t>
      </w:r>
      <w:r w:rsidR="00237F6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6613E98B" w14:textId="77777777" w:rsidR="00237F62" w:rsidRPr="009E06AA" w:rsidRDefault="00237F62" w:rsidP="005B7E56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D168A41" w14:textId="43B1D9B7" w:rsidR="009E06AA" w:rsidRDefault="009E06AA" w:rsidP="005B7E5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antos</w:t>
      </w:r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Camila Marques; K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obayashi</w:t>
      </w:r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proofErr w:type="spellStart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Rika</w:t>
      </w:r>
      <w:proofErr w:type="spellEnd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Miyahara; S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imonetti</w:t>
      </w:r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Sérgio Henrique. Avaliação do impacto do curso de eletrocardiograma para técnicos de enfermagem. </w:t>
      </w:r>
      <w:proofErr w:type="spellStart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Research</w:t>
      </w:r>
      <w:proofErr w:type="spellEnd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Society </w:t>
      </w:r>
      <w:proofErr w:type="spellStart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and</w:t>
      </w:r>
      <w:proofErr w:type="spellEnd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Development, v. 12, n. 5, p. e10312541523-e10312541523, 2023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</w:t>
      </w:r>
    </w:p>
    <w:p w14:paraId="5DD709D1" w14:textId="77777777" w:rsidR="00237F62" w:rsidRDefault="00237F62" w:rsidP="005B7E5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p w14:paraId="54C2AFDC" w14:textId="31504796" w:rsidR="009E06AA" w:rsidRDefault="009E06AA" w:rsidP="005B7E5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ascarello</w:t>
      </w:r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Suelen Bianchetto et al. IMPLICAÇÕES DO ENFERMEIRO NA INTERPRETAÇÃO DO ELETROCARDIOGRAMA: UMA REFLEXÃO CRÍTICA. Semana </w:t>
      </w:r>
      <w:proofErr w:type="spellStart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Acadêmica</w:t>
      </w:r>
      <w:proofErr w:type="spellEnd"/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de Enfermagem da Universidade Federal da Fronteira Sul (UFFS), Campus Chapecó-SC, 2023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</w:t>
      </w:r>
    </w:p>
    <w:p w14:paraId="3EE1ACA1" w14:textId="77777777" w:rsidR="00237F62" w:rsidRPr="00CA0335" w:rsidRDefault="00237F62" w:rsidP="005B7E5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p w14:paraId="49BCEE27" w14:textId="07C0B188" w:rsidR="00237F62" w:rsidRDefault="009E06AA" w:rsidP="005B7E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5E612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ibeiro</w:t>
      </w:r>
      <w:r w:rsidRPr="005E612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Darlene Guimarães; B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arros</w:t>
      </w:r>
      <w:r w:rsidRPr="005E612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F. F. Conhecimento da equipe de enfermagem de setores críticos na realização e interpretação de eletrocardiograma. </w:t>
      </w:r>
      <w:proofErr w:type="spellStart"/>
      <w:r w:rsidRPr="005E612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Rev</w:t>
      </w:r>
      <w:proofErr w:type="spellEnd"/>
      <w:r w:rsidRPr="005E612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Espaço para a Saúde, v. 21, n. 1, p. 47-58, 2020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</w:t>
      </w:r>
    </w:p>
    <w:p w14:paraId="49DA8D7A" w14:textId="77777777" w:rsidR="005B7E56" w:rsidRPr="005B7E56" w:rsidRDefault="005B7E56" w:rsidP="005B7E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p w14:paraId="7D520F52" w14:textId="60725ADC" w:rsidR="00237F62" w:rsidRDefault="009E06AA" w:rsidP="005B7E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BB7DB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Silva, Aline de Sousa Santos, et al. "Conhecimento de enfermeiros sobre a execução e interpretação do ECG: uma revisão integrativa." Revista interscientia 7.2 (2019): 98-108</w:t>
      </w:r>
      <w:r w:rsidR="00237F62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</w:t>
      </w:r>
    </w:p>
    <w:p w14:paraId="1468BD81" w14:textId="77777777" w:rsidR="005B7E56" w:rsidRPr="005B7E56" w:rsidRDefault="005B7E56" w:rsidP="005B7E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p w14:paraId="435160E9" w14:textId="77777777" w:rsidR="009E06AA" w:rsidRDefault="009E06AA" w:rsidP="005B7E5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CA033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Veríssimo, Letícia. "Conhecimento de Discentes e Egressos do Curso Superior de Enfermagem sobre Eletrocardiograma." (2022).</w:t>
      </w:r>
    </w:p>
    <w:sectPr w:rsidR="009E06AA" w:rsidSect="009E06A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21AC0" w14:textId="77777777" w:rsidR="00C170CE" w:rsidRDefault="00C170CE" w:rsidP="003C5788">
      <w:pPr>
        <w:spacing w:after="0" w:line="240" w:lineRule="auto"/>
      </w:pPr>
      <w:r>
        <w:separator/>
      </w:r>
    </w:p>
  </w:endnote>
  <w:endnote w:type="continuationSeparator" w:id="0">
    <w:p w14:paraId="01563BED" w14:textId="77777777" w:rsidR="00C170CE" w:rsidRDefault="00C170CE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E36E2" w14:textId="77777777" w:rsidR="00C170CE" w:rsidRDefault="00C170CE" w:rsidP="003C5788">
      <w:pPr>
        <w:spacing w:after="0" w:line="240" w:lineRule="auto"/>
      </w:pPr>
      <w:r>
        <w:separator/>
      </w:r>
    </w:p>
  </w:footnote>
  <w:footnote w:type="continuationSeparator" w:id="0">
    <w:p w14:paraId="6F7435D6" w14:textId="77777777" w:rsidR="00C170CE" w:rsidRDefault="00C170CE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B6285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552E6C" wp14:editId="62001AC5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230"/>
    <w:multiLevelType w:val="hybridMultilevel"/>
    <w:tmpl w:val="45C03886"/>
    <w:lvl w:ilvl="0" w:tplc="0416000F">
      <w:start w:val="1"/>
      <w:numFmt w:val="decimal"/>
      <w:lvlText w:val="%1."/>
      <w:lvlJc w:val="left"/>
      <w:pPr>
        <w:ind w:left="1789" w:hanging="360"/>
      </w:p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4B22355"/>
    <w:multiLevelType w:val="hybridMultilevel"/>
    <w:tmpl w:val="B01A848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D76F79"/>
    <w:multiLevelType w:val="hybridMultilevel"/>
    <w:tmpl w:val="80907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7044"/>
    <w:multiLevelType w:val="hybridMultilevel"/>
    <w:tmpl w:val="4EF0D7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9D3ED8"/>
    <w:multiLevelType w:val="hybridMultilevel"/>
    <w:tmpl w:val="33E407CA"/>
    <w:lvl w:ilvl="0" w:tplc="5B52C768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6394">
    <w:abstractNumId w:val="5"/>
  </w:num>
  <w:num w:numId="2" w16cid:durableId="570770926">
    <w:abstractNumId w:val="6"/>
  </w:num>
  <w:num w:numId="3" w16cid:durableId="1712609834">
    <w:abstractNumId w:val="4"/>
  </w:num>
  <w:num w:numId="4" w16cid:durableId="481459837">
    <w:abstractNumId w:val="1"/>
  </w:num>
  <w:num w:numId="5" w16cid:durableId="1671447592">
    <w:abstractNumId w:val="0"/>
  </w:num>
  <w:num w:numId="6" w16cid:durableId="505554473">
    <w:abstractNumId w:val="3"/>
  </w:num>
  <w:num w:numId="7" w16cid:durableId="742874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103A4"/>
    <w:rsid w:val="00031785"/>
    <w:rsid w:val="000A6679"/>
    <w:rsid w:val="000B0396"/>
    <w:rsid w:val="00101F52"/>
    <w:rsid w:val="001365DA"/>
    <w:rsid w:val="00137DB2"/>
    <w:rsid w:val="00156259"/>
    <w:rsid w:val="001907C7"/>
    <w:rsid w:val="00237F62"/>
    <w:rsid w:val="00291C70"/>
    <w:rsid w:val="002950AF"/>
    <w:rsid w:val="003539E4"/>
    <w:rsid w:val="00354D4A"/>
    <w:rsid w:val="003A1198"/>
    <w:rsid w:val="003A649F"/>
    <w:rsid w:val="003C5788"/>
    <w:rsid w:val="00406502"/>
    <w:rsid w:val="00450656"/>
    <w:rsid w:val="00473317"/>
    <w:rsid w:val="00481B8A"/>
    <w:rsid w:val="004875EF"/>
    <w:rsid w:val="00496963"/>
    <w:rsid w:val="004D2C4D"/>
    <w:rsid w:val="004D566A"/>
    <w:rsid w:val="004E5806"/>
    <w:rsid w:val="005342AD"/>
    <w:rsid w:val="005858F2"/>
    <w:rsid w:val="005B06DC"/>
    <w:rsid w:val="005B7E56"/>
    <w:rsid w:val="005E612B"/>
    <w:rsid w:val="00615A15"/>
    <w:rsid w:val="00635306"/>
    <w:rsid w:val="006D5626"/>
    <w:rsid w:val="006E3927"/>
    <w:rsid w:val="00700A37"/>
    <w:rsid w:val="007033F1"/>
    <w:rsid w:val="007108F7"/>
    <w:rsid w:val="00712F20"/>
    <w:rsid w:val="007641DE"/>
    <w:rsid w:val="007C4ED5"/>
    <w:rsid w:val="007F5BBA"/>
    <w:rsid w:val="008041F9"/>
    <w:rsid w:val="00855E8B"/>
    <w:rsid w:val="008A4B7C"/>
    <w:rsid w:val="008F11A2"/>
    <w:rsid w:val="009054F5"/>
    <w:rsid w:val="00935508"/>
    <w:rsid w:val="0098456A"/>
    <w:rsid w:val="009A12A5"/>
    <w:rsid w:val="009E06AA"/>
    <w:rsid w:val="00AB0C71"/>
    <w:rsid w:val="00AC63E1"/>
    <w:rsid w:val="00B14E5E"/>
    <w:rsid w:val="00B22DF6"/>
    <w:rsid w:val="00B56900"/>
    <w:rsid w:val="00B709B2"/>
    <w:rsid w:val="00B977C0"/>
    <w:rsid w:val="00BA4CE1"/>
    <w:rsid w:val="00BB7DBA"/>
    <w:rsid w:val="00C170CE"/>
    <w:rsid w:val="00C20201"/>
    <w:rsid w:val="00C426BB"/>
    <w:rsid w:val="00C720BC"/>
    <w:rsid w:val="00CA0335"/>
    <w:rsid w:val="00CF4AC1"/>
    <w:rsid w:val="00D11B8D"/>
    <w:rsid w:val="00DA530A"/>
    <w:rsid w:val="00E06B77"/>
    <w:rsid w:val="00E14998"/>
    <w:rsid w:val="00E31976"/>
    <w:rsid w:val="00E425A2"/>
    <w:rsid w:val="00E47789"/>
    <w:rsid w:val="00E73E42"/>
    <w:rsid w:val="00F10A71"/>
    <w:rsid w:val="00F20869"/>
    <w:rsid w:val="00F862D4"/>
    <w:rsid w:val="00F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9A571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camilaramalho5507@gmail.com</cp:lastModifiedBy>
  <cp:revision>2</cp:revision>
  <dcterms:created xsi:type="dcterms:W3CDTF">2024-10-12T20:06:00Z</dcterms:created>
  <dcterms:modified xsi:type="dcterms:W3CDTF">2024-10-12T20:06:00Z</dcterms:modified>
</cp:coreProperties>
</file>