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 ATUAÇÃO DO ENFERMEIRO NA PREVENÇÃO E CONTROLE DE INFECÇÕES NO AMBIENTE HOSPITALAR</w:t>
      </w:r>
      <w:r w:rsidDel="00000000" w:rsidR="00000000" w:rsidRPr="00000000">
        <w:rPr>
          <w:rtl w:val="0"/>
        </w:rPr>
      </w:r>
    </w:p>
    <w:p w:rsidR="00000000" w:rsidDel="00000000" w:rsidP="00000000" w:rsidRDefault="00000000" w:rsidRPr="00000000" w14:paraId="00000002">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Thallita Albuquerque Silva - Centro Universitário de Patos- UNIFIP, Patos, Paraiba, Brasil.</w:t>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Carolaine de Azevedo Santos - Centro Universitário de Patos- UNIFIP, Patos, Paraiba, Brasil.</w:t>
      </w:r>
    </w:p>
    <w:p w:rsidR="00000000" w:rsidDel="00000000" w:rsidP="00000000" w:rsidRDefault="00000000" w:rsidRPr="00000000" w14:paraId="00000006">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Erlândia Maria Véras Granja - Centro Universitário de Patos- UNIFIP, Patos, Paraiba, Brasil.</w:t>
      </w:r>
    </w:p>
    <w:p w:rsidR="00000000" w:rsidDel="00000000" w:rsidP="00000000" w:rsidRDefault="00000000" w:rsidRPr="00000000" w14:paraId="00000008">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Mariana Gomes da Silva - Centro Universitário de Patos- UNIFIP, Patos, Paraiba, Brasil.</w:t>
      </w:r>
    </w:p>
    <w:p w:rsidR="00000000" w:rsidDel="00000000" w:rsidP="00000000" w:rsidRDefault="00000000" w:rsidRPr="00000000" w14:paraId="0000000A">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Vanessa Maria Monteiro Silva - Centro Universitário de Patos- UNIFIP, Patos, Paraiba, Brasil.</w:t>
      </w:r>
    </w:p>
    <w:p w:rsidR="00000000" w:rsidDel="00000000" w:rsidP="00000000" w:rsidRDefault="00000000" w:rsidRPr="00000000" w14:paraId="0000000C">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Cristina Costa Melquiades Barreto - Centro Universitário de Patos- UNIFIP, Patos, Paraiba, Brasil.</w:t>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Palavras-Chaves:</w:t>
      </w:r>
      <w:r w:rsidDel="00000000" w:rsidR="00000000" w:rsidRPr="00000000">
        <w:rPr>
          <w:rFonts w:ascii="Times New Roman" w:cs="Times New Roman" w:eastAsia="Times New Roman" w:hAnsi="Times New Roman"/>
          <w:sz w:val="24"/>
          <w:szCs w:val="24"/>
          <w:rtl w:val="0"/>
        </w:rPr>
        <w:t xml:space="preserve"> infecções, controle de infecções, infecções hospitalares.</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Área temática:</w:t>
      </w:r>
      <w:r w:rsidDel="00000000" w:rsidR="00000000" w:rsidRPr="00000000">
        <w:rPr>
          <w:rFonts w:ascii="Times New Roman" w:cs="Times New Roman" w:eastAsia="Times New Roman" w:hAnsi="Times New Roman"/>
          <w:sz w:val="24"/>
          <w:szCs w:val="24"/>
          <w:rtl w:val="0"/>
        </w:rPr>
        <w:t xml:space="preserve"> Fundamentos de Enfermagem.</w:t>
      </w:r>
    </w:p>
    <w:p w:rsidR="00000000" w:rsidDel="00000000" w:rsidP="00000000" w:rsidRDefault="00000000" w:rsidRPr="00000000" w14:paraId="000000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do autor para correspondência:</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thallitaalbuquerque16@gmail.com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numPr>
          <w:ilvl w:val="0"/>
          <w:numId w:val="1"/>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Florence Nightingale retratou importante papel na reestruturação dos hospitais no fim do século XIX, na Inglaterra, quando interligou a série de infecções com o âmbito em que os pacientes se encontravam. Nightingale, então estabeleceu padrões para contenção das Infecções Hospitalares, com foco na higiene do ambiente, isolamento de pacientes e assistência individual. O foco na higiene interligados à disciplina contribuíram com o controle das Infecções e taxas de mortalidade (Lima et al., 2019). </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Infecções Hospitalares Relacionadas a Saúde (IRAS), são um grande e constante problema para a saúde pública. Segundo a portaria 2616/1998, as IRAS são definidas como uma patologia que o paciente contrai após 48 horas do seu ingresso em um hospital. O paciente pode apresentar sinais durante a internação ou posteriormente, quando transferido para outra unidade ou até mesmo em sua residência. O controle das IRAS é feito através das Comissões de Controle de Infecção Hospitalar (CCIH) (Guimarães et al., 2021).</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maioria das IH (Infecções Hospitalares) revela-se como complicação de pacientes gravemente enfermos, que decorre de um desequilíbrio entre sua microbiota normal e seus mecanismos de defesa. A IH pode ser adquirida desde o atendimento emergencial ou durante toda permanência do indivíduo na unidade de saúde. No entanto, as infecções na unidade de emergência representam um importante problema, tornando fatores de risco para os pacientes e para toda equipe que participa da sua assistência. Grande parte da população não tem acesso regular a um serviço de saúde ambulatorial de qualidade, fato no qual contribui para as precárias condições de saúde dos habitantes, aumentando a procura pelo serviço de emergência. (Drohan et al., 2019; Esteves et al., 2017).</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enfermeiros prestam serviços importantes aos pacientes, acompanhando sua evolução nas unidades de saúde, devem ter conhecimentos sobre os microrganismos, responsáveis pela IH e meios de inibir sua propagação, uma higienização correta das mãos, uso adequado de equipamento individual, contribuindo para o cuidado com o paciente. A IH é um problema de saúde pública, já que 3% a 15% dos pacientes hospitalizados no Brasil desenvolvem esta infecção (Borges, Baratieri, Monastier, Bendo,Silva,2012, p,152), consiste na falta de informação e atualização dos enfermeiros, como devem intervir em situações de surtos, uso de equipamento individual inadequado, técnica de higienização das mãos inadequada, favorecendo a disseminação de microrganismos, o descaso e a aplicabilidade de técnicas inoportunas, favorecendo a ascendência das taxas de morbidade e mortalidade, aumentando os custos de hospitalização por intermédio da permanência e gastos com procedimentos diagnósticos e terapêuticos.</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Assim sendo, propôs-se a discutir o tema, tendo como objetivo central a atuação do enfermeiro na prevenção e controle de infecções no ambiente hospitalar com a finalidade de demonstrar formas de prevenção e controle de IH, evitando sua disseminação e destacando a importância do papel do enfermeiro nesse processo.</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1"/>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METODOLOGIA</w:t>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uma revisão bibliográfica de abordagem quantitativa, no qual foram tituladas a disposição das bases de dados e dos critérios de inclusão e exclusão do estudo, a coarctação das informações equânimes dos estudos selecionados e a avaliação e interpretação dos resultados e estudos incluídos. A partir das bases de estudos eleitos, designamos o tema: "A atuação do enfermeiro na prevenção e controle de infecções no ambiente hospitalar". Sob essa ótica, foram empregados os critérios de inclusão dos artigos: bases de dados eletrônicos, no idioma português e inglês, integrando publicações dos anos de 2020 a 2024. Descritores: Controle de infecções, infecções hospitalares, infecções. Foram excluídos os periódicos que não estavam coerentes com intento discorrido no estudo. </w:t>
      </w:r>
    </w:p>
    <w:p w:rsidR="00000000" w:rsidDel="00000000" w:rsidP="00000000" w:rsidRDefault="00000000" w:rsidRPr="00000000" w14:paraId="0000001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que concerne à predileção dos artigos na literatura, foram empregadas as bases de dados de publicações do Doity e Google acadêmico. Na busca inicial, foram encontrados 28 artigos, sendo excluídos 17 após a aplicação dos critérios de inclusão e exclusão, totalizando 11 estudos. Posteriormente, foram excluídos 5 após a leitura conforme os critérios. Em conclusão da busca, foram nomeados para análise 6 estudos.</w:t>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1"/>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RESULTADOS E DISCUSSÃO</w:t>
      </w:r>
      <w:r w:rsidDel="00000000" w:rsidR="00000000" w:rsidRPr="00000000">
        <w:rPr>
          <w:rtl w:val="0"/>
        </w:rPr>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1"/>
        <w:tblW w:w="90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5"/>
        <w:gridCol w:w="1770"/>
        <w:gridCol w:w="2835"/>
        <w:gridCol w:w="3030"/>
        <w:tblGridChange w:id="0">
          <w:tblGrid>
            <w:gridCol w:w="1425"/>
            <w:gridCol w:w="1770"/>
            <w:gridCol w:w="2835"/>
            <w:gridCol w:w="303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2">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Autor(es) / Ano de publicação</w:t>
            </w:r>
          </w:p>
        </w:tc>
        <w:tc>
          <w:tcPr>
            <w:tcBorders>
              <w:top w:color="000000" w:space="0" w:sz="4" w:val="single"/>
              <w:bottom w:color="000000" w:space="0" w:sz="4" w:val="single"/>
            </w:tcBorders>
          </w:tcPr>
          <w:p w:rsidR="00000000" w:rsidDel="00000000" w:rsidP="00000000" w:rsidRDefault="00000000" w:rsidRPr="00000000" w14:paraId="00000023">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Título</w:t>
            </w:r>
          </w:p>
        </w:tc>
        <w:tc>
          <w:tcPr>
            <w:tcBorders>
              <w:top w:color="000000" w:space="0" w:sz="4" w:val="single"/>
              <w:bottom w:color="000000" w:space="0" w:sz="4" w:val="single"/>
            </w:tcBorders>
          </w:tcPr>
          <w:p w:rsidR="00000000" w:rsidDel="00000000" w:rsidP="00000000" w:rsidRDefault="00000000" w:rsidRPr="00000000" w14:paraId="00000024">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Objetivos</w:t>
            </w:r>
          </w:p>
        </w:tc>
        <w:tc>
          <w:tcPr>
            <w:tcBorders>
              <w:top w:color="000000" w:space="0" w:sz="4" w:val="single"/>
              <w:bottom w:color="000000" w:space="0" w:sz="4" w:val="single"/>
            </w:tcBorders>
          </w:tcPr>
          <w:p w:rsidR="00000000" w:rsidDel="00000000" w:rsidP="00000000" w:rsidRDefault="00000000" w:rsidRPr="00000000" w14:paraId="00000025">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Principais Resultados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6">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7">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Silva, Tamires Carolina; Rodrigues, Ana Paula</w:t>
            </w:r>
          </w:p>
          <w:p w:rsidR="00000000" w:rsidDel="00000000" w:rsidP="00000000" w:rsidRDefault="00000000" w:rsidRPr="00000000" w14:paraId="00000028">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2023</w:t>
            </w:r>
          </w:p>
        </w:tc>
        <w:tc>
          <w:tcPr>
            <w:tcBorders>
              <w:top w:color="000000" w:space="0" w:sz="4" w:val="single"/>
              <w:bottom w:color="000000" w:space="0" w:sz="4" w:val="single"/>
            </w:tcBorders>
          </w:tcPr>
          <w:p w:rsidR="00000000" w:rsidDel="00000000" w:rsidP="00000000" w:rsidRDefault="00000000" w:rsidRPr="00000000" w14:paraId="00000029">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A">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Prevenção e controle de infecção hospitalar</w:t>
            </w:r>
          </w:p>
        </w:tc>
        <w:tc>
          <w:tcPr>
            <w:tcBorders>
              <w:top w:color="000000" w:space="0" w:sz="4" w:val="single"/>
              <w:bottom w:color="000000" w:space="0" w:sz="4" w:val="single"/>
            </w:tcBorders>
          </w:tcPr>
          <w:p w:rsidR="00000000" w:rsidDel="00000000" w:rsidP="00000000" w:rsidRDefault="00000000" w:rsidRPr="00000000" w14:paraId="0000002B">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C">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Revisar fatores relacionados à prevenção e o controle de infecção no ambiente hospitalar.</w:t>
            </w:r>
          </w:p>
        </w:tc>
        <w:tc>
          <w:tcPr>
            <w:tcBorders>
              <w:top w:color="000000" w:space="0" w:sz="4" w:val="single"/>
              <w:bottom w:color="000000" w:space="0" w:sz="4" w:val="single"/>
            </w:tcBorders>
          </w:tcPr>
          <w:p w:rsidR="00000000" w:rsidDel="00000000" w:rsidP="00000000" w:rsidRDefault="00000000" w:rsidRPr="00000000" w14:paraId="0000002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ausência de cumprimento das ações preventivas alerta para a necessidade de medidas de educação e auditoria dos processos que exigem uma estrutura mínima, muitas vezes aquém as necessidades institucionais.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2E">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F">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Martins, Ana Rita Alexandrino; </w:t>
            </w:r>
            <w:r w:rsidDel="00000000" w:rsidR="00000000" w:rsidRPr="00000000">
              <w:rPr>
                <w:rFonts w:ascii="Times New Roman" w:cs="Times New Roman" w:eastAsia="Times New Roman" w:hAnsi="Times New Roman"/>
                <w:i w:val="1"/>
                <w:sz w:val="18"/>
                <w:szCs w:val="18"/>
                <w:rtl w:val="0"/>
              </w:rPr>
              <w:t xml:space="preserve">et al  </w:t>
            </w:r>
            <w:r w:rsidDel="00000000" w:rsidR="00000000" w:rsidRPr="00000000">
              <w:rPr>
                <w:rFonts w:ascii="Times New Roman" w:cs="Times New Roman" w:eastAsia="Times New Roman" w:hAnsi="Times New Roman"/>
                <w:sz w:val="18"/>
                <w:szCs w:val="18"/>
                <w:rtl w:val="0"/>
              </w:rPr>
              <w:t xml:space="preserve">2024</w:t>
            </w:r>
          </w:p>
        </w:tc>
        <w:tc>
          <w:tcPr>
            <w:tcBorders>
              <w:top w:color="000000" w:space="0" w:sz="4" w:val="single"/>
              <w:bottom w:color="000000" w:space="0" w:sz="4" w:val="single"/>
            </w:tcBorders>
          </w:tcPr>
          <w:p w:rsidR="00000000" w:rsidDel="00000000" w:rsidP="00000000" w:rsidRDefault="00000000" w:rsidRPr="00000000" w14:paraId="00000030">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1">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Prevenção e controle de infecções hospitalares no contexto e situações de trauma e emergência</w:t>
            </w:r>
          </w:p>
        </w:tc>
        <w:tc>
          <w:tcPr>
            <w:tcBorders>
              <w:top w:color="000000" w:space="0" w:sz="4" w:val="single"/>
              <w:bottom w:color="000000" w:space="0" w:sz="4" w:val="single"/>
            </w:tcBorders>
          </w:tcPr>
          <w:p w:rsidR="00000000" w:rsidDel="00000000" w:rsidP="00000000" w:rsidRDefault="00000000" w:rsidRPr="00000000" w14:paraId="00000032">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Demonstrar formas de prevenção e controle de IH, evitando sua disseminação e agravamento do quadro clínico dos pacientes hospitalizados em situação de trauma e emergência.</w:t>
            </w:r>
          </w:p>
        </w:tc>
        <w:tc>
          <w:tcPr>
            <w:tcBorders>
              <w:top w:color="000000" w:space="0" w:sz="4" w:val="single"/>
              <w:bottom w:color="000000" w:space="0" w:sz="4" w:val="single"/>
            </w:tcBorders>
          </w:tcPr>
          <w:p w:rsidR="00000000" w:rsidDel="00000000" w:rsidP="00000000" w:rsidRDefault="00000000" w:rsidRPr="00000000" w14:paraId="00000034">
            <w:pPr>
              <w:spacing w:line="360" w:lineRule="auto"/>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5">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estudo aponta que a qualidade do serviço prestado pelos profissionais pode vir a afetar diretamente a segurança do paciente com trauma.</w:t>
            </w:r>
          </w:p>
        </w:tc>
      </w:tr>
      <w:tr>
        <w:trPr>
          <w:cantSplit w:val="0"/>
          <w:tblHeader w:val="0"/>
        </w:trPr>
        <w:tc>
          <w:tcPr>
            <w:tcBorders>
              <w:top w:color="000000" w:space="0" w:sz="4" w:val="single"/>
              <w:bottom w:color="000000" w:space="0" w:sz="0" w:val="nil"/>
            </w:tcBorders>
          </w:tcPr>
          <w:p w:rsidR="00000000" w:rsidDel="00000000" w:rsidP="00000000" w:rsidRDefault="00000000" w:rsidRPr="00000000" w14:paraId="00000036">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Mourão, Maria de Fátima Ribeiro; Chagas, Dênia Rodrigues</w:t>
            </w:r>
          </w:p>
          <w:p w:rsidR="00000000" w:rsidDel="00000000" w:rsidP="00000000" w:rsidRDefault="00000000" w:rsidRPr="00000000" w14:paraId="00000038">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2020</w:t>
            </w:r>
          </w:p>
        </w:tc>
        <w:tc>
          <w:tcPr>
            <w:tcBorders>
              <w:top w:color="000000" w:space="0" w:sz="4" w:val="single"/>
              <w:bottom w:color="000000" w:space="0" w:sz="0" w:val="nil"/>
            </w:tcBorders>
          </w:tcPr>
          <w:p w:rsidR="00000000" w:rsidDel="00000000" w:rsidP="00000000" w:rsidRDefault="00000000" w:rsidRPr="00000000" w14:paraId="00000039">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Ações de prevenção e controle de infecções em hospitais</w:t>
            </w:r>
          </w:p>
        </w:tc>
        <w:tc>
          <w:tcPr>
            <w:tcBorders>
              <w:top w:color="000000" w:space="0" w:sz="4" w:val="single"/>
              <w:bottom w:color="000000" w:space="0" w:sz="0" w:val="nil"/>
            </w:tcBorders>
          </w:tcPr>
          <w:p w:rsidR="00000000" w:rsidDel="00000000" w:rsidP="00000000" w:rsidRDefault="00000000" w:rsidRPr="00000000" w14:paraId="0000003B">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Destacar aspectos conceituais sobre a infecção hospitalar de interesse para o cuidado de enfermagem.</w:t>
            </w:r>
          </w:p>
        </w:tc>
        <w:tc>
          <w:tcPr>
            <w:tcBorders>
              <w:top w:color="000000" w:space="0" w:sz="4" w:val="single"/>
              <w:bottom w:color="000000" w:space="0" w:sz="0" w:val="nil"/>
            </w:tcBorders>
          </w:tcPr>
          <w:p w:rsidR="00000000" w:rsidDel="00000000" w:rsidP="00000000" w:rsidRDefault="00000000" w:rsidRPr="00000000" w14:paraId="0000003D">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Acredita-se ainda que não bastam investimentos em altas tecnologias em saúde sem considerar a importância de se investir no potencial humano como um elemento fundamental para o desenvolvimento de práticas de controle de infecção que culminem numa assistência segura e qualificada.</w:t>
            </w:r>
          </w:p>
        </w:tc>
      </w:tr>
      <w:tr>
        <w:trPr>
          <w:cantSplit w:val="0"/>
          <w:tblHeader w:val="0"/>
        </w:trPr>
        <w:tc>
          <w:tcPr>
            <w:tcBorders>
              <w:top w:color="000000" w:space="0" w:sz="0" w:val="nil"/>
              <w:bottom w:color="000000" w:space="0" w:sz="4" w:val="single"/>
            </w:tcBorders>
          </w:tcPr>
          <w:p w:rsidR="00000000" w:rsidDel="00000000" w:rsidP="00000000" w:rsidRDefault="00000000" w:rsidRPr="00000000" w14:paraId="0000003E">
            <w:pPr>
              <w:spacing w:line="360"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3F">
            <w:pPr>
              <w:spacing w:line="360"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40">
            <w:pPr>
              <w:spacing w:line="360" w:lineRule="auto"/>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41">
            <w:pPr>
              <w:spacing w:line="360" w:lineRule="auto"/>
              <w:jc w:val="left"/>
              <w:rPr>
                <w:rFonts w:ascii="Times New Roman" w:cs="Times New Roman" w:eastAsia="Times New Roman" w:hAnsi="Times New Roman"/>
                <w:sz w:val="18"/>
                <w:szCs w:val="18"/>
              </w:rPr>
            </w:pPr>
            <w:r w:rsidDel="00000000" w:rsidR="00000000" w:rsidRPr="00000000">
              <w:rPr>
                <w:rtl w:val="0"/>
              </w:rPr>
            </w:r>
          </w:p>
        </w:tc>
      </w:tr>
      <w:tr>
        <w:trPr>
          <w:cantSplit w:val="0"/>
          <w:trHeight w:val="2162.841796875" w:hRule="atLeast"/>
          <w:tblHeader w:val="0"/>
        </w:trPr>
        <w:tc>
          <w:tcPr>
            <w:tcBorders>
              <w:top w:color="000000" w:space="0" w:sz="4" w:val="single"/>
              <w:bottom w:color="000000" w:space="0" w:sz="4" w:val="single"/>
            </w:tcBorders>
          </w:tcPr>
          <w:p w:rsidR="00000000" w:rsidDel="00000000" w:rsidP="00000000" w:rsidRDefault="00000000" w:rsidRPr="00000000" w14:paraId="00000042">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3">
            <w:pPr>
              <w:spacing w:line="36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Cardoso, Erica Ramos; </w:t>
            </w:r>
            <w:r w:rsidDel="00000000" w:rsidR="00000000" w:rsidRPr="00000000">
              <w:rPr>
                <w:rFonts w:ascii="Times New Roman" w:cs="Times New Roman" w:eastAsia="Times New Roman" w:hAnsi="Times New Roman"/>
                <w:i w:val="1"/>
                <w:sz w:val="18"/>
                <w:szCs w:val="18"/>
                <w:rtl w:val="0"/>
              </w:rPr>
              <w:t xml:space="preserve">et al</w:t>
            </w:r>
          </w:p>
          <w:p w:rsidR="00000000" w:rsidDel="00000000" w:rsidP="00000000" w:rsidRDefault="00000000" w:rsidRPr="00000000" w14:paraId="00000044">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2022</w:t>
            </w:r>
          </w:p>
        </w:tc>
        <w:tc>
          <w:tcPr>
            <w:tcBorders>
              <w:top w:color="000000" w:space="0" w:sz="4" w:val="single"/>
              <w:bottom w:color="000000" w:space="0" w:sz="4" w:val="single"/>
            </w:tcBorders>
          </w:tcPr>
          <w:p w:rsidR="00000000" w:rsidDel="00000000" w:rsidP="00000000" w:rsidRDefault="00000000" w:rsidRPr="00000000" w14:paraId="00000045">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6">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Atuação do enfermeiro na prevenção e controle da infecção hospitalar</w:t>
            </w:r>
          </w:p>
        </w:tc>
        <w:tc>
          <w:tcPr>
            <w:tcBorders>
              <w:top w:color="000000" w:space="0" w:sz="4" w:val="single"/>
              <w:bottom w:color="000000" w:space="0" w:sz="4" w:val="single"/>
            </w:tcBorders>
          </w:tcPr>
          <w:p w:rsidR="00000000" w:rsidDel="00000000" w:rsidP="00000000" w:rsidRDefault="00000000" w:rsidRPr="00000000" w14:paraId="00000047">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Incentivar a prática correta de higienizar as mãos; reforçar o uso adequado de equipamentos de proteção individual (EPI'S) e refletir sobre a importância do manejo dos procedimentos invasivos.</w:t>
            </w:r>
          </w:p>
        </w:tc>
        <w:tc>
          <w:tcPr>
            <w:tcBorders>
              <w:top w:color="000000" w:space="0" w:sz="4" w:val="single"/>
              <w:bottom w:color="000000" w:space="0" w:sz="4" w:val="single"/>
            </w:tcBorders>
          </w:tcPr>
          <w:p w:rsidR="00000000" w:rsidDel="00000000" w:rsidP="00000000" w:rsidRDefault="00000000" w:rsidRPr="00000000" w14:paraId="00000049">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importância da teoria ambientalista, evitado milhares de mortes por infecções hospitalares e contaminações devido à falta de um ambiente adequado e a falta de higiene básica.</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4A">
            <w:pPr>
              <w:spacing w:line="360" w:lineRule="auto"/>
              <w:jc w:val="left"/>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Lopes, Laura Ariele Pereira; </w:t>
            </w:r>
            <w:r w:rsidDel="00000000" w:rsidR="00000000" w:rsidRPr="00000000">
              <w:rPr>
                <w:rFonts w:ascii="Times New Roman" w:cs="Times New Roman" w:eastAsia="Times New Roman" w:hAnsi="Times New Roman"/>
                <w:i w:val="1"/>
                <w:sz w:val="18"/>
                <w:szCs w:val="18"/>
                <w:rtl w:val="0"/>
              </w:rPr>
              <w:t xml:space="preserve">et al </w:t>
            </w:r>
            <w:r w:rsidDel="00000000" w:rsidR="00000000" w:rsidRPr="00000000">
              <w:rPr>
                <w:rFonts w:ascii="Times New Roman" w:cs="Times New Roman" w:eastAsia="Times New Roman" w:hAnsi="Times New Roman"/>
                <w:sz w:val="18"/>
                <w:szCs w:val="18"/>
                <w:rtl w:val="0"/>
              </w:rPr>
              <w:t xml:space="preserve">2023</w:t>
            </w:r>
          </w:p>
        </w:tc>
        <w:tc>
          <w:tcPr>
            <w:tcBorders>
              <w:top w:color="000000" w:space="0" w:sz="4" w:val="single"/>
              <w:bottom w:color="000000" w:space="0" w:sz="4" w:val="single"/>
            </w:tcBorders>
          </w:tcPr>
          <w:p w:rsidR="00000000" w:rsidDel="00000000" w:rsidP="00000000" w:rsidRDefault="00000000" w:rsidRPr="00000000" w14:paraId="0000004C">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Profissionais de saúde frente às infecções relacionadas à assistência: enfatizando a atuação da enfermagem</w:t>
            </w:r>
          </w:p>
        </w:tc>
        <w:tc>
          <w:tcPr>
            <w:tcBorders>
              <w:top w:color="000000" w:space="0" w:sz="4" w:val="single"/>
              <w:bottom w:color="000000" w:space="0" w:sz="4" w:val="single"/>
            </w:tcBorders>
          </w:tcPr>
          <w:p w:rsidR="00000000" w:rsidDel="00000000" w:rsidP="00000000" w:rsidRDefault="00000000" w:rsidRPr="00000000" w14:paraId="0000004E">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Abordar aspectos que norteiam a importância dos profissionais da saúde com ênfase no papel dos profissionais enfermeiros na assistência do paciente acometido de infecção hospitalar.</w:t>
            </w:r>
          </w:p>
        </w:tc>
        <w:tc>
          <w:tcPr>
            <w:tcBorders>
              <w:top w:color="000000" w:space="0" w:sz="4" w:val="single"/>
              <w:bottom w:color="000000" w:space="0" w:sz="4" w:val="single"/>
            </w:tcBorders>
          </w:tcPr>
          <w:p w:rsidR="00000000" w:rsidDel="00000000" w:rsidP="00000000" w:rsidRDefault="00000000" w:rsidRPr="00000000" w14:paraId="00000050">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impacto na organização do trabalho em saúde sendo crucial para o alcance de um cuidado individualizado, integral e seguro, a falta de profissionais para a grande demanda de clientes provoca o aumento da proliferação das IH.</w:t>
            </w:r>
          </w:p>
          <w:p w:rsidR="00000000" w:rsidDel="00000000" w:rsidP="00000000" w:rsidRDefault="00000000" w:rsidRPr="00000000" w14:paraId="00000051">
            <w:pPr>
              <w:spacing w:line="360" w:lineRule="auto"/>
              <w:jc w:val="center"/>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52">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i w:val="1"/>
                <w:sz w:val="18"/>
                <w:szCs w:val="18"/>
              </w:rPr>
            </w:pPr>
            <w:r w:rsidDel="00000000" w:rsidR="00000000" w:rsidRPr="00000000">
              <w:rPr>
                <w:rFonts w:ascii="Times New Roman" w:cs="Times New Roman" w:eastAsia="Times New Roman" w:hAnsi="Times New Roman"/>
                <w:sz w:val="18"/>
                <w:szCs w:val="18"/>
                <w:rtl w:val="0"/>
              </w:rPr>
              <w:t xml:space="preserve">Silva, Adriana Carbanez; </w:t>
            </w:r>
            <w:r w:rsidDel="00000000" w:rsidR="00000000" w:rsidRPr="00000000">
              <w:rPr>
                <w:rFonts w:ascii="Times New Roman" w:cs="Times New Roman" w:eastAsia="Times New Roman" w:hAnsi="Times New Roman"/>
                <w:i w:val="1"/>
                <w:sz w:val="18"/>
                <w:szCs w:val="18"/>
                <w:rtl w:val="0"/>
              </w:rPr>
              <w:t xml:space="preserve">et al</w:t>
            </w:r>
          </w:p>
          <w:p w:rsidR="00000000" w:rsidDel="00000000" w:rsidP="00000000" w:rsidRDefault="00000000" w:rsidRPr="00000000" w14:paraId="00000054">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2013</w:t>
            </w:r>
          </w:p>
        </w:tc>
        <w:tc>
          <w:tcPr>
            <w:tcBorders>
              <w:top w:color="000000" w:space="0" w:sz="4" w:val="single"/>
            </w:tcBorders>
          </w:tcPr>
          <w:p w:rsidR="00000000" w:rsidDel="00000000" w:rsidP="00000000" w:rsidRDefault="00000000" w:rsidRPr="00000000" w14:paraId="00000055">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enfermagem frente à educação permanente na prevenção e no controle da infecção hospitalar</w:t>
            </w:r>
          </w:p>
        </w:tc>
        <w:tc>
          <w:tcPr>
            <w:tcBorders>
              <w:top w:color="000000" w:space="0" w:sz="4" w:val="single"/>
            </w:tcBorders>
          </w:tcPr>
          <w:p w:rsidR="00000000" w:rsidDel="00000000" w:rsidP="00000000" w:rsidRDefault="00000000" w:rsidRPr="00000000" w14:paraId="00000057">
            <w:pPr>
              <w:spacing w:line="360" w:lineRule="auto"/>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8">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Identificar as dificuldades encontradas por enfermeiros no processo de educação</w:t>
            </w:r>
          </w:p>
          <w:p w:rsidR="00000000" w:rsidDel="00000000" w:rsidP="00000000" w:rsidRDefault="00000000" w:rsidRPr="00000000" w14:paraId="00000059">
            <w:pPr>
              <w:spacing w:line="360" w:lineRule="auto"/>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permanente em saúde voltado para a conscientização da infecção hospitalar.</w:t>
            </w:r>
          </w:p>
        </w:tc>
        <w:tc>
          <w:tcPr>
            <w:tcBorders>
              <w:top w:color="000000" w:space="0" w:sz="4" w:val="single"/>
            </w:tcBorders>
          </w:tcPr>
          <w:p w:rsidR="00000000" w:rsidDel="00000000" w:rsidP="00000000" w:rsidRDefault="00000000" w:rsidRPr="00000000" w14:paraId="0000005A">
            <w:pPr>
              <w:spacing w:line="3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Dificuldades encontradas para a realização da educação permanente na prevenção e controle da infecção hospitalar, podendo concluir que os problemas existem e que os enfermeiros têm consciência da importância da atividade no contexto da infecção hospitalar.</w:t>
            </w:r>
          </w:p>
        </w:tc>
      </w:tr>
    </w:tbl>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possível destacar pontos importantes sobre “A prática da enfermagem na prevenção e controle de infecções hospitalares”. Sendo que a higienização dos profissionais de enfermagem pode contribuir gradativamente para a prevenção e contaminações decorrentes no meio hospitalar evitando doenças e agravos da mesma.Ademais, é necessário a associação do enfermeiro com a (CCIH), com comprometimento de todas as partes. Ressalta-se que a ausência de cumprimento das ações preventivas, faz-se necessário que a política de saúde sobre a qualidade e a segurança da assistência ofertada seja reformulada, considerando as prioridades de ações e os recursos locais disponíveis (Bassetti et al., 2022).</w:t>
      </w:r>
    </w:p>
    <w:p w:rsidR="00000000" w:rsidDel="00000000" w:rsidP="00000000" w:rsidRDefault="00000000" w:rsidRPr="00000000" w14:paraId="0000005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segregação, coleta e eliminação de resíduos biológicos são essenciais para evitar a propagação de patógenos. A implementação de práticas e protocolos de descarte de resíduos, aliada à capacitação da equipe de saúde, garante um ambiente hospitalar mais seguro e reduz os riscos de infecção (Fagundes et al., 2023). A lavagem das mãos torna-se essencial para quebra dessas cadeias de infecção, assim como os equipamentos de proteção individual são de extrema importância impedindo a propagação desses microrganismos. (Cardoso, Erica, 2022). </w:t>
      </w:r>
    </w:p>
    <w:p w:rsidR="00000000" w:rsidDel="00000000" w:rsidP="00000000" w:rsidRDefault="00000000" w:rsidRPr="00000000" w14:paraId="0000005E">
      <w:pPr>
        <w:spacing w:line="360" w:lineRule="auto"/>
        <w:ind w:firstLine="72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numPr>
          <w:ilvl w:val="0"/>
          <w:numId w:val="1"/>
        </w:numPr>
        <w:spacing w:line="360" w:lineRule="auto"/>
        <w:ind w:left="720" w:hanging="360"/>
        <w:jc w:val="both"/>
        <w:rPr>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spacing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spacing w:line="360" w:lineRule="auto"/>
        <w:ind w:firstLine="720"/>
        <w:jc w:val="both"/>
        <w:rPr/>
      </w:pPr>
      <w:r w:rsidDel="00000000" w:rsidR="00000000" w:rsidRPr="00000000">
        <w:rPr>
          <w:rFonts w:ascii="Times New Roman" w:cs="Times New Roman" w:eastAsia="Times New Roman" w:hAnsi="Times New Roman"/>
          <w:sz w:val="24"/>
          <w:szCs w:val="24"/>
          <w:rtl w:val="0"/>
        </w:rPr>
        <w:t xml:space="preserve">Diante dos fatos apresentados, pode-se concluir que educação continuada como estratégia de implementação de medidas eficazes na busca da qualidade do cuidado e a abordagem correta do enfermeiro diante dos protocolos que visam a prevenção e controle de infecções no ambiente hospitalar é mais que essencial. Seguir as normas estabelecidas de higienização nos ambientes hospitalares assim como o uso dos EPI (Equipamento de Proteção Individual) torna-se crucial uma vez que já foi comprovado cientificamente que os mais variados itens usados por os profissionais durante seu expediente na área da saúde estão contaminados por bactérias resistentes. Logo, também é dever das instituições de saúde oferecer condições adequadas de trabalho e equipamentos de qualidade para os profissionais, visando medidas de prevenção.</w:t>
      </w:r>
      <w:r w:rsidDel="00000000" w:rsidR="00000000" w:rsidRPr="00000000">
        <w:rPr>
          <w:rtl w:val="0"/>
        </w:rPr>
      </w:r>
    </w:p>
    <w:p w:rsidR="00000000" w:rsidDel="00000000" w:rsidP="00000000" w:rsidRDefault="00000000" w:rsidRPr="00000000" w14:paraId="00000062">
      <w:pPr>
        <w:spacing w:line="360" w:lineRule="auto"/>
        <w:ind w:firstLine="720"/>
        <w:jc w:val="both"/>
        <w:rPr/>
      </w:pPr>
      <w:r w:rsidDel="00000000" w:rsidR="00000000" w:rsidRPr="00000000">
        <w:rPr>
          <w:rtl w:val="0"/>
        </w:rPr>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REFERÊNCIAS </w:t>
      </w:r>
    </w:p>
    <w:p w:rsidR="00000000" w:rsidDel="00000000" w:rsidP="00000000" w:rsidRDefault="00000000" w:rsidRPr="00000000" w14:paraId="00000064">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65">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BASSETTI, M., VENA, A., et al. </w:t>
      </w:r>
      <w:r w:rsidDel="00000000" w:rsidR="00000000" w:rsidRPr="00000000">
        <w:rPr>
          <w:rFonts w:ascii="Times New Roman" w:cs="Times New Roman" w:eastAsia="Times New Roman" w:hAnsi="Times New Roman"/>
          <w:b w:val="1"/>
          <w:sz w:val="24"/>
          <w:szCs w:val="24"/>
          <w:highlight w:val="white"/>
          <w:rtl w:val="0"/>
        </w:rPr>
        <w:t xml:space="preserve">&amp; Study Group for Infections in Critically Ill Patients</w:t>
      </w:r>
      <w:r w:rsidDel="00000000" w:rsidR="00000000" w:rsidRPr="00000000">
        <w:rPr>
          <w:rFonts w:ascii="Times New Roman" w:cs="Times New Roman" w:eastAsia="Times New Roman" w:hAnsi="Times New Roman"/>
          <w:sz w:val="24"/>
          <w:szCs w:val="24"/>
          <w:highlight w:val="white"/>
          <w:rtl w:val="0"/>
        </w:rPr>
        <w:t xml:space="preserve"> (ESGCIP) </w:t>
      </w:r>
      <w:r w:rsidDel="00000000" w:rsidR="00000000" w:rsidRPr="00000000">
        <w:rPr>
          <w:rFonts w:ascii="Times New Roman" w:cs="Times New Roman" w:eastAsia="Times New Roman" w:hAnsi="Times New Roman"/>
          <w:b w:val="1"/>
          <w:sz w:val="24"/>
          <w:szCs w:val="24"/>
          <w:highlight w:val="white"/>
          <w:rtl w:val="0"/>
        </w:rPr>
        <w:t xml:space="preserve">of the European Society of Clinical Microbiology and Infectious Diseases </w:t>
      </w:r>
      <w:r w:rsidDel="00000000" w:rsidR="00000000" w:rsidRPr="00000000">
        <w:rPr>
          <w:rFonts w:ascii="Times New Roman" w:cs="Times New Roman" w:eastAsia="Times New Roman" w:hAnsi="Times New Roman"/>
          <w:sz w:val="24"/>
          <w:szCs w:val="24"/>
          <w:highlight w:val="white"/>
          <w:rtl w:val="0"/>
        </w:rPr>
        <w:t xml:space="preserve">(ESCMID). (2022). </w:t>
      </w:r>
      <w:r w:rsidDel="00000000" w:rsidR="00000000" w:rsidRPr="00000000">
        <w:rPr>
          <w:rFonts w:ascii="Times New Roman" w:cs="Times New Roman" w:eastAsia="Times New Roman" w:hAnsi="Times New Roman"/>
          <w:b w:val="1"/>
          <w:sz w:val="24"/>
          <w:szCs w:val="24"/>
          <w:highlight w:val="white"/>
          <w:rtl w:val="0"/>
        </w:rPr>
        <w:t xml:space="preserve">Risk Factors for Intra-Abdominal Candidiasis in Intensive Care Units</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Results from EUCANDICU Study. Infectious Diseases and Therapy,</w:t>
      </w:r>
      <w:r w:rsidDel="00000000" w:rsidR="00000000" w:rsidRPr="00000000">
        <w:rPr>
          <w:rFonts w:ascii="Times New Roman" w:cs="Times New Roman" w:eastAsia="Times New Roman" w:hAnsi="Times New Roman"/>
          <w:sz w:val="24"/>
          <w:szCs w:val="24"/>
          <w:highlight w:val="white"/>
          <w:rtl w:val="0"/>
        </w:rPr>
        <w:t xml:space="preserve"> 11(n. s): 827-840. Disponível em: </w:t>
      </w:r>
      <w:hyperlink r:id="rId7">
        <w:r w:rsidDel="00000000" w:rsidR="00000000" w:rsidRPr="00000000">
          <w:rPr>
            <w:rFonts w:ascii="Times New Roman" w:cs="Times New Roman" w:eastAsia="Times New Roman" w:hAnsi="Times New Roman"/>
            <w:color w:val="1155cc"/>
            <w:sz w:val="24"/>
            <w:szCs w:val="24"/>
            <w:highlight w:val="white"/>
            <w:u w:val="single"/>
            <w:rtl w:val="0"/>
          </w:rPr>
          <w:t xml:space="preserve">https:///C:/Users/thall/Downloads/Prevencao_e_controle_de_infeccao_hospitalar.pdf</w:t>
        </w:r>
      </w:hyperlink>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Acesso em: 10 de Set. de 2024.</w:t>
      </w:r>
    </w:p>
    <w:p w:rsidR="00000000" w:rsidDel="00000000" w:rsidP="00000000" w:rsidRDefault="00000000" w:rsidRPr="00000000" w14:paraId="00000067">
      <w:pPr>
        <w:spacing w:line="36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68">
      <w:pPr>
        <w:spacing w:line="36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BORGES, G.L.; BARATIERI, T.; MONASTIER, C. A.; BENDO, J.; SILVA, M. </w:t>
      </w:r>
    </w:p>
    <w:p w:rsidR="00000000" w:rsidDel="00000000" w:rsidP="00000000" w:rsidRDefault="00000000" w:rsidRPr="00000000" w14:paraId="00000069">
      <w:pPr>
        <w:spacing w:line="36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S.; PAGLIARINI, W. M. A.; </w:t>
      </w:r>
      <w:r w:rsidDel="00000000" w:rsidR="00000000" w:rsidRPr="00000000">
        <w:rPr>
          <w:rFonts w:ascii="Times New Roman" w:cs="Times New Roman" w:eastAsia="Times New Roman" w:hAnsi="Times New Roman"/>
          <w:b w:val="1"/>
          <w:color w:val="222222"/>
          <w:sz w:val="24"/>
          <w:szCs w:val="24"/>
          <w:highlight w:val="white"/>
          <w:rtl w:val="0"/>
        </w:rPr>
        <w:t xml:space="preserve">Infecção Hospitalar na Perspectiva dos Profissionais de Enfermagem: Um Estudo Bibliográfico;</w:t>
      </w:r>
      <w:r w:rsidDel="00000000" w:rsidR="00000000" w:rsidRPr="00000000">
        <w:rPr>
          <w:rFonts w:ascii="Times New Roman" w:cs="Times New Roman" w:eastAsia="Times New Roman" w:hAnsi="Times New Roman"/>
          <w:color w:val="222222"/>
          <w:sz w:val="24"/>
          <w:szCs w:val="24"/>
          <w:highlight w:val="white"/>
          <w:rtl w:val="0"/>
        </w:rPr>
        <w:t xml:space="preserve"> Maringá-PR- Brasil, 2012; Disponivel em:</w:t>
      </w:r>
    </w:p>
    <w:p w:rsidR="00000000" w:rsidDel="00000000" w:rsidP="00000000" w:rsidRDefault="00000000" w:rsidRPr="00000000" w14:paraId="0000006A">
      <w:pPr>
        <w:spacing w:line="360" w:lineRule="auto"/>
        <w:rPr>
          <w:rFonts w:ascii="Times New Roman" w:cs="Times New Roman" w:eastAsia="Times New Roman" w:hAnsi="Times New Roman"/>
          <w:color w:val="222222"/>
          <w:sz w:val="24"/>
          <w:szCs w:val="24"/>
          <w:highlight w:val="white"/>
        </w:rPr>
      </w:pPr>
      <w:hyperlink r:id="rId8">
        <w:r w:rsidDel="00000000" w:rsidR="00000000" w:rsidRPr="00000000">
          <w:rPr>
            <w:rFonts w:ascii="Times New Roman" w:cs="Times New Roman" w:eastAsia="Times New Roman" w:hAnsi="Times New Roman"/>
            <w:color w:val="1155cc"/>
            <w:sz w:val="24"/>
            <w:szCs w:val="24"/>
            <w:highlight w:val="white"/>
            <w:u w:val="single"/>
            <w:rtl w:val="0"/>
          </w:rPr>
          <w:t xml:space="preserve">https://www.redalyc.org/pdf/4836/483648962022.pdf</w:t>
        </w:r>
      </w:hyperlink>
      <w:r w:rsidDel="00000000" w:rsidR="00000000" w:rsidRPr="00000000">
        <w:rPr>
          <w:rFonts w:ascii="Times New Roman" w:cs="Times New Roman" w:eastAsia="Times New Roman" w:hAnsi="Times New Roman"/>
          <w:color w:val="222222"/>
          <w:sz w:val="24"/>
          <w:szCs w:val="24"/>
          <w:highlight w:val="white"/>
          <w:rtl w:val="0"/>
        </w:rPr>
        <w:t xml:space="preserve">; Acesso em: 10 de Set. de 2024.</w:t>
      </w:r>
    </w:p>
    <w:p w:rsidR="00000000" w:rsidDel="00000000" w:rsidP="00000000" w:rsidRDefault="00000000" w:rsidRPr="00000000" w14:paraId="0000006B">
      <w:pPr>
        <w:spacing w:line="36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6C">
      <w:pPr>
        <w:spacing w:line="36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CARDOSO, Erica Ramos et al. Atuação do enfermeiro na prevenção e controle da infecção hospitalar. </w:t>
      </w:r>
      <w:r w:rsidDel="00000000" w:rsidR="00000000" w:rsidRPr="00000000">
        <w:rPr>
          <w:rFonts w:ascii="Times New Roman" w:cs="Times New Roman" w:eastAsia="Times New Roman" w:hAnsi="Times New Roman"/>
          <w:b w:val="1"/>
          <w:color w:val="222222"/>
          <w:sz w:val="24"/>
          <w:szCs w:val="24"/>
          <w:highlight w:val="white"/>
          <w:rtl w:val="0"/>
        </w:rPr>
        <w:t xml:space="preserve">Epitaya E-books</w:t>
      </w:r>
      <w:r w:rsidDel="00000000" w:rsidR="00000000" w:rsidRPr="00000000">
        <w:rPr>
          <w:rFonts w:ascii="Times New Roman" w:cs="Times New Roman" w:eastAsia="Times New Roman" w:hAnsi="Times New Roman"/>
          <w:color w:val="222222"/>
          <w:sz w:val="24"/>
          <w:szCs w:val="24"/>
          <w:highlight w:val="white"/>
          <w:rtl w:val="0"/>
        </w:rPr>
        <w:t xml:space="preserve">, v. 1, n. 12, p. 314-329, 2022.</w:t>
      </w:r>
    </w:p>
    <w:p w:rsidR="00000000" w:rsidDel="00000000" w:rsidP="00000000" w:rsidRDefault="00000000" w:rsidRPr="00000000" w14:paraId="0000006D">
      <w:pPr>
        <w:spacing w:line="36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6E">
      <w:pPr>
        <w:spacing w:line="36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DROHAN, S.E. et al. Incentivizing hospital infection control. </w:t>
      </w:r>
      <w:r w:rsidDel="00000000" w:rsidR="00000000" w:rsidRPr="00000000">
        <w:rPr>
          <w:rFonts w:ascii="Times New Roman" w:cs="Times New Roman" w:eastAsia="Times New Roman" w:hAnsi="Times New Roman"/>
          <w:b w:val="1"/>
          <w:color w:val="222222"/>
          <w:sz w:val="24"/>
          <w:szCs w:val="24"/>
          <w:highlight w:val="white"/>
          <w:rtl w:val="0"/>
        </w:rPr>
        <w:t xml:space="preserve">Proceedings of the National </w:t>
      </w:r>
    </w:p>
    <w:p w:rsidR="00000000" w:rsidDel="00000000" w:rsidP="00000000" w:rsidRDefault="00000000" w:rsidRPr="00000000" w14:paraId="0000006F">
      <w:pPr>
        <w:spacing w:line="36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Academy of Sciences</w:t>
      </w:r>
      <w:r w:rsidDel="00000000" w:rsidR="00000000" w:rsidRPr="00000000">
        <w:rPr>
          <w:rFonts w:ascii="Times New Roman" w:cs="Times New Roman" w:eastAsia="Times New Roman" w:hAnsi="Times New Roman"/>
          <w:color w:val="222222"/>
          <w:sz w:val="24"/>
          <w:szCs w:val="24"/>
          <w:highlight w:val="white"/>
          <w:rtl w:val="0"/>
        </w:rPr>
        <w:t xml:space="preserve">, v. 116, n. 13, p. 6221-6225, 2019.</w:t>
      </w:r>
    </w:p>
    <w:p w:rsidR="00000000" w:rsidDel="00000000" w:rsidP="00000000" w:rsidRDefault="00000000" w:rsidRPr="00000000" w14:paraId="00000070">
      <w:pPr>
        <w:spacing w:line="36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FAGUNDES, A. P. F. S. et al. Indicadores de infecção relacionados à assistência à saúde em um hospital de urgência e trauma. </w:t>
      </w:r>
      <w:r w:rsidDel="00000000" w:rsidR="00000000" w:rsidRPr="00000000">
        <w:rPr>
          <w:rFonts w:ascii="Times New Roman" w:cs="Times New Roman" w:eastAsia="Times New Roman" w:hAnsi="Times New Roman"/>
          <w:b w:val="1"/>
          <w:sz w:val="24"/>
          <w:szCs w:val="24"/>
          <w:highlight w:val="white"/>
          <w:rtl w:val="0"/>
        </w:rPr>
        <w:t xml:space="preserve">Rev. Cient. Esc. Estadual Saúde Pública de Goiás “Candido Santiago”</w:t>
      </w:r>
      <w:r w:rsidDel="00000000" w:rsidR="00000000" w:rsidRPr="00000000">
        <w:rPr>
          <w:rFonts w:ascii="Times New Roman" w:cs="Times New Roman" w:eastAsia="Times New Roman" w:hAnsi="Times New Roman"/>
          <w:sz w:val="24"/>
          <w:szCs w:val="24"/>
          <w:highlight w:val="white"/>
          <w:rtl w:val="0"/>
        </w:rPr>
        <w:t xml:space="preserve">, v. 9, n. 9c1, p. 1-14, 2023.</w:t>
      </w:r>
    </w:p>
    <w:p w:rsidR="00000000" w:rsidDel="00000000" w:rsidP="00000000" w:rsidRDefault="00000000" w:rsidRPr="00000000" w14:paraId="00000072">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GUIMARÃES, Valeriana de Castro et al. Comissão de Controle de Infecção Hospitalar: </w:t>
      </w:r>
    </w:p>
    <w:p w:rsidR="00000000" w:rsidDel="00000000" w:rsidP="00000000" w:rsidRDefault="00000000" w:rsidRPr="00000000" w14:paraId="00000074">
      <w:pPr>
        <w:spacing w:line="360" w:lineRule="auto"/>
        <w:rPr>
          <w:rFonts w:ascii="Times New Roman" w:cs="Times New Roman" w:eastAsia="Times New Roman" w:hAnsi="Times New Roman"/>
          <w:b w:val="1"/>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Avaliação da Entrega da Documentação à Vigilância Sanitária. </w:t>
      </w:r>
      <w:r w:rsidDel="00000000" w:rsidR="00000000" w:rsidRPr="00000000">
        <w:rPr>
          <w:rFonts w:ascii="Times New Roman" w:cs="Times New Roman" w:eastAsia="Times New Roman" w:hAnsi="Times New Roman"/>
          <w:b w:val="1"/>
          <w:color w:val="222222"/>
          <w:sz w:val="24"/>
          <w:szCs w:val="24"/>
          <w:highlight w:val="white"/>
          <w:rtl w:val="0"/>
        </w:rPr>
        <w:t xml:space="preserve">Brazilian Journal of </w:t>
      </w:r>
    </w:p>
    <w:p w:rsidR="00000000" w:rsidDel="00000000" w:rsidP="00000000" w:rsidRDefault="00000000" w:rsidRPr="00000000" w14:paraId="00000075">
      <w:pPr>
        <w:spacing w:line="36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b w:val="1"/>
          <w:color w:val="222222"/>
          <w:sz w:val="24"/>
          <w:szCs w:val="24"/>
          <w:highlight w:val="white"/>
          <w:rtl w:val="0"/>
        </w:rPr>
        <w:t xml:space="preserve">Development</w:t>
      </w:r>
      <w:r w:rsidDel="00000000" w:rsidR="00000000" w:rsidRPr="00000000">
        <w:rPr>
          <w:rFonts w:ascii="Times New Roman" w:cs="Times New Roman" w:eastAsia="Times New Roman" w:hAnsi="Times New Roman"/>
          <w:color w:val="222222"/>
          <w:sz w:val="24"/>
          <w:szCs w:val="24"/>
          <w:highlight w:val="white"/>
          <w:rtl w:val="0"/>
        </w:rPr>
        <w:t xml:space="preserve">, [s. l.], v. 7, n. 7, p. 71105-71118, 2 jul. 2021. Disponível em: </w:t>
      </w:r>
      <w:hyperlink r:id="rId9">
        <w:r w:rsidDel="00000000" w:rsidR="00000000" w:rsidRPr="00000000">
          <w:rPr>
            <w:rFonts w:ascii="Times New Roman" w:cs="Times New Roman" w:eastAsia="Times New Roman" w:hAnsi="Times New Roman"/>
            <w:color w:val="1155cc"/>
            <w:sz w:val="24"/>
            <w:szCs w:val="24"/>
            <w:highlight w:val="white"/>
            <w:u w:val="single"/>
            <w:rtl w:val="0"/>
          </w:rPr>
          <w:t xml:space="preserve">https:///C:/Users/user/Downloads/32914-84079-1-PB.pdf</w:t>
        </w:r>
      </w:hyperlink>
      <w:r w:rsidDel="00000000" w:rsidR="00000000" w:rsidRPr="00000000">
        <w:rPr>
          <w:rFonts w:ascii="Times New Roman" w:cs="Times New Roman" w:eastAsia="Times New Roman" w:hAnsi="Times New Roman"/>
          <w:color w:val="222222"/>
          <w:sz w:val="24"/>
          <w:szCs w:val="24"/>
          <w:highlight w:val="white"/>
          <w:rtl w:val="0"/>
        </w:rPr>
        <w:t xml:space="preserve">.  Acesso em: 10 de Set. de 2024.</w:t>
      </w:r>
    </w:p>
    <w:p w:rsidR="00000000" w:rsidDel="00000000" w:rsidP="00000000" w:rsidRDefault="00000000" w:rsidRPr="00000000" w14:paraId="00000076">
      <w:pPr>
        <w:spacing w:line="36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7">
      <w:pPr>
        <w:spacing w:line="36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LIMA, Enderson Rego de et al. Infecções relacionadas à assistência à saúde sob a ótica da teoria ambientalista de Florence Nightingale. </w:t>
      </w:r>
      <w:r w:rsidDel="00000000" w:rsidR="00000000" w:rsidRPr="00000000">
        <w:rPr>
          <w:rFonts w:ascii="Times New Roman" w:cs="Times New Roman" w:eastAsia="Times New Roman" w:hAnsi="Times New Roman"/>
          <w:b w:val="1"/>
          <w:color w:val="222222"/>
          <w:sz w:val="24"/>
          <w:szCs w:val="24"/>
          <w:highlight w:val="white"/>
          <w:rtl w:val="0"/>
        </w:rPr>
        <w:t xml:space="preserve">BJHR</w:t>
      </w:r>
      <w:r w:rsidDel="00000000" w:rsidR="00000000" w:rsidRPr="00000000">
        <w:rPr>
          <w:rFonts w:ascii="Times New Roman" w:cs="Times New Roman" w:eastAsia="Times New Roman" w:hAnsi="Times New Roman"/>
          <w:color w:val="222222"/>
          <w:sz w:val="24"/>
          <w:szCs w:val="24"/>
          <w:highlight w:val="white"/>
          <w:rtl w:val="0"/>
        </w:rPr>
        <w:t xml:space="preserve">, Curitiba, ano 6, v. 2, p. 5018-5023, 14 nov. 2019. Disponível em: </w:t>
      </w:r>
      <w:hyperlink r:id="rId10">
        <w:r w:rsidDel="00000000" w:rsidR="00000000" w:rsidRPr="00000000">
          <w:rPr>
            <w:rFonts w:ascii="Times New Roman" w:cs="Times New Roman" w:eastAsia="Times New Roman" w:hAnsi="Times New Roman"/>
            <w:color w:val="1155cc"/>
            <w:sz w:val="24"/>
            <w:szCs w:val="24"/>
            <w:highlight w:val="white"/>
            <w:u w:val="single"/>
            <w:rtl w:val="0"/>
          </w:rPr>
          <w:t xml:space="preserve">https://brazilianjournals.com/ojs/index.php/BJHR/article/view/4401/4129</w:t>
        </w:r>
      </w:hyperlink>
      <w:r w:rsidDel="00000000" w:rsidR="00000000" w:rsidRPr="00000000">
        <w:rPr>
          <w:rFonts w:ascii="Times New Roman" w:cs="Times New Roman" w:eastAsia="Times New Roman" w:hAnsi="Times New Roman"/>
          <w:color w:val="222222"/>
          <w:sz w:val="24"/>
          <w:szCs w:val="24"/>
          <w:highlight w:val="white"/>
          <w:rtl w:val="0"/>
        </w:rPr>
        <w:t xml:space="preserve">. Acesso em 10 de Set. de 2024.</w:t>
      </w:r>
    </w:p>
    <w:p w:rsidR="00000000" w:rsidDel="00000000" w:rsidP="00000000" w:rsidRDefault="00000000" w:rsidRPr="00000000" w14:paraId="00000078">
      <w:pPr>
        <w:spacing w:line="36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9">
      <w:pPr>
        <w:spacing w:line="36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LOPES, Laura Ariele Pereira et al. Profissionais de saúde frente às infecções relacionadas à assistência: enfatizando a atuação da enfermagem. </w:t>
      </w:r>
      <w:r w:rsidDel="00000000" w:rsidR="00000000" w:rsidRPr="00000000">
        <w:rPr>
          <w:rFonts w:ascii="Times New Roman" w:cs="Times New Roman" w:eastAsia="Times New Roman" w:hAnsi="Times New Roman"/>
          <w:b w:val="1"/>
          <w:color w:val="222222"/>
          <w:sz w:val="24"/>
          <w:szCs w:val="24"/>
          <w:highlight w:val="white"/>
          <w:rtl w:val="0"/>
        </w:rPr>
        <w:t xml:space="preserve">Research, Society and Development</w:t>
      </w:r>
      <w:r w:rsidDel="00000000" w:rsidR="00000000" w:rsidRPr="00000000">
        <w:rPr>
          <w:rFonts w:ascii="Times New Roman" w:cs="Times New Roman" w:eastAsia="Times New Roman" w:hAnsi="Times New Roman"/>
          <w:color w:val="222222"/>
          <w:sz w:val="24"/>
          <w:szCs w:val="24"/>
          <w:highlight w:val="white"/>
          <w:rtl w:val="0"/>
        </w:rPr>
        <w:t xml:space="preserve">, v. 12, n. 5, p. e7012541461-e7012541461, 2023.</w:t>
      </w:r>
    </w:p>
    <w:p w:rsidR="00000000" w:rsidDel="00000000" w:rsidP="00000000" w:rsidRDefault="00000000" w:rsidRPr="00000000" w14:paraId="0000007A">
      <w:pPr>
        <w:spacing w:line="36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MARTINS, Ana Rita Alexandrino et al. Prevenção e controle de infecções hospitalares no contexto e situações de trauma e emergência. </w:t>
      </w:r>
      <w:r w:rsidDel="00000000" w:rsidR="00000000" w:rsidRPr="00000000">
        <w:rPr>
          <w:rFonts w:ascii="Times New Roman" w:cs="Times New Roman" w:eastAsia="Times New Roman" w:hAnsi="Times New Roman"/>
          <w:b w:val="1"/>
          <w:color w:val="222222"/>
          <w:sz w:val="24"/>
          <w:szCs w:val="24"/>
          <w:highlight w:val="white"/>
          <w:rtl w:val="0"/>
        </w:rPr>
        <w:t xml:space="preserve">CONTRIBUCIONES A LAS CIENCIAS SOCIALES</w:t>
      </w:r>
      <w:r w:rsidDel="00000000" w:rsidR="00000000" w:rsidRPr="00000000">
        <w:rPr>
          <w:rFonts w:ascii="Times New Roman" w:cs="Times New Roman" w:eastAsia="Times New Roman" w:hAnsi="Times New Roman"/>
          <w:color w:val="222222"/>
          <w:sz w:val="24"/>
          <w:szCs w:val="24"/>
          <w:highlight w:val="white"/>
          <w:rtl w:val="0"/>
        </w:rPr>
        <w:t xml:space="preserve">, v. 17, n. 1, p. 2563-2575, 2024.</w:t>
      </w:r>
    </w:p>
    <w:p w:rsidR="00000000" w:rsidDel="00000000" w:rsidP="00000000" w:rsidRDefault="00000000" w:rsidRPr="00000000" w14:paraId="0000007C">
      <w:pPr>
        <w:spacing w:line="36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color w:val="222222"/>
          <w:sz w:val="24"/>
          <w:szCs w:val="24"/>
          <w:highlight w:val="white"/>
          <w:rtl w:val="0"/>
        </w:rPr>
        <w:t xml:space="preserve">MOURÃO, Maria de Fátima Ribeiro; CHAGAS, Dênia Rodrigues. Ações de prevenção e controle de infecção em hospitais. </w:t>
      </w:r>
      <w:r w:rsidDel="00000000" w:rsidR="00000000" w:rsidRPr="00000000">
        <w:rPr>
          <w:rFonts w:ascii="Times New Roman" w:cs="Times New Roman" w:eastAsia="Times New Roman" w:hAnsi="Times New Roman"/>
          <w:b w:val="1"/>
          <w:color w:val="222222"/>
          <w:sz w:val="24"/>
          <w:szCs w:val="24"/>
          <w:highlight w:val="white"/>
          <w:rtl w:val="0"/>
        </w:rPr>
        <w:t xml:space="preserve">Brazilian Journal of Development</w:t>
      </w:r>
      <w:r w:rsidDel="00000000" w:rsidR="00000000" w:rsidRPr="00000000">
        <w:rPr>
          <w:rFonts w:ascii="Times New Roman" w:cs="Times New Roman" w:eastAsia="Times New Roman" w:hAnsi="Times New Roman"/>
          <w:color w:val="222222"/>
          <w:sz w:val="24"/>
          <w:szCs w:val="24"/>
          <w:highlight w:val="white"/>
          <w:rtl w:val="0"/>
        </w:rPr>
        <w:t xml:space="preserve">, v. 6, n. 6, p. 38406-38417, 2020.</w:t>
      </w:r>
    </w:p>
    <w:p w:rsidR="00000000" w:rsidDel="00000000" w:rsidP="00000000" w:rsidRDefault="00000000" w:rsidRPr="00000000" w14:paraId="0000007E">
      <w:pPr>
        <w:spacing w:line="360" w:lineRule="auto"/>
        <w:rPr>
          <w:rFonts w:ascii="Times New Roman" w:cs="Times New Roman" w:eastAsia="Times New Roman" w:hAnsi="Times New Roman"/>
          <w:color w:val="222222"/>
          <w:sz w:val="24"/>
          <w:szCs w:val="24"/>
          <w:highlight w:val="whit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SILVA, Tamires Carolina; RODRIGUES, Ana Paula. Prevenção e controle de infecção hospitalar. </w:t>
      </w:r>
      <w:r w:rsidDel="00000000" w:rsidR="00000000" w:rsidRPr="00000000">
        <w:rPr>
          <w:rFonts w:ascii="Times New Roman" w:cs="Times New Roman" w:eastAsia="Times New Roman" w:hAnsi="Times New Roman"/>
          <w:b w:val="1"/>
          <w:color w:val="222222"/>
          <w:sz w:val="24"/>
          <w:szCs w:val="24"/>
          <w:highlight w:val="white"/>
          <w:rtl w:val="0"/>
        </w:rPr>
        <w:t xml:space="preserve">Research, Society and Development</w:t>
      </w:r>
      <w:r w:rsidDel="00000000" w:rsidR="00000000" w:rsidRPr="00000000">
        <w:rPr>
          <w:rFonts w:ascii="Times New Roman" w:cs="Times New Roman" w:eastAsia="Times New Roman" w:hAnsi="Times New Roman"/>
          <w:color w:val="222222"/>
          <w:sz w:val="24"/>
          <w:szCs w:val="24"/>
          <w:highlight w:val="white"/>
          <w:rtl w:val="0"/>
        </w:rPr>
        <w:t xml:space="preserve">, v. 12, n. 5, p. e13612541628-e13612541628, 2023</w:t>
      </w:r>
      <w:r w:rsidDel="00000000" w:rsidR="00000000" w:rsidRPr="00000000">
        <w:rPr>
          <w:color w:val="222222"/>
          <w:sz w:val="20"/>
          <w:szCs w:val="20"/>
          <w:highlight w:val="white"/>
          <w:rtl w:val="0"/>
        </w:rPr>
        <w:t xml:space="preserve">. </w:t>
      </w:r>
      <w:r w:rsidDel="00000000" w:rsidR="00000000" w:rsidRPr="00000000">
        <w:rPr>
          <w:rtl w:val="0"/>
        </w:rPr>
      </w:r>
    </w:p>
    <w:p w:rsidR="00000000" w:rsidDel="00000000" w:rsidP="00000000" w:rsidRDefault="00000000" w:rsidRPr="00000000" w14:paraId="0000008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line="360" w:lineRule="auto"/>
        <w:rPr>
          <w:rFonts w:ascii="Times New Roman" w:cs="Times New Roman" w:eastAsia="Times New Roman" w:hAnsi="Times New Roman"/>
          <w:sz w:val="24"/>
          <w:szCs w:val="24"/>
        </w:rPr>
      </w:pPr>
      <w:r w:rsidDel="00000000" w:rsidR="00000000" w:rsidRPr="00000000">
        <w:rPr>
          <w:rtl w:val="0"/>
        </w:rPr>
      </w:r>
    </w:p>
    <w:sectPr>
      <w:headerReference r:id="rId11" w:type="default"/>
      <w:pgSz w:h="16834" w:w="11909"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-1670683</wp:posOffset>
          </wp:positionH>
          <wp:positionV relativeFrom="paragraph">
            <wp:posOffset>-228598</wp:posOffset>
          </wp:positionV>
          <wp:extent cx="8677275" cy="7620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79329" l="0" r="0" t="0"/>
                  <a:stretch>
                    <a:fillRect/>
                  </a:stretch>
                </pic:blipFill>
                <pic:spPr>
                  <a:xfrm>
                    <a:off x="0" y="0"/>
                    <a:ext cx="8677275" cy="762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brazilianjournals.com/ojs/index.php/BJHR/article/view/4401/4129" TargetMode="Externa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hyperlink" Target="mailto:thallitaalbuquerque16@gmail.com" TargetMode="External"/><Relationship Id="rId7" Type="http://schemas.openxmlformats.org/officeDocument/2006/relationships/hyperlink" Target="about:blank" TargetMode="External"/><Relationship Id="rId8" Type="http://schemas.openxmlformats.org/officeDocument/2006/relationships/hyperlink" Target="https://www.redalyc.org/pdf/4836/4836489620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