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4FFCA" w14:textId="4882818A" w:rsidR="00855E8B" w:rsidRPr="00855E8B" w:rsidRDefault="00610E55" w:rsidP="00F80C55">
      <w:pPr>
        <w:jc w:val="center"/>
        <w:rPr>
          <w:rFonts w:ascii="Calibri" w:eastAsia="Calibri" w:hAnsi="Calibri" w:cs="Times New Roman"/>
          <w:kern w:val="0"/>
          <w14:ligatures w14:val="none"/>
        </w:rPr>
      </w:pPr>
      <w:r>
        <w:rPr>
          <w:rFonts w:ascii="Times New Roman" w:eastAsia="Calibri" w:hAnsi="Times New Roman" w:cs="Times New Roman"/>
          <w:b/>
          <w:kern w:val="0"/>
          <w:sz w:val="28"/>
          <w:szCs w:val="28"/>
          <w14:ligatures w14:val="none"/>
        </w:rPr>
        <w:t>ASSISTÊNC</w:t>
      </w:r>
      <w:r w:rsidR="00F80C55">
        <w:rPr>
          <w:rFonts w:ascii="Times New Roman" w:eastAsia="Calibri" w:hAnsi="Times New Roman" w:cs="Times New Roman"/>
          <w:b/>
          <w:kern w:val="0"/>
          <w:sz w:val="28"/>
          <w:szCs w:val="28"/>
          <w14:ligatures w14:val="none"/>
        </w:rPr>
        <w:t>IA D</w:t>
      </w:r>
      <w:r w:rsidR="00F137E5" w:rsidRPr="00F137E5">
        <w:rPr>
          <w:rFonts w:ascii="Times New Roman" w:eastAsia="Calibri" w:hAnsi="Times New Roman" w:cs="Times New Roman"/>
          <w:b/>
          <w:kern w:val="0"/>
          <w:sz w:val="28"/>
          <w:szCs w:val="28"/>
          <w14:ligatures w14:val="none"/>
        </w:rPr>
        <w:t>E ENFERMAGEM NA MONITORIZAÇÃO HEMODINÂMICA INVASIVA A BEIRA DO LEITO</w:t>
      </w:r>
    </w:p>
    <w:p w14:paraId="36959F9B" w14:textId="6A4119FA" w:rsidR="00855E8B" w:rsidRDefault="00F137E5" w:rsidP="00855E8B">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Cinthya Mikaelle Pereira de Medeiros</w:t>
      </w:r>
      <w:r w:rsidR="00855E8B" w:rsidRPr="00855E8B">
        <w:rPr>
          <w:rFonts w:ascii="Times New Roman" w:eastAsia="Calibri" w:hAnsi="Times New Roman" w:cs="Times New Roman"/>
          <w:kern w:val="0"/>
          <w:sz w:val="24"/>
          <w:szCs w:val="24"/>
          <w14:ligatures w14:val="none"/>
        </w:rPr>
        <w:t xml:space="preserve"> – Centro Universitário de Patos – UNIFIP, Patos, Paraíba, Brasil.</w:t>
      </w:r>
    </w:p>
    <w:p w14:paraId="57C4D535" w14:textId="452972CD" w:rsidR="00EA43C7" w:rsidRPr="00855E8B" w:rsidRDefault="00D72A6D" w:rsidP="00EA43C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Ana Laura da Silva Pereira</w:t>
      </w:r>
      <w:r w:rsidR="00EA43C7" w:rsidRPr="00855E8B">
        <w:rPr>
          <w:rFonts w:ascii="Times New Roman" w:eastAsia="Calibri" w:hAnsi="Times New Roman" w:cs="Times New Roman"/>
          <w:kern w:val="0"/>
          <w:sz w:val="24"/>
          <w:szCs w:val="24"/>
          <w14:ligatures w14:val="none"/>
        </w:rPr>
        <w:t xml:space="preserve"> – Centro Universitário de Patos – UNIFIP, Patos, Paraíba, Brasil.</w:t>
      </w:r>
    </w:p>
    <w:p w14:paraId="4A281484" w14:textId="321A6B53" w:rsidR="00D72A6D" w:rsidRDefault="00D72A6D" w:rsidP="00D72A6D">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Anna Valéria da Silva Rodrigues</w:t>
      </w:r>
      <w:r w:rsidRPr="00855E8B">
        <w:rPr>
          <w:rFonts w:ascii="Times New Roman" w:eastAsia="Calibri" w:hAnsi="Times New Roman" w:cs="Times New Roman"/>
          <w:kern w:val="0"/>
          <w:sz w:val="24"/>
          <w:szCs w:val="24"/>
          <w14:ligatures w14:val="none"/>
        </w:rPr>
        <w:t xml:space="preserve"> – Centro Universitário de Patos – UNIFIP, Patos, Paraíba, Brasil.</w:t>
      </w:r>
    </w:p>
    <w:p w14:paraId="5DD64DE5" w14:textId="52BE8A53" w:rsidR="00C01A2A" w:rsidRPr="00855E8B" w:rsidRDefault="00C01A2A" w:rsidP="00C01A2A">
      <w:pPr>
        <w:jc w:val="right"/>
        <w:rPr>
          <w:rFonts w:ascii="Times New Roman" w:eastAsia="Calibri" w:hAnsi="Times New Roman" w:cs="Times New Roman"/>
          <w:kern w:val="0"/>
          <w:sz w:val="24"/>
          <w:szCs w:val="24"/>
          <w14:ligatures w14:val="none"/>
        </w:rPr>
      </w:pPr>
      <w:r w:rsidRPr="00C01A2A">
        <w:rPr>
          <w:rFonts w:ascii="Times New Roman" w:eastAsia="Calibri" w:hAnsi="Times New Roman" w:cs="Times New Roman"/>
          <w:kern w:val="0"/>
          <w:sz w:val="24"/>
          <w:szCs w:val="24"/>
          <w14:ligatures w14:val="none"/>
        </w:rPr>
        <w:t>Rosa Cleide dos Santos Soares</w:t>
      </w:r>
      <w:r w:rsidRPr="00855E8B">
        <w:rPr>
          <w:rFonts w:ascii="Times New Roman" w:eastAsia="Calibri" w:hAnsi="Times New Roman" w:cs="Times New Roman"/>
          <w:kern w:val="0"/>
          <w:sz w:val="24"/>
          <w:szCs w:val="24"/>
          <w14:ligatures w14:val="none"/>
        </w:rPr>
        <w:t>– Centro Universitário de Patos – UNIFIP, Patos, Paraíba, Brasil.</w:t>
      </w:r>
    </w:p>
    <w:p w14:paraId="017744B4" w14:textId="228249BD" w:rsidR="00C01A2A" w:rsidRPr="00855E8B" w:rsidRDefault="00C01A2A" w:rsidP="00C01A2A">
      <w:pPr>
        <w:jc w:val="right"/>
        <w:rPr>
          <w:rFonts w:ascii="Times New Roman" w:eastAsia="Calibri" w:hAnsi="Times New Roman" w:cs="Times New Roman"/>
          <w:kern w:val="0"/>
          <w:sz w:val="24"/>
          <w:szCs w:val="24"/>
          <w14:ligatures w14:val="none"/>
        </w:rPr>
      </w:pPr>
      <w:r w:rsidRPr="00C01A2A">
        <w:rPr>
          <w:rFonts w:ascii="Times New Roman" w:eastAsia="Calibri" w:hAnsi="Times New Roman" w:cs="Times New Roman"/>
          <w:kern w:val="0"/>
          <w:sz w:val="24"/>
          <w:szCs w:val="24"/>
          <w14:ligatures w14:val="none"/>
        </w:rPr>
        <w:t xml:space="preserve">Maria </w:t>
      </w:r>
      <w:proofErr w:type="spellStart"/>
      <w:r w:rsidRPr="00C01A2A">
        <w:rPr>
          <w:rFonts w:ascii="Times New Roman" w:eastAsia="Calibri" w:hAnsi="Times New Roman" w:cs="Times New Roman"/>
          <w:kern w:val="0"/>
          <w:sz w:val="24"/>
          <w:szCs w:val="24"/>
          <w14:ligatures w14:val="none"/>
        </w:rPr>
        <w:t>Thayná</w:t>
      </w:r>
      <w:proofErr w:type="spellEnd"/>
      <w:r w:rsidRPr="00C01A2A">
        <w:rPr>
          <w:rFonts w:ascii="Times New Roman" w:eastAsia="Calibri" w:hAnsi="Times New Roman" w:cs="Times New Roman"/>
          <w:kern w:val="0"/>
          <w:sz w:val="24"/>
          <w:szCs w:val="24"/>
          <w14:ligatures w14:val="none"/>
        </w:rPr>
        <w:t xml:space="preserve"> </w:t>
      </w:r>
      <w:proofErr w:type="spellStart"/>
      <w:r w:rsidRPr="00C01A2A">
        <w:rPr>
          <w:rFonts w:ascii="Times New Roman" w:eastAsia="Calibri" w:hAnsi="Times New Roman" w:cs="Times New Roman"/>
          <w:kern w:val="0"/>
          <w:sz w:val="24"/>
          <w:szCs w:val="24"/>
          <w14:ligatures w14:val="none"/>
        </w:rPr>
        <w:t>Noany</w:t>
      </w:r>
      <w:proofErr w:type="spellEnd"/>
      <w:r w:rsidRPr="00C01A2A">
        <w:rPr>
          <w:rFonts w:ascii="Times New Roman" w:eastAsia="Calibri" w:hAnsi="Times New Roman" w:cs="Times New Roman"/>
          <w:kern w:val="0"/>
          <w:sz w:val="24"/>
          <w:szCs w:val="24"/>
          <w14:ligatures w14:val="none"/>
        </w:rPr>
        <w:t xml:space="preserve"> Florentino Da Silva</w:t>
      </w:r>
      <w:r w:rsidRPr="00855E8B">
        <w:rPr>
          <w:rFonts w:ascii="Times New Roman" w:eastAsia="Calibri" w:hAnsi="Times New Roman" w:cs="Times New Roman"/>
          <w:kern w:val="0"/>
          <w:sz w:val="24"/>
          <w:szCs w:val="24"/>
          <w14:ligatures w14:val="none"/>
        </w:rPr>
        <w:t>– Centro Universitário de Patos – UNIFIP, Patos, Paraíba, Brasil.</w:t>
      </w:r>
    </w:p>
    <w:p w14:paraId="57936031" w14:textId="285B878F" w:rsidR="00C01A2A" w:rsidRDefault="00C01A2A" w:rsidP="00C01A2A">
      <w:pPr>
        <w:jc w:val="right"/>
        <w:rPr>
          <w:rFonts w:ascii="Times New Roman" w:eastAsia="Calibri" w:hAnsi="Times New Roman" w:cs="Times New Roman"/>
          <w:kern w:val="0"/>
          <w:sz w:val="24"/>
          <w:szCs w:val="24"/>
          <w14:ligatures w14:val="none"/>
        </w:rPr>
      </w:pPr>
      <w:r w:rsidRPr="00C01A2A">
        <w:rPr>
          <w:rFonts w:ascii="Times New Roman" w:eastAsia="Calibri" w:hAnsi="Times New Roman" w:cs="Times New Roman"/>
          <w:kern w:val="0"/>
          <w:sz w:val="24"/>
          <w:szCs w:val="24"/>
          <w14:ligatures w14:val="none"/>
        </w:rPr>
        <w:t>Pâmela da Silva do Nascimento Coelho</w:t>
      </w:r>
      <w:r w:rsidRPr="00855E8B">
        <w:rPr>
          <w:rFonts w:ascii="Times New Roman" w:eastAsia="Calibri" w:hAnsi="Times New Roman" w:cs="Times New Roman"/>
          <w:kern w:val="0"/>
          <w:sz w:val="24"/>
          <w:szCs w:val="24"/>
          <w14:ligatures w14:val="none"/>
        </w:rPr>
        <w:t>– Centro Universitário de Patos – UNIFIP, Patos, Paraíba, Brasil.</w:t>
      </w:r>
    </w:p>
    <w:p w14:paraId="39ADB350" w14:textId="1D8AE328" w:rsidR="00EA43C7" w:rsidRPr="00855E8B" w:rsidRDefault="00841FD9" w:rsidP="00245382">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Erica </w:t>
      </w:r>
      <w:proofErr w:type="spellStart"/>
      <w:r>
        <w:rPr>
          <w:rFonts w:ascii="Times New Roman" w:eastAsia="Calibri" w:hAnsi="Times New Roman" w:cs="Times New Roman"/>
          <w:kern w:val="0"/>
          <w:sz w:val="24"/>
          <w:szCs w:val="24"/>
          <w14:ligatures w14:val="none"/>
        </w:rPr>
        <w:t>Surama</w:t>
      </w:r>
      <w:proofErr w:type="spellEnd"/>
      <w:r>
        <w:rPr>
          <w:rFonts w:ascii="Times New Roman" w:eastAsia="Calibri" w:hAnsi="Times New Roman" w:cs="Times New Roman"/>
          <w:kern w:val="0"/>
          <w:sz w:val="24"/>
          <w:szCs w:val="24"/>
          <w14:ligatures w14:val="none"/>
        </w:rPr>
        <w:t xml:space="preserve"> Ribeiro Cesar Alv</w:t>
      </w:r>
      <w:r w:rsidR="0015190E">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s</w:t>
      </w:r>
      <w:r w:rsidR="00C01A2A" w:rsidRPr="00855E8B">
        <w:rPr>
          <w:rFonts w:ascii="Times New Roman" w:eastAsia="Calibri" w:hAnsi="Times New Roman" w:cs="Times New Roman"/>
          <w:kern w:val="0"/>
          <w:sz w:val="24"/>
          <w:szCs w:val="24"/>
          <w14:ligatures w14:val="none"/>
        </w:rPr>
        <w:t>– Centro Universitário de Patos – UNIFIP, Patos, Paraíba, Brasil</w:t>
      </w:r>
    </w:p>
    <w:p w14:paraId="371821C2" w14:textId="77777777" w:rsidR="00855E8B" w:rsidRPr="00855E8B" w:rsidRDefault="00855E8B" w:rsidP="00855E8B">
      <w:pPr>
        <w:jc w:val="right"/>
        <w:rPr>
          <w:rFonts w:ascii="Times New Roman" w:eastAsia="Calibri" w:hAnsi="Times New Roman" w:cs="Times New Roman"/>
          <w:kern w:val="0"/>
          <w:sz w:val="24"/>
          <w:szCs w:val="24"/>
          <w14:ligatures w14:val="none"/>
        </w:rPr>
      </w:pPr>
    </w:p>
    <w:p w14:paraId="33D3E100" w14:textId="0A10003B" w:rsidR="00855E8B" w:rsidRPr="00855E8B" w:rsidRDefault="00855E8B" w:rsidP="00855E8B">
      <w:pPr>
        <w:pBdr>
          <w:top w:val="nil"/>
          <w:left w:val="nil"/>
          <w:bottom w:val="nil"/>
          <w:right w:val="nil"/>
          <w:between w:val="nil"/>
        </w:pBdr>
        <w:spacing w:after="0" w:line="360" w:lineRule="auto"/>
        <w:jc w:val="both"/>
        <w:rPr>
          <w:rFonts w:ascii="Times New Roman" w:eastAsia="Calibri" w:hAnsi="Times New Roman" w:cs="Times New Roman"/>
          <w:color w:val="000000"/>
          <w:kern w:val="0"/>
          <w:sz w:val="24"/>
          <w:szCs w:val="24"/>
          <w14:ligatures w14:val="none"/>
        </w:rPr>
      </w:pPr>
      <w:r w:rsidRPr="00855E8B">
        <w:rPr>
          <w:rFonts w:ascii="Times New Roman" w:eastAsia="Calibri" w:hAnsi="Times New Roman" w:cs="Times New Roman"/>
          <w:b/>
          <w:kern w:val="0"/>
          <w:sz w:val="24"/>
          <w:szCs w:val="24"/>
          <w14:ligatures w14:val="none"/>
        </w:rPr>
        <w:t xml:space="preserve">Palavras-Chaves: </w:t>
      </w:r>
      <w:r w:rsidR="00610E55">
        <w:rPr>
          <w:rFonts w:ascii="Times New Roman" w:eastAsia="Calibri" w:hAnsi="Times New Roman" w:cs="Times New Roman"/>
          <w:color w:val="000000"/>
          <w:kern w:val="0"/>
          <w:sz w:val="24"/>
          <w:szCs w:val="24"/>
          <w14:ligatures w14:val="none"/>
        </w:rPr>
        <w:t>assistência</w:t>
      </w:r>
      <w:r w:rsidR="00E05BEC">
        <w:rPr>
          <w:rFonts w:ascii="Times New Roman" w:eastAsia="Calibri" w:hAnsi="Times New Roman" w:cs="Times New Roman"/>
          <w:color w:val="000000"/>
          <w:kern w:val="0"/>
          <w:sz w:val="24"/>
          <w:szCs w:val="24"/>
          <w14:ligatures w14:val="none"/>
        </w:rPr>
        <w:t xml:space="preserve"> de enfermagem; monitorização hemodinâmica; </w:t>
      </w:r>
    </w:p>
    <w:p w14:paraId="626B8873" w14:textId="0ADA2C00" w:rsidR="00855E8B" w:rsidRPr="00855E8B" w:rsidRDefault="00855E8B" w:rsidP="00855E8B">
      <w:pPr>
        <w:rPr>
          <w:rFonts w:ascii="Times New Roman" w:eastAsia="Calibri" w:hAnsi="Times New Roman" w:cs="Times New Roman"/>
          <w:kern w:val="0"/>
          <w:sz w:val="24"/>
          <w:szCs w:val="24"/>
          <w14:ligatures w14:val="none"/>
        </w:rPr>
      </w:pPr>
      <w:r w:rsidRPr="00855E8B">
        <w:rPr>
          <w:rFonts w:ascii="Times New Roman" w:eastAsia="Calibri" w:hAnsi="Times New Roman" w:cs="Times New Roman"/>
          <w:b/>
          <w:kern w:val="0"/>
          <w:sz w:val="24"/>
          <w:szCs w:val="24"/>
          <w14:ligatures w14:val="none"/>
        </w:rPr>
        <w:t>Área Temática:</w:t>
      </w:r>
      <w:r w:rsidRPr="00855E8B">
        <w:rPr>
          <w:rFonts w:ascii="Times New Roman" w:eastAsia="Calibri" w:hAnsi="Times New Roman" w:cs="Times New Roman"/>
          <w:kern w:val="0"/>
          <w:sz w:val="24"/>
          <w:szCs w:val="24"/>
          <w14:ligatures w14:val="none"/>
        </w:rPr>
        <w:t xml:space="preserve"> </w:t>
      </w:r>
      <w:r w:rsidR="00E05BEC">
        <w:rPr>
          <w:rFonts w:ascii="Times New Roman" w:eastAsia="Calibri" w:hAnsi="Times New Roman" w:cs="Times New Roman"/>
          <w:kern w:val="0"/>
          <w:sz w:val="24"/>
          <w:szCs w:val="24"/>
          <w14:ligatures w14:val="none"/>
        </w:rPr>
        <w:t xml:space="preserve">paciente em cuidados críticos. </w:t>
      </w:r>
    </w:p>
    <w:p w14:paraId="525EA09B" w14:textId="35E08E87" w:rsidR="00855E8B" w:rsidRPr="00855E8B" w:rsidRDefault="00855E8B" w:rsidP="00855E8B">
      <w:pPr>
        <w:rPr>
          <w:rFonts w:ascii="Times New Roman" w:eastAsia="Calibri" w:hAnsi="Times New Roman" w:cs="Times New Roman"/>
          <w:kern w:val="0"/>
          <w:sz w:val="24"/>
          <w:szCs w:val="24"/>
          <w14:ligatures w14:val="none"/>
        </w:rPr>
      </w:pPr>
      <w:r w:rsidRPr="00855E8B">
        <w:rPr>
          <w:rFonts w:ascii="Times New Roman" w:eastAsia="Calibri" w:hAnsi="Times New Roman" w:cs="Times New Roman"/>
          <w:b/>
          <w:kern w:val="0"/>
          <w:sz w:val="24"/>
          <w:szCs w:val="24"/>
          <w14:ligatures w14:val="none"/>
        </w:rPr>
        <w:t>E-mail do autor para correspondência:</w:t>
      </w:r>
      <w:r w:rsidR="00D72A6D">
        <w:rPr>
          <w:rFonts w:ascii="Times New Roman" w:eastAsia="Calibri" w:hAnsi="Times New Roman" w:cs="Times New Roman"/>
          <w:kern w:val="0"/>
          <w:sz w:val="24"/>
          <w:szCs w:val="24"/>
          <w14:ligatures w14:val="none"/>
        </w:rPr>
        <w:t xml:space="preserve"> </w:t>
      </w:r>
      <w:hyperlink r:id="rId8" w:history="1">
        <w:r w:rsidR="00D72A6D" w:rsidRPr="00B75391">
          <w:rPr>
            <w:rStyle w:val="Hyperlink"/>
            <w:rFonts w:ascii="Times New Roman" w:eastAsia="Calibri" w:hAnsi="Times New Roman" w:cs="Times New Roman"/>
            <w:kern w:val="0"/>
            <w:sz w:val="24"/>
            <w:szCs w:val="24"/>
            <w14:ligatures w14:val="none"/>
          </w:rPr>
          <w:t>cinthyamikaelle07@gmail.com</w:t>
        </w:r>
      </w:hyperlink>
      <w:r w:rsidR="00D72A6D">
        <w:rPr>
          <w:rFonts w:ascii="Times New Roman" w:eastAsia="Calibri" w:hAnsi="Times New Roman" w:cs="Times New Roman"/>
          <w:kern w:val="0"/>
          <w:sz w:val="24"/>
          <w:szCs w:val="24"/>
          <w14:ligatures w14:val="none"/>
        </w:rPr>
        <w:t xml:space="preserve"> </w:t>
      </w:r>
    </w:p>
    <w:p w14:paraId="13444BAE" w14:textId="77777777" w:rsidR="00855E8B" w:rsidRPr="00855E8B" w:rsidRDefault="00855E8B" w:rsidP="00855E8B">
      <w:pPr>
        <w:numPr>
          <w:ilvl w:val="0"/>
          <w:numId w:val="2"/>
        </w:numPr>
        <w:contextualSpacing/>
        <w:rPr>
          <w:rFonts w:ascii="Times New Roman" w:eastAsia="Calibri" w:hAnsi="Times New Roman" w:cs="Times New Roman"/>
          <w:b/>
          <w:kern w:val="0"/>
          <w:sz w:val="24"/>
          <w:szCs w:val="24"/>
          <w14:ligatures w14:val="none"/>
        </w:rPr>
      </w:pPr>
      <w:r w:rsidRPr="00855E8B">
        <w:rPr>
          <w:rFonts w:ascii="Times New Roman" w:eastAsia="Calibri" w:hAnsi="Times New Roman" w:cs="Times New Roman"/>
          <w:b/>
          <w:kern w:val="0"/>
          <w:sz w:val="24"/>
          <w:szCs w:val="24"/>
          <w14:ligatures w14:val="none"/>
        </w:rPr>
        <w:t>INTRODUÇÃO</w:t>
      </w:r>
    </w:p>
    <w:p w14:paraId="3E17FEDE" w14:textId="1EB98B94" w:rsidR="00855E8B" w:rsidRDefault="00F137E5" w:rsidP="00855E8B">
      <w:pPr>
        <w:spacing w:line="360" w:lineRule="auto"/>
        <w:ind w:firstLine="709"/>
        <w:jc w:val="both"/>
        <w:rPr>
          <w:rFonts w:ascii="Times New Roman" w:eastAsia="Calibri" w:hAnsi="Times New Roman" w:cs="Times New Roman"/>
          <w:kern w:val="0"/>
          <w:sz w:val="24"/>
          <w:szCs w:val="24"/>
          <w14:ligatures w14:val="none"/>
        </w:rPr>
      </w:pPr>
      <w:r w:rsidRPr="00F137E5">
        <w:rPr>
          <w:rFonts w:ascii="Times New Roman" w:eastAsia="Calibri" w:hAnsi="Times New Roman" w:cs="Times New Roman"/>
          <w:kern w:val="0"/>
          <w:sz w:val="24"/>
          <w:szCs w:val="24"/>
          <w14:ligatures w14:val="none"/>
        </w:rPr>
        <w:t xml:space="preserve">A monitorização hemodinâmica refere-se à monitorização </w:t>
      </w:r>
      <w:r>
        <w:rPr>
          <w:rFonts w:ascii="Times New Roman" w:eastAsia="Calibri" w:hAnsi="Times New Roman" w:cs="Times New Roman"/>
          <w:kern w:val="0"/>
          <w:sz w:val="24"/>
          <w:szCs w:val="24"/>
          <w14:ligatures w14:val="none"/>
        </w:rPr>
        <w:t>invasiva</w:t>
      </w:r>
      <w:r w:rsidRPr="00F137E5">
        <w:rPr>
          <w:rFonts w:ascii="Times New Roman" w:eastAsia="Calibri" w:hAnsi="Times New Roman" w:cs="Times New Roman"/>
          <w:kern w:val="0"/>
          <w:sz w:val="24"/>
          <w:szCs w:val="24"/>
          <w14:ligatures w14:val="none"/>
        </w:rPr>
        <w:t xml:space="preserve"> do sistema arterial e venoso, que é utilizada para medir a pressão </w:t>
      </w:r>
      <w:proofErr w:type="spellStart"/>
      <w:r w:rsidRPr="00F137E5">
        <w:rPr>
          <w:rFonts w:ascii="Times New Roman" w:eastAsia="Calibri" w:hAnsi="Times New Roman" w:cs="Times New Roman"/>
          <w:kern w:val="0"/>
          <w:sz w:val="24"/>
          <w:szCs w:val="24"/>
          <w14:ligatures w14:val="none"/>
        </w:rPr>
        <w:t>intracardíaca</w:t>
      </w:r>
      <w:proofErr w:type="spellEnd"/>
      <w:r w:rsidRPr="00F137E5">
        <w:rPr>
          <w:rFonts w:ascii="Times New Roman" w:eastAsia="Calibri" w:hAnsi="Times New Roman" w:cs="Times New Roman"/>
          <w:kern w:val="0"/>
          <w:sz w:val="24"/>
          <w:szCs w:val="24"/>
          <w14:ligatures w14:val="none"/>
        </w:rPr>
        <w:t>, intrapulmonar, intravascular e também determinar a eficácia do tratamento</w:t>
      </w:r>
      <w:r w:rsidR="00B1383D">
        <w:rPr>
          <w:rFonts w:ascii="Times New Roman" w:eastAsia="Calibri" w:hAnsi="Times New Roman" w:cs="Times New Roman"/>
          <w:kern w:val="0"/>
          <w:sz w:val="24"/>
          <w:szCs w:val="24"/>
          <w14:ligatures w14:val="none"/>
        </w:rPr>
        <w:t xml:space="preserve"> (Ramos, 2008).</w:t>
      </w:r>
      <w:r w:rsidR="00855E8B" w:rsidRPr="00855E8B">
        <w:rPr>
          <w:rFonts w:ascii="Times New Roman" w:eastAsia="Calibri" w:hAnsi="Times New Roman" w:cs="Times New Roman"/>
          <w:kern w:val="0"/>
          <w:sz w:val="24"/>
          <w:szCs w:val="24"/>
          <w14:ligatures w14:val="none"/>
        </w:rPr>
        <w:t xml:space="preserve"> </w:t>
      </w:r>
      <w:r w:rsidRPr="00F137E5">
        <w:rPr>
          <w:rFonts w:ascii="Times New Roman" w:eastAsia="Calibri" w:hAnsi="Times New Roman" w:cs="Times New Roman"/>
          <w:kern w:val="0"/>
          <w:sz w:val="24"/>
          <w:szCs w:val="24"/>
          <w14:ligatures w14:val="none"/>
        </w:rPr>
        <w:t>Apesar do rápido desenvolvimento de métodos de monitorização não invasivos, a monitorização hemodinâmica invasiva é</w:t>
      </w:r>
      <w:r>
        <w:rPr>
          <w:rFonts w:ascii="Times New Roman" w:eastAsia="Calibri" w:hAnsi="Times New Roman" w:cs="Times New Roman"/>
          <w:kern w:val="0"/>
          <w:sz w:val="24"/>
          <w:szCs w:val="24"/>
          <w14:ligatures w14:val="none"/>
        </w:rPr>
        <w:t xml:space="preserve"> de grande relevância</w:t>
      </w:r>
      <w:r w:rsidRPr="00F137E5">
        <w:rPr>
          <w:rFonts w:ascii="Times New Roman" w:eastAsia="Calibri" w:hAnsi="Times New Roman" w:cs="Times New Roman"/>
          <w:kern w:val="0"/>
          <w:sz w:val="24"/>
          <w:szCs w:val="24"/>
          <w14:ligatures w14:val="none"/>
        </w:rPr>
        <w:t xml:space="preserve"> em unidades de terapia intensiva. A avaliação de pacientes críticos é feita por meio de monitoramento cardíaco, registros d</w:t>
      </w:r>
      <w:r w:rsidR="00BF0D3F">
        <w:rPr>
          <w:rFonts w:ascii="Times New Roman" w:eastAsia="Calibri" w:hAnsi="Times New Roman" w:cs="Times New Roman"/>
          <w:kern w:val="0"/>
          <w:sz w:val="24"/>
          <w:szCs w:val="24"/>
          <w14:ligatures w14:val="none"/>
        </w:rPr>
        <w:t>a vigilância contínua ao paciente</w:t>
      </w:r>
      <w:r w:rsidR="00BF0D3F">
        <w:rPr>
          <w:rStyle w:val="Refdecomentrio"/>
        </w:rPr>
        <w:t xml:space="preserve"> </w:t>
      </w:r>
      <w:r w:rsidR="00BF0D3F">
        <w:rPr>
          <w:rStyle w:val="Refdecomentrio"/>
          <w:rFonts w:ascii="Times New Roman" w:hAnsi="Times New Roman" w:cs="Times New Roman"/>
          <w:sz w:val="24"/>
          <w:szCs w:val="24"/>
        </w:rPr>
        <w:t>e</w:t>
      </w:r>
      <w:r w:rsidRPr="00F137E5">
        <w:rPr>
          <w:rFonts w:ascii="Times New Roman" w:eastAsia="Calibri" w:hAnsi="Times New Roman" w:cs="Times New Roman"/>
          <w:kern w:val="0"/>
          <w:sz w:val="24"/>
          <w:szCs w:val="24"/>
          <w14:ligatures w14:val="none"/>
        </w:rPr>
        <w:t xml:space="preserve"> análises laboratoriais, diferentemente de outros pacientes em sua avaliação. No entanto, os dados de monitorização não têm sentido se não forem complementados com resultados físicos e análise crítica por parte d</w:t>
      </w:r>
      <w:r>
        <w:rPr>
          <w:rFonts w:ascii="Times New Roman" w:eastAsia="Calibri" w:hAnsi="Times New Roman" w:cs="Times New Roman"/>
          <w:kern w:val="0"/>
          <w:sz w:val="24"/>
          <w:szCs w:val="24"/>
          <w14:ligatures w14:val="none"/>
        </w:rPr>
        <w:t>a equipe multiprofissional</w:t>
      </w:r>
      <w:r w:rsidR="00B1383D">
        <w:rPr>
          <w:rFonts w:ascii="Times New Roman" w:eastAsia="Calibri" w:hAnsi="Times New Roman" w:cs="Times New Roman"/>
          <w:kern w:val="0"/>
          <w:sz w:val="24"/>
          <w:szCs w:val="24"/>
          <w14:ligatures w14:val="none"/>
        </w:rPr>
        <w:t xml:space="preserve"> (Dias, 2006). </w:t>
      </w:r>
    </w:p>
    <w:p w14:paraId="4049EFEB" w14:textId="50BABDD8" w:rsidR="00DE337D" w:rsidRDefault="00DE337D" w:rsidP="00855E8B">
      <w:pPr>
        <w:spacing w:line="360" w:lineRule="auto"/>
        <w:ind w:firstLine="709"/>
        <w:jc w:val="both"/>
        <w:rPr>
          <w:rFonts w:ascii="Times New Roman" w:eastAsia="Calibri" w:hAnsi="Times New Roman" w:cs="Times New Roman"/>
          <w:kern w:val="0"/>
          <w:sz w:val="24"/>
          <w:szCs w:val="24"/>
          <w14:ligatures w14:val="none"/>
        </w:rPr>
      </w:pPr>
      <w:r w:rsidRPr="00DE337D">
        <w:rPr>
          <w:rFonts w:ascii="Times New Roman" w:eastAsia="Calibri" w:hAnsi="Times New Roman" w:cs="Times New Roman"/>
          <w:kern w:val="0"/>
          <w:sz w:val="24"/>
          <w:szCs w:val="24"/>
          <w14:ligatures w14:val="none"/>
        </w:rPr>
        <w:t xml:space="preserve">Para realizar a monitorização hemodinâmica básica, são selecionados como parâmetros: frequência cardíaca (FC), diurese, eletrocardiograma contínuo (ECG), saturação de oxigênio (SpO2), pressão arterial não invasiva, frequência respiratória (FR), </w:t>
      </w:r>
      <w:r w:rsidRPr="00DE337D">
        <w:rPr>
          <w:rFonts w:ascii="Times New Roman" w:eastAsia="Calibri" w:hAnsi="Times New Roman" w:cs="Times New Roman"/>
          <w:kern w:val="0"/>
          <w:sz w:val="24"/>
          <w:szCs w:val="24"/>
          <w14:ligatures w14:val="none"/>
        </w:rPr>
        <w:lastRenderedPageBreak/>
        <w:t>temperatura</w:t>
      </w:r>
      <w:r w:rsidR="00395131">
        <w:rPr>
          <w:rFonts w:ascii="Times New Roman" w:eastAsia="Calibri" w:hAnsi="Times New Roman" w:cs="Times New Roman"/>
          <w:kern w:val="0"/>
          <w:sz w:val="24"/>
          <w:szCs w:val="24"/>
          <w14:ligatures w14:val="none"/>
        </w:rPr>
        <w:t>,</w:t>
      </w:r>
      <w:r w:rsidRPr="00DE337D">
        <w:rPr>
          <w:rFonts w:ascii="Times New Roman" w:eastAsia="Calibri" w:hAnsi="Times New Roman" w:cs="Times New Roman"/>
          <w:kern w:val="0"/>
          <w:sz w:val="24"/>
          <w:szCs w:val="24"/>
          <w14:ligatures w14:val="none"/>
        </w:rPr>
        <w:t xml:space="preserve"> </w:t>
      </w:r>
      <w:r w:rsidR="0064374D">
        <w:rPr>
          <w:rFonts w:ascii="Times New Roman" w:eastAsia="Calibri" w:hAnsi="Times New Roman" w:cs="Times New Roman"/>
          <w:kern w:val="0"/>
          <w:sz w:val="24"/>
          <w:szCs w:val="24"/>
          <w14:ligatures w14:val="none"/>
        </w:rPr>
        <w:t xml:space="preserve">sendo assim, </w:t>
      </w:r>
      <w:r w:rsidRPr="00DE337D">
        <w:rPr>
          <w:rFonts w:ascii="Times New Roman" w:eastAsia="Calibri" w:hAnsi="Times New Roman" w:cs="Times New Roman"/>
          <w:kern w:val="0"/>
          <w:sz w:val="24"/>
          <w:szCs w:val="24"/>
          <w14:ligatures w14:val="none"/>
        </w:rPr>
        <w:t>os sinais vitais são indicadores importantes para monitorar pacientes graves, pois valores anormais indicam um al</w:t>
      </w:r>
      <w:r>
        <w:rPr>
          <w:rFonts w:ascii="Times New Roman" w:eastAsia="Calibri" w:hAnsi="Times New Roman" w:cs="Times New Roman"/>
          <w:kern w:val="0"/>
          <w:sz w:val="24"/>
          <w:szCs w:val="24"/>
          <w14:ligatures w14:val="none"/>
        </w:rPr>
        <w:t>erta de</w:t>
      </w:r>
      <w:r w:rsidRPr="00DE337D">
        <w:rPr>
          <w:rFonts w:ascii="Times New Roman" w:eastAsia="Calibri" w:hAnsi="Times New Roman" w:cs="Times New Roman"/>
          <w:kern w:val="0"/>
          <w:sz w:val="24"/>
          <w:szCs w:val="24"/>
          <w14:ligatures w14:val="none"/>
        </w:rPr>
        <w:t xml:space="preserve"> grav</w:t>
      </w:r>
      <w:r>
        <w:rPr>
          <w:rFonts w:ascii="Times New Roman" w:eastAsia="Calibri" w:hAnsi="Times New Roman" w:cs="Times New Roman"/>
          <w:kern w:val="0"/>
          <w:sz w:val="24"/>
          <w:szCs w:val="24"/>
          <w14:ligatures w14:val="none"/>
        </w:rPr>
        <w:t>idade (</w:t>
      </w:r>
      <w:r w:rsidRPr="00DE337D">
        <w:rPr>
          <w:rFonts w:ascii="Times New Roman" w:eastAsia="Times New Roman" w:hAnsi="Times New Roman" w:cs="Times New Roman"/>
          <w:bCs/>
          <w:kern w:val="0"/>
          <w:sz w:val="24"/>
          <w:szCs w:val="32"/>
          <w14:ligatures w14:val="none"/>
        </w:rPr>
        <w:t>Pergher</w:t>
      </w:r>
      <w:r>
        <w:rPr>
          <w:rFonts w:ascii="Times New Roman" w:eastAsia="Times New Roman" w:hAnsi="Times New Roman" w:cs="Times New Roman"/>
          <w:bCs/>
          <w:kern w:val="0"/>
          <w:sz w:val="24"/>
          <w:szCs w:val="32"/>
          <w14:ligatures w14:val="none"/>
        </w:rPr>
        <w:t xml:space="preserve">,2014). </w:t>
      </w:r>
    </w:p>
    <w:p w14:paraId="3832C3B8" w14:textId="153371B7" w:rsidR="00245382" w:rsidRDefault="00B1383D" w:rsidP="00245382">
      <w:pPr>
        <w:spacing w:line="360" w:lineRule="auto"/>
        <w:ind w:firstLine="709"/>
        <w:jc w:val="both"/>
        <w:rPr>
          <w:rFonts w:ascii="Times New Roman" w:eastAsia="Calibri" w:hAnsi="Times New Roman" w:cs="Times New Roman"/>
          <w:kern w:val="0"/>
          <w:sz w:val="24"/>
          <w:szCs w:val="24"/>
          <w14:ligatures w14:val="none"/>
        </w:rPr>
      </w:pPr>
      <w:r w:rsidRPr="00B1383D">
        <w:rPr>
          <w:rFonts w:ascii="Times New Roman" w:eastAsia="Calibri" w:hAnsi="Times New Roman" w:cs="Times New Roman"/>
          <w:kern w:val="0"/>
          <w:sz w:val="24"/>
          <w:szCs w:val="24"/>
          <w14:ligatures w14:val="none"/>
        </w:rPr>
        <w:t>O</w:t>
      </w:r>
      <w:r w:rsidR="00955C70">
        <w:rPr>
          <w:rFonts w:ascii="Times New Roman" w:eastAsia="Calibri" w:hAnsi="Times New Roman" w:cs="Times New Roman"/>
          <w:kern w:val="0"/>
          <w:sz w:val="24"/>
          <w:szCs w:val="24"/>
          <w14:ligatures w14:val="none"/>
        </w:rPr>
        <w:t xml:space="preserve"> </w:t>
      </w:r>
      <w:r w:rsidRPr="00B1383D">
        <w:rPr>
          <w:rFonts w:ascii="Times New Roman" w:eastAsia="Calibri" w:hAnsi="Times New Roman" w:cs="Times New Roman"/>
          <w:kern w:val="0"/>
          <w:sz w:val="24"/>
          <w:szCs w:val="24"/>
          <w14:ligatures w14:val="none"/>
        </w:rPr>
        <w:t>enfermeiro que atua no cenário da UTI</w:t>
      </w:r>
      <w:r>
        <w:rPr>
          <w:rFonts w:ascii="Times New Roman" w:eastAsia="Calibri" w:hAnsi="Times New Roman" w:cs="Times New Roman"/>
          <w:kern w:val="0"/>
          <w:sz w:val="24"/>
          <w:szCs w:val="24"/>
          <w14:ligatures w14:val="none"/>
        </w:rPr>
        <w:t xml:space="preserve">, </w:t>
      </w:r>
      <w:r w:rsidRPr="00B1383D">
        <w:rPr>
          <w:rFonts w:ascii="Times New Roman" w:eastAsia="Calibri" w:hAnsi="Times New Roman" w:cs="Times New Roman"/>
          <w:kern w:val="0"/>
          <w:sz w:val="24"/>
          <w:szCs w:val="24"/>
          <w14:ligatures w14:val="none"/>
        </w:rPr>
        <w:t xml:space="preserve">deve prestar uma assistência mais rigorosa e minuciosa relacionado aos cuidados prestados aos pacientes, como a administração de medicamentos, cuidados gerais    de    higiene    e    alimentação    e   a monitorização constante, para que através de dados obtidos </w:t>
      </w:r>
      <w:r>
        <w:rPr>
          <w:rFonts w:ascii="Times New Roman" w:eastAsia="Calibri" w:hAnsi="Times New Roman" w:cs="Times New Roman"/>
          <w:kern w:val="0"/>
          <w:sz w:val="24"/>
          <w:szCs w:val="24"/>
          <w14:ligatures w14:val="none"/>
        </w:rPr>
        <w:t>por meio</w:t>
      </w:r>
      <w:r w:rsidRPr="00B1383D">
        <w:rPr>
          <w:rFonts w:ascii="Times New Roman" w:eastAsia="Calibri" w:hAnsi="Times New Roman" w:cs="Times New Roman"/>
          <w:kern w:val="0"/>
          <w:sz w:val="24"/>
          <w:szCs w:val="24"/>
          <w14:ligatures w14:val="none"/>
        </w:rPr>
        <w:t xml:space="preserve"> da monitorização hemodinâmica seja prestada uma assistência de enfermagem segura e com olhar preventivo de futuras complicações</w:t>
      </w:r>
      <w:r>
        <w:rPr>
          <w:rFonts w:ascii="Times New Roman" w:eastAsia="Calibri" w:hAnsi="Times New Roman" w:cs="Times New Roman"/>
          <w:kern w:val="0"/>
          <w:sz w:val="24"/>
          <w:szCs w:val="24"/>
          <w14:ligatures w14:val="none"/>
        </w:rPr>
        <w:t xml:space="preserve"> (</w:t>
      </w:r>
      <w:r w:rsidR="00DE337D">
        <w:rPr>
          <w:rFonts w:ascii="Times New Roman" w:eastAsia="Calibri" w:hAnsi="Times New Roman" w:cs="Times New Roman"/>
          <w:kern w:val="0"/>
          <w:sz w:val="24"/>
          <w:szCs w:val="24"/>
          <w14:ligatures w14:val="none"/>
        </w:rPr>
        <w:t>Faria</w:t>
      </w:r>
      <w:r>
        <w:rPr>
          <w:rFonts w:ascii="Times New Roman" w:eastAsia="Calibri" w:hAnsi="Times New Roman" w:cs="Times New Roman"/>
          <w:kern w:val="0"/>
          <w:sz w:val="24"/>
          <w:szCs w:val="24"/>
          <w14:ligatures w14:val="none"/>
        </w:rPr>
        <w:t>, 201</w:t>
      </w:r>
      <w:r w:rsidR="00DE337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 xml:space="preserve">). </w:t>
      </w:r>
    </w:p>
    <w:p w14:paraId="75DCD06B" w14:textId="29D335CF" w:rsidR="00245382" w:rsidRDefault="00B1383D" w:rsidP="00245382">
      <w:pPr>
        <w:spacing w:line="360" w:lineRule="auto"/>
        <w:ind w:firstLine="709"/>
        <w:jc w:val="both"/>
        <w:rPr>
          <w:rFonts w:ascii="Times New Roman" w:eastAsia="Calibri" w:hAnsi="Times New Roman" w:cs="Times New Roman"/>
          <w:kern w:val="0"/>
          <w:sz w:val="24"/>
          <w:szCs w:val="24"/>
          <w14:ligatures w14:val="none"/>
        </w:rPr>
      </w:pPr>
      <w:r w:rsidRPr="00B1383D">
        <w:rPr>
          <w:rFonts w:ascii="Times New Roman" w:eastAsia="Calibri" w:hAnsi="Times New Roman" w:cs="Times New Roman"/>
          <w:kern w:val="0"/>
          <w:sz w:val="24"/>
          <w:szCs w:val="24"/>
          <w14:ligatures w14:val="none"/>
        </w:rPr>
        <w:t>Assegurar ao paciente um</w:t>
      </w:r>
      <w:r w:rsidR="00955C70">
        <w:rPr>
          <w:rFonts w:ascii="Times New Roman" w:eastAsia="Calibri" w:hAnsi="Times New Roman" w:cs="Times New Roman"/>
          <w:kern w:val="0"/>
          <w:sz w:val="24"/>
          <w:szCs w:val="24"/>
          <w14:ligatures w14:val="none"/>
        </w:rPr>
        <w:t xml:space="preserve"> </w:t>
      </w:r>
      <w:r w:rsidRPr="00B1383D">
        <w:rPr>
          <w:rFonts w:ascii="Times New Roman" w:eastAsia="Calibri" w:hAnsi="Times New Roman" w:cs="Times New Roman"/>
          <w:kern w:val="0"/>
          <w:sz w:val="24"/>
          <w:szCs w:val="24"/>
          <w14:ligatures w14:val="none"/>
        </w:rPr>
        <w:t xml:space="preserve">atendimento especializado, através     das     ações     da assistência de enfermagem </w:t>
      </w:r>
      <w:r w:rsidR="00245382">
        <w:rPr>
          <w:rFonts w:ascii="Times New Roman" w:eastAsia="Calibri" w:hAnsi="Times New Roman" w:cs="Times New Roman"/>
          <w:kern w:val="0"/>
          <w:sz w:val="24"/>
          <w:szCs w:val="24"/>
          <w14:ligatures w14:val="none"/>
        </w:rPr>
        <w:t>c</w:t>
      </w:r>
      <w:r w:rsidRPr="00B1383D">
        <w:rPr>
          <w:rFonts w:ascii="Times New Roman" w:eastAsia="Calibri" w:hAnsi="Times New Roman" w:cs="Times New Roman"/>
          <w:kern w:val="0"/>
          <w:sz w:val="24"/>
          <w:szCs w:val="24"/>
          <w14:ligatures w14:val="none"/>
        </w:rPr>
        <w:t>onstante como também   as   atividades   de   diagnóstico   e reabilitação</w:t>
      </w:r>
      <w:r>
        <w:rPr>
          <w:rFonts w:ascii="Times New Roman" w:eastAsia="Calibri" w:hAnsi="Times New Roman" w:cs="Times New Roman"/>
          <w:kern w:val="0"/>
          <w:sz w:val="24"/>
          <w:szCs w:val="24"/>
          <w14:ligatures w14:val="none"/>
        </w:rPr>
        <w:t xml:space="preserve"> (Pereira, 2015).</w:t>
      </w:r>
      <w:r w:rsidR="000F75B8">
        <w:rPr>
          <w:rFonts w:ascii="Times New Roman" w:eastAsia="Calibri" w:hAnsi="Times New Roman" w:cs="Times New Roman"/>
          <w:kern w:val="0"/>
          <w:sz w:val="24"/>
          <w:szCs w:val="24"/>
          <w14:ligatures w14:val="none"/>
        </w:rPr>
        <w:t xml:space="preserve"> O objetivo desse estudo, foi e</w:t>
      </w:r>
      <w:r w:rsidR="000F75B8" w:rsidRPr="000F75B8">
        <w:rPr>
          <w:rFonts w:ascii="Times New Roman" w:eastAsia="Calibri" w:hAnsi="Times New Roman" w:cs="Times New Roman"/>
          <w:kern w:val="0"/>
          <w:sz w:val="24"/>
          <w:szCs w:val="24"/>
          <w14:ligatures w14:val="none"/>
        </w:rPr>
        <w:t>xaminar quais são os cuidados específicos que os profissionais de enfermagem devem prestar durante a monitorização hemodinâmica invasiva, incluindo a manutenção dos dispositivos e a segurança do paciente</w:t>
      </w:r>
      <w:r w:rsidR="000F75B8">
        <w:rPr>
          <w:rFonts w:ascii="Times New Roman" w:eastAsia="Calibri" w:hAnsi="Times New Roman" w:cs="Times New Roman"/>
          <w:kern w:val="0"/>
          <w:sz w:val="24"/>
          <w:szCs w:val="24"/>
          <w14:ligatures w14:val="none"/>
        </w:rPr>
        <w:t>.</w:t>
      </w:r>
    </w:p>
    <w:p w14:paraId="34AD021E" w14:textId="77777777" w:rsidR="00BF0D3F" w:rsidRDefault="00BF0D3F" w:rsidP="00BF0D3F">
      <w:pPr>
        <w:keepNext/>
        <w:keepLines/>
        <w:numPr>
          <w:ilvl w:val="0"/>
          <w:numId w:val="2"/>
        </w:numPr>
        <w:spacing w:before="240" w:after="0" w:line="360" w:lineRule="auto"/>
        <w:outlineLvl w:val="0"/>
        <w:rPr>
          <w:rFonts w:ascii="Times New Roman" w:eastAsia="Calibri" w:hAnsi="Times New Roman" w:cs="Times New Roman"/>
          <w:b/>
          <w:bCs/>
          <w:kern w:val="0"/>
          <w:sz w:val="24"/>
          <w:szCs w:val="24"/>
          <w14:ligatures w14:val="none"/>
        </w:rPr>
      </w:pPr>
      <w:r w:rsidRPr="00855E8B">
        <w:rPr>
          <w:rFonts w:ascii="Times New Roman" w:eastAsia="Times New Roman" w:hAnsi="Times New Roman" w:cs="Times New Roman"/>
          <w:b/>
          <w:bCs/>
          <w:kern w:val="0"/>
          <w:sz w:val="24"/>
          <w:szCs w:val="32"/>
          <w14:ligatures w14:val="none"/>
        </w:rPr>
        <w:lastRenderedPageBreak/>
        <w:t>MÉTODO</w:t>
      </w:r>
    </w:p>
    <w:p w14:paraId="6C3709D2" w14:textId="77777777" w:rsidR="00BF0D3F" w:rsidRDefault="00BF0D3F" w:rsidP="00BF0D3F">
      <w:pPr>
        <w:keepNext/>
        <w:keepLines/>
        <w:spacing w:before="240" w:after="0" w:line="360" w:lineRule="auto"/>
        <w:ind w:firstLine="709"/>
        <w:jc w:val="both"/>
        <w:outlineLvl w:val="0"/>
        <w:rPr>
          <w:rFonts w:ascii="Times New Roman" w:eastAsia="Calibri" w:hAnsi="Times New Roman" w:cs="Times New Roman"/>
          <w:kern w:val="0"/>
          <w:sz w:val="24"/>
          <w:szCs w:val="24"/>
          <w14:ligatures w14:val="none"/>
        </w:rPr>
      </w:pPr>
      <w:r w:rsidRPr="00DC2E5F">
        <w:rPr>
          <w:rFonts w:ascii="Times New Roman" w:eastAsia="Calibri" w:hAnsi="Times New Roman" w:cs="Times New Roman"/>
          <w:kern w:val="0"/>
          <w:sz w:val="24"/>
          <w:szCs w:val="24"/>
          <w14:ligatures w14:val="none"/>
        </w:rPr>
        <w:t xml:space="preserve">Para este estudo, foi realizada uma revisão integrativa da literatura de caráter descritivo-exploratório, visando uma síntese abrangente que possibilite uma compreensão aprofundada do fenômeno em questão. Isso permite compilar informações sobre um tema que será crucial para futuras práticas de cuidado em saúde, fundamentadas em pesquisa sólida. </w:t>
      </w:r>
    </w:p>
    <w:p w14:paraId="2499F1B1" w14:textId="77777777" w:rsidR="00BF0D3F" w:rsidRDefault="00BF0D3F" w:rsidP="00BF0D3F">
      <w:pPr>
        <w:keepNext/>
        <w:keepLines/>
        <w:spacing w:before="240" w:after="0" w:line="360" w:lineRule="auto"/>
        <w:ind w:firstLine="709"/>
        <w:jc w:val="both"/>
        <w:outlineLvl w:val="0"/>
        <w:rPr>
          <w:rFonts w:ascii="Times New Roman" w:eastAsia="Calibri" w:hAnsi="Times New Roman" w:cs="Times New Roman"/>
          <w:kern w:val="0"/>
          <w:sz w:val="24"/>
          <w:szCs w:val="24"/>
          <w14:ligatures w14:val="none"/>
        </w:rPr>
      </w:pPr>
      <w:r w:rsidRPr="00DC2E5F">
        <w:rPr>
          <w:rFonts w:ascii="Times New Roman" w:eastAsia="Calibri" w:hAnsi="Times New Roman" w:cs="Times New Roman"/>
          <w:kern w:val="0"/>
          <w:sz w:val="24"/>
          <w:szCs w:val="24"/>
          <w14:ligatures w14:val="none"/>
        </w:rPr>
        <w:t>Na elaboração dessa revisão, foram seguidas as seis etapas recomendadas na literatura: definição do tema e da pergunta de pesquisa; estabelecimento de critérios de inclusão e exclusão; coleta de dados dos estudos selecionados; avaliação dos estudos incluídos; análise e interpretação dos resultados; e, por fim, apresentação de uma visão geral ou síntese das informações.</w:t>
      </w:r>
    </w:p>
    <w:p w14:paraId="40D9EAF8" w14:textId="77777777" w:rsidR="00BF0D3F" w:rsidRDefault="00BF0D3F" w:rsidP="00BF0D3F">
      <w:pPr>
        <w:keepNext/>
        <w:keepLines/>
        <w:spacing w:before="240" w:after="0" w:line="360" w:lineRule="auto"/>
        <w:ind w:firstLine="709"/>
        <w:jc w:val="both"/>
        <w:outlineLvl w:val="0"/>
        <w:rPr>
          <w:rFonts w:ascii="Times New Roman" w:eastAsia="Calibri" w:hAnsi="Times New Roman" w:cs="Times New Roman"/>
          <w:kern w:val="0"/>
          <w:sz w:val="24"/>
          <w:szCs w:val="24"/>
          <w14:ligatures w14:val="none"/>
        </w:rPr>
      </w:pPr>
      <w:r w:rsidRPr="00F915CD">
        <w:rPr>
          <w:rFonts w:ascii="Times New Roman" w:eastAsia="Calibri" w:hAnsi="Times New Roman" w:cs="Times New Roman"/>
          <w:kern w:val="0"/>
          <w:sz w:val="24"/>
          <w:szCs w:val="24"/>
          <w14:ligatures w14:val="none"/>
        </w:rPr>
        <w:t>Dessa forma, a questão norteadora foi: “</w:t>
      </w:r>
      <w:r>
        <w:rPr>
          <w:rFonts w:ascii="Times New Roman" w:eastAsia="Calibri" w:hAnsi="Times New Roman" w:cs="Times New Roman"/>
          <w:kern w:val="0"/>
          <w:sz w:val="24"/>
          <w:szCs w:val="24"/>
          <w14:ligatures w14:val="none"/>
        </w:rPr>
        <w:t xml:space="preserve">Como é desempenhado os cuidados de enfermagem </w:t>
      </w:r>
      <w:r w:rsidRPr="00F915CD">
        <w:rPr>
          <w:rFonts w:ascii="Times New Roman" w:eastAsia="Calibri" w:hAnsi="Times New Roman" w:cs="Times New Roman"/>
          <w:bCs/>
          <w:kern w:val="0"/>
          <w:sz w:val="24"/>
          <w:szCs w:val="24"/>
          <w14:ligatures w14:val="none"/>
        </w:rPr>
        <w:t>na monitorização hemodinâmica invasiva a beira do leito</w:t>
      </w:r>
      <w:r>
        <w:rPr>
          <w:rFonts w:ascii="Times New Roman" w:eastAsia="Calibri" w:hAnsi="Times New Roman" w:cs="Times New Roman"/>
          <w:bCs/>
          <w:kern w:val="0"/>
          <w:sz w:val="24"/>
          <w:szCs w:val="24"/>
          <w14:ligatures w14:val="none"/>
        </w:rPr>
        <w:t>?</w:t>
      </w:r>
      <w:r w:rsidRPr="00F915CD">
        <w:rPr>
          <w:rFonts w:ascii="Times New Roman" w:eastAsia="Calibri" w:hAnsi="Times New Roman" w:cs="Times New Roman"/>
          <w:kern w:val="0"/>
          <w:sz w:val="24"/>
          <w:szCs w:val="24"/>
          <w14:ligatures w14:val="none"/>
        </w:rPr>
        <w:t xml:space="preserve">” Para respondê-la, foi realizada uma pesquisa nas seguintes bases de dados: Literatura Latino-Americana e do Caribe em Ciências da Saúde (LILACS) e </w:t>
      </w:r>
      <w:proofErr w:type="spellStart"/>
      <w:r w:rsidRPr="00F915CD">
        <w:rPr>
          <w:rFonts w:ascii="Times New Roman" w:eastAsia="Calibri" w:hAnsi="Times New Roman" w:cs="Times New Roman"/>
          <w:kern w:val="0"/>
          <w:sz w:val="24"/>
          <w:szCs w:val="24"/>
          <w14:ligatures w14:val="none"/>
        </w:rPr>
        <w:t>National</w:t>
      </w:r>
      <w:proofErr w:type="spellEnd"/>
      <w:r w:rsidRPr="00F915CD">
        <w:rPr>
          <w:rFonts w:ascii="Times New Roman" w:eastAsia="Calibri" w:hAnsi="Times New Roman" w:cs="Times New Roman"/>
          <w:kern w:val="0"/>
          <w:sz w:val="24"/>
          <w:szCs w:val="24"/>
          <w14:ligatures w14:val="none"/>
        </w:rPr>
        <w:t xml:space="preserve"> Library </w:t>
      </w:r>
      <w:proofErr w:type="spellStart"/>
      <w:r w:rsidRPr="00F915CD">
        <w:rPr>
          <w:rFonts w:ascii="Times New Roman" w:eastAsia="Calibri" w:hAnsi="Times New Roman" w:cs="Times New Roman"/>
          <w:kern w:val="0"/>
          <w:sz w:val="24"/>
          <w:szCs w:val="24"/>
          <w14:ligatures w14:val="none"/>
        </w:rPr>
        <w:t>of</w:t>
      </w:r>
      <w:proofErr w:type="spellEnd"/>
      <w:r w:rsidRPr="00F915CD">
        <w:rPr>
          <w:rFonts w:ascii="Times New Roman" w:eastAsia="Calibri" w:hAnsi="Times New Roman" w:cs="Times New Roman"/>
          <w:kern w:val="0"/>
          <w:sz w:val="24"/>
          <w:szCs w:val="24"/>
          <w14:ligatures w14:val="none"/>
        </w:rPr>
        <w:t xml:space="preserve"> Medicine (</w:t>
      </w:r>
      <w:proofErr w:type="spellStart"/>
      <w:r w:rsidRPr="00F915CD">
        <w:rPr>
          <w:rFonts w:ascii="Times New Roman" w:eastAsia="Calibri" w:hAnsi="Times New Roman" w:cs="Times New Roman"/>
          <w:kern w:val="0"/>
          <w:sz w:val="24"/>
          <w:szCs w:val="24"/>
          <w14:ligatures w14:val="none"/>
        </w:rPr>
        <w:t>PubMed</w:t>
      </w:r>
      <w:proofErr w:type="spellEnd"/>
      <w:r w:rsidRPr="00F915CD">
        <w:rPr>
          <w:rFonts w:ascii="Times New Roman" w:eastAsia="Calibri" w:hAnsi="Times New Roman" w:cs="Times New Roman"/>
          <w:kern w:val="0"/>
          <w:sz w:val="24"/>
          <w:szCs w:val="24"/>
          <w14:ligatures w14:val="none"/>
        </w:rPr>
        <w:t xml:space="preserve">), no mês de </w:t>
      </w:r>
      <w:proofErr w:type="gramStart"/>
      <w:r>
        <w:rPr>
          <w:rFonts w:ascii="Times New Roman" w:eastAsia="Calibri" w:hAnsi="Times New Roman" w:cs="Times New Roman"/>
          <w:kern w:val="0"/>
          <w:sz w:val="24"/>
          <w:szCs w:val="24"/>
          <w14:ligatures w14:val="none"/>
        </w:rPr>
        <w:t>Setembro</w:t>
      </w:r>
      <w:proofErr w:type="gramEnd"/>
      <w:r>
        <w:rPr>
          <w:rFonts w:ascii="Times New Roman" w:eastAsia="Calibri" w:hAnsi="Times New Roman" w:cs="Times New Roman"/>
          <w:kern w:val="0"/>
          <w:sz w:val="24"/>
          <w:szCs w:val="24"/>
          <w14:ligatures w14:val="none"/>
        </w:rPr>
        <w:t xml:space="preserve"> de 2024.</w:t>
      </w:r>
    </w:p>
    <w:p w14:paraId="0317F381" w14:textId="77777777" w:rsidR="00BF0D3F" w:rsidRDefault="00BF0D3F" w:rsidP="00BF0D3F">
      <w:pPr>
        <w:keepNext/>
        <w:keepLines/>
        <w:spacing w:before="240" w:after="0" w:line="360" w:lineRule="auto"/>
        <w:ind w:firstLine="709"/>
        <w:jc w:val="both"/>
        <w:outlineLvl w:val="0"/>
        <w:rPr>
          <w:rFonts w:ascii="Times New Roman" w:eastAsia="Calibri" w:hAnsi="Times New Roman" w:cs="Times New Roman"/>
          <w:kern w:val="0"/>
          <w:sz w:val="24"/>
          <w:szCs w:val="24"/>
          <w14:ligatures w14:val="none"/>
        </w:rPr>
      </w:pPr>
      <w:r w:rsidRPr="00DC2E5F">
        <w:rPr>
          <w:rFonts w:ascii="Times New Roman" w:eastAsia="Calibri" w:hAnsi="Times New Roman" w:cs="Times New Roman"/>
          <w:kern w:val="0"/>
          <w:sz w:val="24"/>
          <w:szCs w:val="24"/>
          <w14:ligatures w14:val="none"/>
        </w:rPr>
        <w:t>Os critérios de inclusão para o estudo foram artigos completos e acessíveis, em português ou inglês, que visassem avaliar</w:t>
      </w:r>
      <w:r>
        <w:rPr>
          <w:rFonts w:ascii="Times New Roman" w:eastAsia="Calibri" w:hAnsi="Times New Roman" w:cs="Times New Roman"/>
          <w:kern w:val="0"/>
          <w:sz w:val="24"/>
          <w:szCs w:val="24"/>
          <w14:ligatures w14:val="none"/>
        </w:rPr>
        <w:t xml:space="preserve"> os cuidados de enfermagem na monitorização hemodinâmica invasiva a beira leito</w:t>
      </w:r>
      <w:r w:rsidRPr="00DC2E5F">
        <w:rPr>
          <w:rFonts w:ascii="Times New Roman" w:eastAsia="Calibri" w:hAnsi="Times New Roman" w:cs="Times New Roman"/>
          <w:kern w:val="0"/>
          <w:sz w:val="24"/>
          <w:szCs w:val="24"/>
          <w14:ligatures w14:val="none"/>
        </w:rPr>
        <w:t>. Já os critérios de exclusão abrangeram: revisões de literatura de qualquer tipo, artigos que não tratassem do tema da pesquisa ou que não respondessem à pergunta central, além de artigos duplicados em mais de uma base de dados.</w:t>
      </w:r>
    </w:p>
    <w:p w14:paraId="13545051" w14:textId="77777777" w:rsidR="00BF0D3F" w:rsidRPr="00DC2E5F" w:rsidRDefault="00BF0D3F" w:rsidP="00BF0D3F">
      <w:pPr>
        <w:keepNext/>
        <w:keepLines/>
        <w:spacing w:before="240" w:after="0" w:line="360" w:lineRule="auto"/>
        <w:ind w:firstLine="709"/>
        <w:jc w:val="both"/>
        <w:outlineLvl w:val="0"/>
        <w:rPr>
          <w:rFonts w:ascii="Times New Roman" w:eastAsia="Calibri" w:hAnsi="Times New Roman" w:cs="Times New Roman"/>
          <w:kern w:val="0"/>
          <w:sz w:val="24"/>
          <w:szCs w:val="24"/>
          <w14:ligatures w14:val="none"/>
        </w:rPr>
      </w:pPr>
    </w:p>
    <w:p w14:paraId="54CF6D9D" w14:textId="77777777" w:rsidR="00BF0D3F" w:rsidRDefault="00BF0D3F" w:rsidP="00245382">
      <w:pPr>
        <w:spacing w:line="360" w:lineRule="auto"/>
        <w:ind w:firstLine="709"/>
        <w:jc w:val="both"/>
        <w:rPr>
          <w:rFonts w:ascii="Times New Roman" w:eastAsia="Calibri" w:hAnsi="Times New Roman" w:cs="Times New Roman"/>
          <w:kern w:val="0"/>
          <w:sz w:val="24"/>
          <w:szCs w:val="24"/>
          <w14:ligatures w14:val="none"/>
        </w:rPr>
      </w:pPr>
    </w:p>
    <w:p w14:paraId="33960F57"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44CBD438"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4200541A"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2AF2207E"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021D6AC2"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35BC54D7" w14:textId="77777777" w:rsidR="00BF0D3F" w:rsidRDefault="00BF0D3F" w:rsidP="00BF0D3F">
      <w:pPr>
        <w:keepNext/>
        <w:keepLines/>
        <w:numPr>
          <w:ilvl w:val="0"/>
          <w:numId w:val="2"/>
        </w:numPr>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lastRenderedPageBreak/>
        <w:t>RESULTADOS E DISCUSSÃO</w:t>
      </w:r>
    </w:p>
    <w:p w14:paraId="150F8636" w14:textId="77777777" w:rsidR="00BF0D3F" w:rsidRDefault="00BF0D3F" w:rsidP="00BF0D3F">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610E55">
        <w:rPr>
          <w:rFonts w:ascii="Times New Roman" w:eastAsia="Times New Roman" w:hAnsi="Times New Roman" w:cs="Times New Roman"/>
          <w:bCs/>
          <w:kern w:val="0"/>
          <w:sz w:val="24"/>
          <w:szCs w:val="32"/>
          <w14:ligatures w14:val="none"/>
        </w:rPr>
        <w:t>Com o passar do tempo, a assistência de enfermagem oferecida aos pacientes tem se tornado mais complexa. Isso leva a enfermagem a buscar cada vez mais capacitação em conhecimentos científicos, visando proporcionar um atendimento eficaz baseado em evidências, ao invés de se apoiar apenas na experiência empírica de anos anteriores</w:t>
      </w:r>
      <w:r>
        <w:rPr>
          <w:rFonts w:ascii="Times New Roman" w:eastAsia="Times New Roman" w:hAnsi="Times New Roman" w:cs="Times New Roman"/>
          <w:bCs/>
          <w:kern w:val="0"/>
          <w:sz w:val="24"/>
          <w:szCs w:val="32"/>
          <w14:ligatures w14:val="none"/>
        </w:rPr>
        <w:t xml:space="preserve"> (Cordeiro, 2015). </w:t>
      </w:r>
    </w:p>
    <w:p w14:paraId="0F9C91BF" w14:textId="77777777" w:rsidR="00BF0D3F" w:rsidRDefault="00BF0D3F" w:rsidP="00BF0D3F">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021868">
        <w:rPr>
          <w:rFonts w:ascii="Times New Roman" w:eastAsia="Times New Roman" w:hAnsi="Times New Roman" w:cs="Times New Roman"/>
          <w:bCs/>
          <w:kern w:val="0"/>
          <w:sz w:val="24"/>
          <w:szCs w:val="32"/>
          <w14:ligatures w14:val="none"/>
        </w:rPr>
        <w:t xml:space="preserve">De acordo com a resolução 390/11 do Conselho Federal de Enfermagem (COFEN), a punção arterial para monitorização da pressão arterial e para fins de gasometria arterial pelo método invasivo, </w:t>
      </w:r>
      <w:r>
        <w:rPr>
          <w:rFonts w:ascii="Times New Roman" w:eastAsia="Times New Roman" w:hAnsi="Times New Roman" w:cs="Times New Roman"/>
          <w:bCs/>
          <w:kern w:val="0"/>
          <w:sz w:val="24"/>
          <w:szCs w:val="32"/>
          <w14:ligatures w14:val="none"/>
        </w:rPr>
        <w:t xml:space="preserve">constituem-se </w:t>
      </w:r>
      <w:r w:rsidRPr="00021868">
        <w:rPr>
          <w:rFonts w:ascii="Times New Roman" w:eastAsia="Times New Roman" w:hAnsi="Times New Roman" w:cs="Times New Roman"/>
          <w:bCs/>
          <w:kern w:val="0"/>
          <w:sz w:val="24"/>
          <w:szCs w:val="32"/>
          <w14:ligatures w14:val="none"/>
        </w:rPr>
        <w:t>como atividade privativa do enfermeiro, embasado nos princípios da Ética e da legislação, devendo este possuir conhecimentos e habilidades,</w:t>
      </w:r>
      <w:r>
        <w:rPr>
          <w:rFonts w:ascii="Times New Roman" w:eastAsia="Times New Roman" w:hAnsi="Times New Roman" w:cs="Times New Roman"/>
          <w:bCs/>
          <w:kern w:val="0"/>
          <w:sz w:val="24"/>
          <w:szCs w:val="32"/>
          <w14:ligatures w14:val="none"/>
        </w:rPr>
        <w:t xml:space="preserve"> </w:t>
      </w:r>
      <w:r w:rsidRPr="00021868">
        <w:rPr>
          <w:rFonts w:ascii="Times New Roman" w:eastAsia="Times New Roman" w:hAnsi="Times New Roman" w:cs="Times New Roman"/>
          <w:bCs/>
          <w:kern w:val="0"/>
          <w:sz w:val="24"/>
          <w:szCs w:val="32"/>
          <w14:ligatures w14:val="none"/>
        </w:rPr>
        <w:t xml:space="preserve">porém, </w:t>
      </w:r>
      <w:r>
        <w:rPr>
          <w:rFonts w:ascii="Times New Roman" w:eastAsia="Times New Roman" w:hAnsi="Times New Roman" w:cs="Times New Roman"/>
          <w:bCs/>
          <w:kern w:val="0"/>
          <w:sz w:val="24"/>
          <w:szCs w:val="32"/>
          <w14:ligatures w14:val="none"/>
        </w:rPr>
        <w:t xml:space="preserve">esse </w:t>
      </w:r>
      <w:r w:rsidRPr="00021868">
        <w:rPr>
          <w:rFonts w:ascii="Times New Roman" w:eastAsia="Times New Roman" w:hAnsi="Times New Roman" w:cs="Times New Roman"/>
          <w:bCs/>
          <w:kern w:val="0"/>
          <w:sz w:val="24"/>
          <w:szCs w:val="32"/>
          <w14:ligatures w14:val="none"/>
        </w:rPr>
        <w:t>deverá estar dotado dos conhecimentos, competências e habilidades que garantam rigor técnico- científico ao procedimento, atentando para a capacitação contínua necessária à sua realização</w:t>
      </w:r>
      <w:r>
        <w:rPr>
          <w:rFonts w:ascii="Times New Roman" w:eastAsia="Times New Roman" w:hAnsi="Times New Roman" w:cs="Times New Roman"/>
          <w:bCs/>
          <w:kern w:val="0"/>
          <w:sz w:val="24"/>
          <w:szCs w:val="32"/>
          <w14:ligatures w14:val="none"/>
        </w:rPr>
        <w:t xml:space="preserve"> (Cofen, 2011).</w:t>
      </w:r>
    </w:p>
    <w:p w14:paraId="049014D9" w14:textId="77777777" w:rsidR="00BF0D3F" w:rsidRDefault="00BF0D3F" w:rsidP="00BF0D3F">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610E55">
        <w:rPr>
          <w:rFonts w:ascii="Times New Roman" w:eastAsia="Times New Roman" w:hAnsi="Times New Roman" w:cs="Times New Roman"/>
          <w:bCs/>
          <w:kern w:val="0"/>
          <w:sz w:val="24"/>
          <w:szCs w:val="32"/>
          <w14:ligatures w14:val="none"/>
        </w:rPr>
        <w:t>A enfermagem tem como objetivo principal o cuidado do ser humano, que deve ser realizado com qualidade e segurança. É fundamental que os enfermeiros que trabalham na UTI possuam conhecimentos que abrangem desde a administração e efeitos dos medicamentos até o funcionamento dos equipamentos e as atividades rotineiras do setor. Na UTI, os pacientes críticos recebem diversos tipos de cuidados, que vão desde os mais simples, como a higiene e administração de medicamentos, até os mais específicos, como a monitorização hemodinâmica</w:t>
      </w:r>
      <w:r>
        <w:rPr>
          <w:rFonts w:ascii="Times New Roman" w:eastAsia="Times New Roman" w:hAnsi="Times New Roman" w:cs="Times New Roman"/>
          <w:bCs/>
          <w:kern w:val="0"/>
          <w:sz w:val="24"/>
          <w:szCs w:val="32"/>
          <w14:ligatures w14:val="none"/>
        </w:rPr>
        <w:t xml:space="preserve"> invasiva (Carvalho, 2020). </w:t>
      </w:r>
    </w:p>
    <w:p w14:paraId="267C6EBF" w14:textId="77777777" w:rsidR="00BF0D3F" w:rsidRDefault="00BF0D3F" w:rsidP="00BF0D3F">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610E55">
        <w:rPr>
          <w:rFonts w:ascii="Times New Roman" w:eastAsia="Times New Roman" w:hAnsi="Times New Roman" w:cs="Times New Roman"/>
          <w:bCs/>
          <w:kern w:val="0"/>
          <w:sz w:val="24"/>
          <w:szCs w:val="32"/>
          <w14:ligatures w14:val="none"/>
        </w:rPr>
        <w:t>Essa monitorização é crucial no atendimento a pacientes críticos, pois fornece parâmetros hemodinâmicos essenciais para um tratamento eficaz, permitindo uma assistência de enfermagem mais precisa e livre de erros. Ela é realizada por meio de cateteres conectados a monitores que exibem os resultados. O enfermeiro é responsável pelo cuidado do paciente crítico e deve garantir a adequada interpretação dos dados hemodinâmicos para planejar os cuidados a serem oferecidos, evitando assim possíveis complicações</w:t>
      </w:r>
      <w:r>
        <w:rPr>
          <w:rFonts w:ascii="Times New Roman" w:eastAsia="Times New Roman" w:hAnsi="Times New Roman" w:cs="Times New Roman"/>
          <w:bCs/>
          <w:kern w:val="0"/>
          <w:sz w:val="24"/>
          <w:szCs w:val="32"/>
          <w14:ligatures w14:val="none"/>
        </w:rPr>
        <w:t xml:space="preserve"> (Almeida, 2013). </w:t>
      </w:r>
    </w:p>
    <w:p w14:paraId="2388C6B9"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1410B602"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78B30F2B" w14:textId="77777777" w:rsidR="00395131" w:rsidRDefault="00395131" w:rsidP="00BF0D3F">
      <w:pPr>
        <w:spacing w:line="360" w:lineRule="auto"/>
        <w:jc w:val="both"/>
        <w:rPr>
          <w:rFonts w:ascii="Times New Roman" w:eastAsia="Calibri" w:hAnsi="Times New Roman" w:cs="Times New Roman"/>
          <w:kern w:val="0"/>
          <w:sz w:val="24"/>
          <w:szCs w:val="24"/>
          <w14:ligatures w14:val="none"/>
        </w:rPr>
      </w:pPr>
    </w:p>
    <w:p w14:paraId="4234A5A0" w14:textId="77777777" w:rsidR="00395131" w:rsidRDefault="00395131" w:rsidP="00245382">
      <w:pPr>
        <w:spacing w:line="360" w:lineRule="auto"/>
        <w:ind w:firstLine="709"/>
        <w:jc w:val="both"/>
        <w:rPr>
          <w:rFonts w:ascii="Times New Roman" w:eastAsia="Calibri" w:hAnsi="Times New Roman" w:cs="Times New Roman"/>
          <w:kern w:val="0"/>
          <w:sz w:val="24"/>
          <w:szCs w:val="24"/>
          <w14:ligatures w14:val="none"/>
        </w:rPr>
      </w:pPr>
    </w:p>
    <w:p w14:paraId="33EBF68A" w14:textId="77777777" w:rsidR="00245382" w:rsidRDefault="00245382" w:rsidP="00245382">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610E55">
        <w:rPr>
          <w:rFonts w:ascii="Times New Roman" w:eastAsia="Times New Roman" w:hAnsi="Times New Roman" w:cs="Times New Roman"/>
          <w:bCs/>
          <w:kern w:val="0"/>
          <w:sz w:val="24"/>
          <w:szCs w:val="32"/>
          <w14:ligatures w14:val="none"/>
        </w:rPr>
        <w:t>As ações realizadas pelo enfermeiro com base nos dados da monitorização hemodinâmica requerem vigilância constante para que possam ser interpretadas a tempo de intervir e evitar possíveis complicações que afetem o prognóstico do paciente. O enfermeiro que trabalha em uma unidade de terapia intensiva, onde a monitorização hemodinâmica é rotina, deve estar sempre atento à atualização de seus conhecimentos por meio de educação continuada, visando um entendimento mais profundo e a familiarização com novas tecnologias disponíveis no mercado</w:t>
      </w:r>
      <w:r>
        <w:rPr>
          <w:rFonts w:ascii="Times New Roman" w:eastAsia="Times New Roman" w:hAnsi="Times New Roman" w:cs="Times New Roman"/>
          <w:bCs/>
          <w:kern w:val="0"/>
          <w:sz w:val="24"/>
          <w:szCs w:val="32"/>
          <w14:ligatures w14:val="none"/>
        </w:rPr>
        <w:t xml:space="preserve"> (Cofen,2011). </w:t>
      </w:r>
    </w:p>
    <w:p w14:paraId="7E5DDA34" w14:textId="77777777" w:rsidR="00245382" w:rsidRDefault="00245382" w:rsidP="00245382">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610E55">
        <w:rPr>
          <w:rFonts w:ascii="Times New Roman" w:eastAsia="Times New Roman" w:hAnsi="Times New Roman" w:cs="Times New Roman"/>
          <w:bCs/>
          <w:kern w:val="0"/>
          <w:sz w:val="24"/>
          <w:szCs w:val="32"/>
          <w14:ligatures w14:val="none"/>
        </w:rPr>
        <w:t>Além de monitorar os dados hemodinâmicos, o enfermeiro deve também prestar atenção aos procedimentos necessários para minimizar o risco de infecção, seguindo cuidados recomendados como higienização das mãos, uso de luvas estéreis, limpeza do local de inserção do cateter, proteção das conexões do cateter, troca de curativos e verificação das necessidades de manutenção do cateter</w:t>
      </w:r>
      <w:r>
        <w:rPr>
          <w:rFonts w:ascii="Times New Roman" w:eastAsia="Times New Roman" w:hAnsi="Times New Roman" w:cs="Times New Roman"/>
          <w:bCs/>
          <w:kern w:val="0"/>
          <w:sz w:val="24"/>
          <w:szCs w:val="32"/>
          <w14:ligatures w14:val="none"/>
        </w:rPr>
        <w:t xml:space="preserve"> (</w:t>
      </w:r>
      <w:proofErr w:type="spellStart"/>
      <w:r>
        <w:rPr>
          <w:rFonts w:ascii="Times New Roman" w:eastAsia="Times New Roman" w:hAnsi="Times New Roman" w:cs="Times New Roman"/>
          <w:bCs/>
          <w:kern w:val="0"/>
          <w:sz w:val="24"/>
          <w:szCs w:val="32"/>
          <w14:ligatures w14:val="none"/>
        </w:rPr>
        <w:t>Rezer</w:t>
      </w:r>
      <w:proofErr w:type="spellEnd"/>
      <w:r>
        <w:rPr>
          <w:rFonts w:ascii="Times New Roman" w:eastAsia="Times New Roman" w:hAnsi="Times New Roman" w:cs="Times New Roman"/>
          <w:bCs/>
          <w:kern w:val="0"/>
          <w:sz w:val="24"/>
          <w:szCs w:val="32"/>
          <w14:ligatures w14:val="none"/>
        </w:rPr>
        <w:t xml:space="preserve">, 2018). </w:t>
      </w:r>
    </w:p>
    <w:p w14:paraId="7189076E" w14:textId="77777777" w:rsidR="00245382" w:rsidRPr="00610E55" w:rsidRDefault="00245382" w:rsidP="00245382">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Pr>
          <w:rFonts w:ascii="Times New Roman" w:eastAsia="Times New Roman" w:hAnsi="Times New Roman" w:cs="Times New Roman"/>
          <w:bCs/>
          <w:kern w:val="0"/>
          <w:sz w:val="24"/>
          <w:szCs w:val="32"/>
          <w14:ligatures w14:val="none"/>
        </w:rPr>
        <w:t>No tocante</w:t>
      </w:r>
      <w:r w:rsidRPr="00775B89">
        <w:rPr>
          <w:rFonts w:ascii="Times New Roman" w:eastAsia="Times New Roman" w:hAnsi="Times New Roman" w:cs="Times New Roman"/>
          <w:bCs/>
          <w:kern w:val="0"/>
          <w:sz w:val="24"/>
          <w:szCs w:val="32"/>
          <w14:ligatures w14:val="none"/>
        </w:rPr>
        <w:t xml:space="preserve"> </w:t>
      </w:r>
      <w:r>
        <w:rPr>
          <w:rFonts w:ascii="Times New Roman" w:eastAsia="Times New Roman" w:hAnsi="Times New Roman" w:cs="Times New Roman"/>
          <w:bCs/>
          <w:kern w:val="0"/>
          <w:sz w:val="24"/>
          <w:szCs w:val="32"/>
          <w14:ligatures w14:val="none"/>
        </w:rPr>
        <w:t>a assistência</w:t>
      </w:r>
      <w:r w:rsidRPr="00775B89">
        <w:rPr>
          <w:rFonts w:ascii="Times New Roman" w:eastAsia="Times New Roman" w:hAnsi="Times New Roman" w:cs="Times New Roman"/>
          <w:bCs/>
          <w:kern w:val="0"/>
          <w:sz w:val="24"/>
          <w:szCs w:val="32"/>
          <w14:ligatures w14:val="none"/>
        </w:rPr>
        <w:t xml:space="preserve"> de enfermagem, </w:t>
      </w:r>
      <w:r>
        <w:rPr>
          <w:rFonts w:ascii="Times New Roman" w:eastAsia="Times New Roman" w:hAnsi="Times New Roman" w:cs="Times New Roman"/>
          <w:bCs/>
          <w:kern w:val="0"/>
          <w:sz w:val="24"/>
          <w:szCs w:val="32"/>
          <w14:ligatures w14:val="none"/>
        </w:rPr>
        <w:t>d</w:t>
      </w:r>
      <w:r w:rsidRPr="00775B89">
        <w:rPr>
          <w:rFonts w:ascii="Times New Roman" w:eastAsia="Times New Roman" w:hAnsi="Times New Roman" w:cs="Times New Roman"/>
          <w:bCs/>
          <w:kern w:val="0"/>
          <w:sz w:val="24"/>
          <w:szCs w:val="32"/>
          <w14:ligatures w14:val="none"/>
        </w:rPr>
        <w:t>estacou-se como cuidado necessário antes e pós-intervenção, de modo substancial, a coleta e monitorização de exames sobre tempo de coagulação e a necessidade de manter irrigação contínua na linha arterial,</w:t>
      </w:r>
      <w:r>
        <w:rPr>
          <w:rFonts w:ascii="Times New Roman" w:eastAsia="Times New Roman" w:hAnsi="Times New Roman" w:cs="Times New Roman"/>
          <w:bCs/>
          <w:kern w:val="0"/>
          <w:sz w:val="24"/>
          <w:szCs w:val="32"/>
          <w14:ligatures w14:val="none"/>
        </w:rPr>
        <w:t xml:space="preserve"> na qual esteja a inserção do cateter para monitorização invasiva,</w:t>
      </w:r>
      <w:r w:rsidRPr="00775B89">
        <w:rPr>
          <w:rFonts w:ascii="Times New Roman" w:eastAsia="Times New Roman" w:hAnsi="Times New Roman" w:cs="Times New Roman"/>
          <w:bCs/>
          <w:kern w:val="0"/>
          <w:sz w:val="24"/>
          <w:szCs w:val="32"/>
          <w14:ligatures w14:val="none"/>
        </w:rPr>
        <w:t xml:space="preserve"> além da identificação segura das amostras e do próprio paciente. Esses cuidados já foram descritos como sendo críticos e imprescindíveis no cuidado desse</w:t>
      </w:r>
      <w:r>
        <w:rPr>
          <w:rFonts w:ascii="Times New Roman" w:eastAsia="Times New Roman" w:hAnsi="Times New Roman" w:cs="Times New Roman"/>
          <w:bCs/>
          <w:kern w:val="0"/>
          <w:sz w:val="24"/>
          <w:szCs w:val="32"/>
          <w14:ligatures w14:val="none"/>
        </w:rPr>
        <w:t xml:space="preserve"> </w:t>
      </w:r>
      <w:r w:rsidRPr="00717B7D">
        <w:rPr>
          <w:rFonts w:ascii="Times New Roman" w:eastAsia="Times New Roman" w:hAnsi="Times New Roman" w:cs="Times New Roman"/>
          <w:bCs/>
          <w:kern w:val="0"/>
          <w:sz w:val="24"/>
          <w:szCs w:val="32"/>
          <w14:ligatures w14:val="none"/>
        </w:rPr>
        <w:t>paciente, para manter o sistema funcionante com segurança</w:t>
      </w:r>
      <w:r>
        <w:rPr>
          <w:rFonts w:ascii="Times New Roman" w:eastAsia="Times New Roman" w:hAnsi="Times New Roman" w:cs="Times New Roman"/>
          <w:bCs/>
          <w:kern w:val="0"/>
          <w:sz w:val="24"/>
          <w:szCs w:val="32"/>
          <w14:ligatures w14:val="none"/>
        </w:rPr>
        <w:t xml:space="preserve"> (Brito </w:t>
      </w:r>
      <w:r w:rsidRPr="00717B7D">
        <w:rPr>
          <w:rFonts w:ascii="Times New Roman" w:eastAsia="Times New Roman" w:hAnsi="Times New Roman" w:cs="Times New Roman"/>
          <w:bCs/>
          <w:i/>
          <w:iCs/>
          <w:kern w:val="0"/>
          <w:sz w:val="24"/>
          <w:szCs w:val="32"/>
          <w14:ligatures w14:val="none"/>
        </w:rPr>
        <w:t>et al</w:t>
      </w:r>
      <w:r>
        <w:rPr>
          <w:rFonts w:ascii="Times New Roman" w:eastAsia="Times New Roman" w:hAnsi="Times New Roman" w:cs="Times New Roman"/>
          <w:bCs/>
          <w:kern w:val="0"/>
          <w:sz w:val="24"/>
          <w:szCs w:val="32"/>
          <w14:ligatures w14:val="none"/>
        </w:rPr>
        <w:t xml:space="preserve">, 2021). </w:t>
      </w:r>
    </w:p>
    <w:p w14:paraId="1C505D3A" w14:textId="77777777" w:rsidR="00245382" w:rsidRDefault="00245382" w:rsidP="00245382">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p>
    <w:p w14:paraId="20A9F09A" w14:textId="77777777" w:rsidR="00245382" w:rsidRPr="00F915CD" w:rsidRDefault="00245382" w:rsidP="00DC2E5F">
      <w:pPr>
        <w:keepNext/>
        <w:keepLines/>
        <w:spacing w:before="240" w:after="0" w:line="360" w:lineRule="auto"/>
        <w:ind w:firstLine="709"/>
        <w:jc w:val="both"/>
        <w:outlineLvl w:val="0"/>
        <w:rPr>
          <w:rFonts w:ascii="Times New Roman" w:eastAsia="Calibri" w:hAnsi="Times New Roman" w:cs="Times New Roman"/>
          <w:kern w:val="0"/>
          <w:sz w:val="24"/>
          <w:szCs w:val="24"/>
          <w14:ligatures w14:val="none"/>
        </w:rPr>
      </w:pPr>
    </w:p>
    <w:p w14:paraId="3558738D" w14:textId="77777777" w:rsidR="000F75B8" w:rsidRDefault="000F75B8" w:rsidP="000F75B8">
      <w:pPr>
        <w:spacing w:line="360" w:lineRule="auto"/>
        <w:jc w:val="both"/>
        <w:rPr>
          <w:rFonts w:ascii="Times New Roman" w:eastAsia="Calibri" w:hAnsi="Times New Roman" w:cs="Times New Roman"/>
          <w:kern w:val="0"/>
          <w:sz w:val="24"/>
          <w:szCs w:val="24"/>
          <w14:ligatures w14:val="none"/>
        </w:rPr>
      </w:pPr>
    </w:p>
    <w:p w14:paraId="34DA4861" w14:textId="77777777" w:rsidR="00855E8B" w:rsidRDefault="00855E8B" w:rsidP="00855E8B">
      <w:pPr>
        <w:keepNext/>
        <w:keepLines/>
        <w:numPr>
          <w:ilvl w:val="0"/>
          <w:numId w:val="2"/>
        </w:numPr>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lastRenderedPageBreak/>
        <w:t>CONCLUSÃO</w:t>
      </w:r>
    </w:p>
    <w:p w14:paraId="6AFF1F1A" w14:textId="7B995596" w:rsidR="000F75B8" w:rsidRPr="000F75B8" w:rsidRDefault="000F75B8" w:rsidP="000F75B8">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0F75B8">
        <w:rPr>
          <w:rFonts w:ascii="Times New Roman" w:eastAsia="Times New Roman" w:hAnsi="Times New Roman" w:cs="Times New Roman"/>
          <w:bCs/>
          <w:kern w:val="0"/>
          <w:sz w:val="24"/>
          <w:szCs w:val="32"/>
          <w14:ligatures w14:val="none"/>
        </w:rPr>
        <w:t xml:space="preserve">Através da monitorização hemodinâmica, juntamente com a sistematização da assistência de enfermagem, é possível identificar e intervir de forma eficiente, diminuindo possíveis desconfortos para o paciente e garantindo uma assistência de enfermagem eficaz. Isso é alcançado por meio de um plano de cuidados individualizado que aborda as necessidades totais do paciente. A equipe de enfermagem é a principal responsável pelos cuidados na UTI para pacientes sob monitorização hemodinâmica invasiva. Por isso, é essencial organizar os cuidados prioritários e refletir sobre esse tema para melhorar a assistência, justificando assim a necessidade de discussão sobre o assunto. Além disso, o estudo é relevante por </w:t>
      </w:r>
      <w:proofErr w:type="spellStart"/>
      <w:r w:rsidRPr="000F75B8">
        <w:rPr>
          <w:rFonts w:ascii="Times New Roman" w:eastAsia="Times New Roman" w:hAnsi="Times New Roman" w:cs="Times New Roman"/>
          <w:bCs/>
          <w:kern w:val="0"/>
          <w:sz w:val="24"/>
          <w:szCs w:val="32"/>
          <w14:ligatures w14:val="none"/>
        </w:rPr>
        <w:t>fornecer</w:t>
      </w:r>
      <w:proofErr w:type="spellEnd"/>
      <w:r w:rsidRPr="000F75B8">
        <w:rPr>
          <w:rFonts w:ascii="Times New Roman" w:eastAsia="Times New Roman" w:hAnsi="Times New Roman" w:cs="Times New Roman"/>
          <w:bCs/>
          <w:kern w:val="0"/>
          <w:sz w:val="24"/>
          <w:szCs w:val="32"/>
          <w14:ligatures w14:val="none"/>
        </w:rPr>
        <w:t xml:space="preserve"> uma base teórica e incentivar a comunidade científica a desenvolver artigos, reforçando a posição da enfermagem na assistência a esses pacientes e aprimorando sua qualidade.</w:t>
      </w:r>
    </w:p>
    <w:p w14:paraId="3FD2794C" w14:textId="77777777" w:rsidR="00F80C55" w:rsidRDefault="00855E8B" w:rsidP="00BF0D3F">
      <w:pPr>
        <w:keepNext/>
        <w:keepLines/>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t>REFERÊNCIAS</w:t>
      </w:r>
    </w:p>
    <w:p w14:paraId="05888C23" w14:textId="30D907F8" w:rsidR="00021868" w:rsidRPr="00BF0D3F" w:rsidRDefault="00F80C55" w:rsidP="00F80C55">
      <w:pPr>
        <w:keepNext/>
        <w:keepLines/>
        <w:spacing w:before="240" w:after="0"/>
        <w:jc w:val="both"/>
        <w:outlineLvl w:val="0"/>
        <w:rPr>
          <w:rFonts w:ascii="Times New Roman" w:eastAsia="Times New Roman" w:hAnsi="Times New Roman" w:cs="Times New Roman"/>
          <w:b/>
          <w:kern w:val="0"/>
          <w:sz w:val="24"/>
          <w:szCs w:val="32"/>
          <w14:ligatures w14:val="none"/>
        </w:rPr>
      </w:pPr>
      <w:r w:rsidRPr="00F80C55">
        <w:rPr>
          <w:rFonts w:ascii="Times New Roman" w:eastAsia="Times New Roman" w:hAnsi="Times New Roman" w:cs="Times New Roman"/>
          <w:bCs/>
          <w:kern w:val="0"/>
          <w:sz w:val="24"/>
          <w:szCs w:val="32"/>
          <w14:ligatures w14:val="none"/>
        </w:rPr>
        <w:t>Almeid</w:t>
      </w:r>
      <w:r w:rsidR="00021868" w:rsidRPr="00021868">
        <w:rPr>
          <w:rFonts w:ascii="Times New Roman" w:eastAsia="Times New Roman" w:hAnsi="Times New Roman" w:cs="Times New Roman"/>
          <w:bCs/>
          <w:kern w:val="0"/>
          <w:sz w:val="24"/>
          <w:szCs w:val="32"/>
          <w14:ligatures w14:val="none"/>
        </w:rPr>
        <w:t>a</w:t>
      </w:r>
      <w:r>
        <w:rPr>
          <w:rFonts w:ascii="Times New Roman" w:eastAsia="Times New Roman" w:hAnsi="Times New Roman" w:cs="Times New Roman"/>
          <w:bCs/>
          <w:kern w:val="0"/>
          <w:sz w:val="24"/>
          <w:szCs w:val="32"/>
          <w14:ligatures w14:val="none"/>
        </w:rPr>
        <w:t xml:space="preserve"> </w:t>
      </w:r>
      <w:r w:rsidR="00021868" w:rsidRPr="00021868">
        <w:rPr>
          <w:rFonts w:ascii="Times New Roman" w:eastAsia="Times New Roman" w:hAnsi="Times New Roman" w:cs="Times New Roman"/>
          <w:bCs/>
          <w:kern w:val="0"/>
          <w:sz w:val="24"/>
          <w:szCs w:val="32"/>
          <w14:ligatures w14:val="none"/>
        </w:rPr>
        <w:t xml:space="preserve">TCF, Lamas JLT. Enfermeiros de Unidade de Terapia Intensiva adulto: avaliação sobre medida direta e indireta da pressão arterial. </w:t>
      </w:r>
      <w:proofErr w:type="spellStart"/>
      <w:r w:rsidR="00021868" w:rsidRPr="00021868">
        <w:rPr>
          <w:rFonts w:ascii="Times New Roman" w:eastAsia="Times New Roman" w:hAnsi="Times New Roman" w:cs="Times New Roman"/>
          <w:bCs/>
          <w:kern w:val="0"/>
          <w:sz w:val="24"/>
          <w:szCs w:val="32"/>
          <w14:ligatures w14:val="none"/>
        </w:rPr>
        <w:t>Rev</w:t>
      </w:r>
      <w:proofErr w:type="spellEnd"/>
      <w:r w:rsidR="00021868" w:rsidRPr="00021868">
        <w:rPr>
          <w:rFonts w:ascii="Times New Roman" w:eastAsia="Times New Roman" w:hAnsi="Times New Roman" w:cs="Times New Roman"/>
          <w:bCs/>
          <w:kern w:val="0"/>
          <w:sz w:val="24"/>
          <w:szCs w:val="32"/>
          <w14:ligatures w14:val="none"/>
        </w:rPr>
        <w:t xml:space="preserve"> </w:t>
      </w:r>
      <w:proofErr w:type="spellStart"/>
      <w:r w:rsidR="00021868" w:rsidRPr="00021868">
        <w:rPr>
          <w:rFonts w:ascii="Times New Roman" w:eastAsia="Times New Roman" w:hAnsi="Times New Roman" w:cs="Times New Roman"/>
          <w:bCs/>
          <w:kern w:val="0"/>
          <w:sz w:val="24"/>
          <w:szCs w:val="32"/>
          <w14:ligatures w14:val="none"/>
        </w:rPr>
        <w:t>Esc</w:t>
      </w:r>
      <w:proofErr w:type="spellEnd"/>
      <w:r w:rsidR="00021868" w:rsidRPr="00021868">
        <w:rPr>
          <w:rFonts w:ascii="Times New Roman" w:eastAsia="Times New Roman" w:hAnsi="Times New Roman" w:cs="Times New Roman"/>
          <w:bCs/>
          <w:kern w:val="0"/>
          <w:sz w:val="24"/>
          <w:szCs w:val="32"/>
          <w14:ligatures w14:val="none"/>
        </w:rPr>
        <w:t xml:space="preserve"> </w:t>
      </w:r>
      <w:proofErr w:type="spellStart"/>
      <w:r w:rsidR="00021868" w:rsidRPr="00021868">
        <w:rPr>
          <w:rFonts w:ascii="Times New Roman" w:eastAsia="Times New Roman" w:hAnsi="Times New Roman" w:cs="Times New Roman"/>
          <w:bCs/>
          <w:kern w:val="0"/>
          <w:sz w:val="24"/>
          <w:szCs w:val="32"/>
          <w14:ligatures w14:val="none"/>
        </w:rPr>
        <w:t>Enferm</w:t>
      </w:r>
      <w:proofErr w:type="spellEnd"/>
      <w:r w:rsidR="00021868" w:rsidRPr="00021868">
        <w:rPr>
          <w:rFonts w:ascii="Times New Roman" w:eastAsia="Times New Roman" w:hAnsi="Times New Roman" w:cs="Times New Roman"/>
          <w:bCs/>
          <w:kern w:val="0"/>
          <w:sz w:val="24"/>
          <w:szCs w:val="32"/>
          <w14:ligatures w14:val="none"/>
        </w:rPr>
        <w:t xml:space="preserve"> USP 2013; 47(2):369-76 </w:t>
      </w:r>
      <w:hyperlink r:id="rId9" w:history="1">
        <w:r w:rsidR="00021868" w:rsidRPr="00021868">
          <w:rPr>
            <w:rStyle w:val="Hyperlink"/>
            <w:rFonts w:ascii="Times New Roman" w:eastAsia="Times New Roman" w:hAnsi="Times New Roman" w:cs="Times New Roman"/>
            <w:bCs/>
            <w:kern w:val="0"/>
            <w:sz w:val="24"/>
            <w:szCs w:val="32"/>
            <w14:ligatures w14:val="none"/>
          </w:rPr>
          <w:t>www.ee.usp.br/reeusp/</w:t>
        </w:r>
      </w:hyperlink>
      <w:r w:rsidR="00021868" w:rsidRPr="00021868">
        <w:rPr>
          <w:rFonts w:ascii="Times New Roman" w:eastAsia="Times New Roman" w:hAnsi="Times New Roman" w:cs="Times New Roman"/>
          <w:bCs/>
          <w:kern w:val="0"/>
          <w:sz w:val="24"/>
          <w:szCs w:val="32"/>
          <w14:ligatures w14:val="none"/>
        </w:rPr>
        <w:t>.</w:t>
      </w:r>
      <w:r w:rsidR="00021868">
        <w:rPr>
          <w:rFonts w:ascii="Times New Roman" w:eastAsia="Times New Roman" w:hAnsi="Times New Roman" w:cs="Times New Roman"/>
          <w:bCs/>
          <w:kern w:val="0"/>
          <w:sz w:val="24"/>
          <w:szCs w:val="32"/>
          <w14:ligatures w14:val="none"/>
        </w:rPr>
        <w:t xml:space="preserve"> </w:t>
      </w:r>
    </w:p>
    <w:p w14:paraId="68A5C3EF" w14:textId="1D30FCBB"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717B7D">
        <w:rPr>
          <w:rFonts w:ascii="Times New Roman" w:eastAsia="Times New Roman" w:hAnsi="Times New Roman" w:cs="Times New Roman"/>
          <w:bCs/>
          <w:kern w:val="0"/>
          <w:sz w:val="24"/>
          <w:szCs w:val="32"/>
          <w14:ligatures w14:val="none"/>
        </w:rPr>
        <w:t xml:space="preserve">Brito, Maria De Fátima Paiva Et Al. Processo De Identificação Do Paciente Em Serviços De Saúde. </w:t>
      </w:r>
      <w:proofErr w:type="spellStart"/>
      <w:r w:rsidRPr="00717B7D">
        <w:rPr>
          <w:rFonts w:ascii="Times New Roman" w:eastAsia="Times New Roman" w:hAnsi="Times New Roman" w:cs="Times New Roman"/>
          <w:bCs/>
          <w:kern w:val="0"/>
          <w:sz w:val="24"/>
          <w:szCs w:val="32"/>
          <w14:ligatures w14:val="none"/>
        </w:rPr>
        <w:t>Brazilian</w:t>
      </w:r>
      <w:proofErr w:type="spellEnd"/>
      <w:r w:rsidRPr="00717B7D">
        <w:rPr>
          <w:rFonts w:ascii="Times New Roman" w:eastAsia="Times New Roman" w:hAnsi="Times New Roman" w:cs="Times New Roman"/>
          <w:bCs/>
          <w:kern w:val="0"/>
          <w:sz w:val="24"/>
          <w:szCs w:val="32"/>
          <w14:ligatures w14:val="none"/>
        </w:rPr>
        <w:t xml:space="preserve"> </w:t>
      </w:r>
      <w:proofErr w:type="spellStart"/>
      <w:r w:rsidRPr="00717B7D">
        <w:rPr>
          <w:rFonts w:ascii="Times New Roman" w:eastAsia="Times New Roman" w:hAnsi="Times New Roman" w:cs="Times New Roman"/>
          <w:bCs/>
          <w:kern w:val="0"/>
          <w:sz w:val="24"/>
          <w:szCs w:val="32"/>
          <w14:ligatures w14:val="none"/>
        </w:rPr>
        <w:t>Journal</w:t>
      </w:r>
      <w:proofErr w:type="spellEnd"/>
      <w:r w:rsidRPr="00717B7D">
        <w:rPr>
          <w:rFonts w:ascii="Times New Roman" w:eastAsia="Times New Roman" w:hAnsi="Times New Roman" w:cs="Times New Roman"/>
          <w:bCs/>
          <w:kern w:val="0"/>
          <w:sz w:val="24"/>
          <w:szCs w:val="32"/>
          <w14:ligatures w14:val="none"/>
        </w:rPr>
        <w:t xml:space="preserve"> </w:t>
      </w:r>
      <w:proofErr w:type="spellStart"/>
      <w:r w:rsidRPr="00717B7D">
        <w:rPr>
          <w:rFonts w:ascii="Times New Roman" w:eastAsia="Times New Roman" w:hAnsi="Times New Roman" w:cs="Times New Roman"/>
          <w:bCs/>
          <w:kern w:val="0"/>
          <w:sz w:val="24"/>
          <w:szCs w:val="32"/>
          <w14:ligatures w14:val="none"/>
        </w:rPr>
        <w:t>Of</w:t>
      </w:r>
      <w:proofErr w:type="spellEnd"/>
      <w:r w:rsidRPr="00717B7D">
        <w:rPr>
          <w:rFonts w:ascii="Times New Roman" w:eastAsia="Times New Roman" w:hAnsi="Times New Roman" w:cs="Times New Roman"/>
          <w:bCs/>
          <w:kern w:val="0"/>
          <w:sz w:val="24"/>
          <w:szCs w:val="32"/>
          <w14:ligatures w14:val="none"/>
        </w:rPr>
        <w:t xml:space="preserve"> Health Review, V. 4, N. 2, P. 4343-4356, 2021.</w:t>
      </w:r>
      <w:r>
        <w:rPr>
          <w:rFonts w:ascii="Times New Roman" w:eastAsia="Times New Roman" w:hAnsi="Times New Roman" w:cs="Times New Roman"/>
          <w:bCs/>
          <w:kern w:val="0"/>
          <w:sz w:val="24"/>
          <w:szCs w:val="32"/>
          <w14:ligatures w14:val="none"/>
        </w:rPr>
        <w:t xml:space="preserve"> </w:t>
      </w:r>
      <w:hyperlink r:id="rId10" w:history="1">
        <w:r w:rsidR="00BF0D3F" w:rsidRPr="00AB7161">
          <w:rPr>
            <w:rStyle w:val="Hyperlink"/>
            <w:rFonts w:ascii="Times New Roman" w:eastAsia="Times New Roman" w:hAnsi="Times New Roman" w:cs="Times New Roman"/>
            <w:bCs/>
            <w:kern w:val="0"/>
            <w:sz w:val="24"/>
            <w:szCs w:val="32"/>
            <w14:ligatures w14:val="none"/>
          </w:rPr>
          <w:t>https://ojs.brazilianjournals.com.br/ojs/index.php/BJHR/article/view/25631</w:t>
        </w:r>
      </w:hyperlink>
      <w:r w:rsidR="00BF0D3F">
        <w:rPr>
          <w:rFonts w:ascii="Times New Roman" w:eastAsia="Times New Roman" w:hAnsi="Times New Roman" w:cs="Times New Roman"/>
          <w:bCs/>
          <w:kern w:val="0"/>
          <w:sz w:val="24"/>
          <w:szCs w:val="32"/>
          <w14:ligatures w14:val="none"/>
        </w:rPr>
        <w:t xml:space="preserve"> </w:t>
      </w:r>
    </w:p>
    <w:p w14:paraId="1250C974" w14:textId="1E36D34A" w:rsidR="000E0A01" w:rsidRDefault="000E0A01"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0E0A01">
        <w:rPr>
          <w:rFonts w:ascii="Times New Roman" w:eastAsia="Times New Roman" w:hAnsi="Times New Roman" w:cs="Times New Roman"/>
          <w:bCs/>
          <w:kern w:val="0"/>
          <w:sz w:val="24"/>
          <w:szCs w:val="32"/>
          <w14:ligatures w14:val="none"/>
        </w:rPr>
        <w:t xml:space="preserve">Conselho Federal de Enfermagem. Resolução COFEN No 390/2011. Normatiza a execução, pelo enfermeiro, da punção arterial tanto para fins de gasometria como para monitorização de pressão arterial invasiva. Publicada no DOU no 202, de 20 de outubro de 2011, pág. 146 – Seção 1. Disponível em: </w:t>
      </w:r>
      <w:hyperlink r:id="rId11" w:history="1">
        <w:r w:rsidRPr="000E0A01">
          <w:rPr>
            <w:rStyle w:val="Hyperlink"/>
            <w:rFonts w:ascii="Times New Roman" w:eastAsia="Times New Roman" w:hAnsi="Times New Roman" w:cs="Times New Roman"/>
            <w:bCs/>
            <w:kern w:val="0"/>
            <w:sz w:val="24"/>
            <w:szCs w:val="32"/>
            <w14:ligatures w14:val="none"/>
          </w:rPr>
          <w:t>http://www.cofen.gov.br/resoluo-cofen-n-3902011_8037.html</w:t>
        </w:r>
      </w:hyperlink>
      <w:r>
        <w:rPr>
          <w:rFonts w:ascii="Times New Roman" w:eastAsia="Times New Roman" w:hAnsi="Times New Roman" w:cs="Times New Roman"/>
          <w:bCs/>
          <w:kern w:val="0"/>
          <w:sz w:val="24"/>
          <w:szCs w:val="32"/>
          <w14:ligatures w14:val="none"/>
        </w:rPr>
        <w:t xml:space="preserve"> </w:t>
      </w:r>
    </w:p>
    <w:p w14:paraId="730328C5" w14:textId="3F609E26"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021868">
        <w:rPr>
          <w:rFonts w:ascii="Times New Roman" w:eastAsia="Times New Roman" w:hAnsi="Times New Roman" w:cs="Times New Roman"/>
          <w:bCs/>
          <w:kern w:val="0"/>
          <w:sz w:val="24"/>
          <w:szCs w:val="32"/>
          <w14:ligatures w14:val="none"/>
        </w:rPr>
        <w:t>Conselho Federal de Enfermagem (Cofen). Lei nº 7.498/86, de 25 de junho de 1986. Dispõe sobre a regulamentação do exercício da Enfermagem e dá outras providências [Internet]; [acesso 1</w:t>
      </w:r>
      <w:r>
        <w:rPr>
          <w:rFonts w:ascii="Times New Roman" w:eastAsia="Times New Roman" w:hAnsi="Times New Roman" w:cs="Times New Roman"/>
          <w:bCs/>
          <w:kern w:val="0"/>
          <w:sz w:val="24"/>
          <w:szCs w:val="32"/>
          <w14:ligatures w14:val="none"/>
        </w:rPr>
        <w:t>7</w:t>
      </w:r>
      <w:r w:rsidRPr="00021868">
        <w:rPr>
          <w:rFonts w:ascii="Times New Roman" w:eastAsia="Times New Roman" w:hAnsi="Times New Roman" w:cs="Times New Roman"/>
          <w:bCs/>
          <w:kern w:val="0"/>
          <w:sz w:val="24"/>
          <w:szCs w:val="32"/>
          <w14:ligatures w14:val="none"/>
        </w:rPr>
        <w:t>/0</w:t>
      </w:r>
      <w:r>
        <w:rPr>
          <w:rFonts w:ascii="Times New Roman" w:eastAsia="Times New Roman" w:hAnsi="Times New Roman" w:cs="Times New Roman"/>
          <w:bCs/>
          <w:kern w:val="0"/>
          <w:sz w:val="24"/>
          <w:szCs w:val="32"/>
          <w14:ligatures w14:val="none"/>
        </w:rPr>
        <w:t>9</w:t>
      </w:r>
      <w:r w:rsidRPr="00021868">
        <w:rPr>
          <w:rFonts w:ascii="Times New Roman" w:eastAsia="Times New Roman" w:hAnsi="Times New Roman" w:cs="Times New Roman"/>
          <w:bCs/>
          <w:kern w:val="0"/>
          <w:sz w:val="24"/>
          <w:szCs w:val="32"/>
          <w14:ligatures w14:val="none"/>
        </w:rPr>
        <w:t>/202</w:t>
      </w:r>
      <w:r>
        <w:rPr>
          <w:rFonts w:ascii="Times New Roman" w:eastAsia="Times New Roman" w:hAnsi="Times New Roman" w:cs="Times New Roman"/>
          <w:bCs/>
          <w:kern w:val="0"/>
          <w:sz w:val="24"/>
          <w:szCs w:val="32"/>
          <w14:ligatures w14:val="none"/>
        </w:rPr>
        <w:t>4</w:t>
      </w:r>
      <w:r w:rsidRPr="00021868">
        <w:rPr>
          <w:rFonts w:ascii="Times New Roman" w:eastAsia="Times New Roman" w:hAnsi="Times New Roman" w:cs="Times New Roman"/>
          <w:bCs/>
          <w:kern w:val="0"/>
          <w:sz w:val="24"/>
          <w:szCs w:val="32"/>
          <w14:ligatures w14:val="none"/>
        </w:rPr>
        <w:t xml:space="preserve">]. Disponível em: </w:t>
      </w:r>
      <w:hyperlink r:id="rId12" w:history="1">
        <w:r w:rsidRPr="00021868">
          <w:rPr>
            <w:rStyle w:val="Hyperlink"/>
            <w:rFonts w:ascii="Times New Roman" w:eastAsia="Times New Roman" w:hAnsi="Times New Roman" w:cs="Times New Roman"/>
            <w:bCs/>
            <w:kern w:val="0"/>
            <w:sz w:val="24"/>
            <w:szCs w:val="32"/>
            <w14:ligatures w14:val="none"/>
          </w:rPr>
          <w:t>http://novo.portalcofen.gov.br/lei-n-749886-de-25-de- junho-de-1986_4161.html7</w:t>
        </w:r>
      </w:hyperlink>
      <w:r w:rsidRPr="00021868">
        <w:rPr>
          <w:rFonts w:ascii="Times New Roman" w:eastAsia="Times New Roman" w:hAnsi="Times New Roman" w:cs="Times New Roman"/>
          <w:bCs/>
          <w:kern w:val="0"/>
          <w:sz w:val="24"/>
          <w:szCs w:val="32"/>
          <w14:ligatures w14:val="none"/>
        </w:rPr>
        <w:t>.</w:t>
      </w:r>
      <w:r>
        <w:rPr>
          <w:rFonts w:ascii="Times New Roman" w:eastAsia="Times New Roman" w:hAnsi="Times New Roman" w:cs="Times New Roman"/>
          <w:bCs/>
          <w:kern w:val="0"/>
          <w:sz w:val="24"/>
          <w:szCs w:val="32"/>
          <w14:ligatures w14:val="none"/>
        </w:rPr>
        <w:t xml:space="preserve"> </w:t>
      </w:r>
    </w:p>
    <w:p w14:paraId="041D638C" w14:textId="0180DC4B"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F34210">
        <w:rPr>
          <w:rFonts w:ascii="Times New Roman" w:eastAsia="Times New Roman" w:hAnsi="Times New Roman" w:cs="Times New Roman"/>
          <w:bCs/>
          <w:kern w:val="0"/>
          <w:sz w:val="24"/>
          <w:szCs w:val="32"/>
          <w14:ligatures w14:val="none"/>
        </w:rPr>
        <w:t xml:space="preserve">Cordeiro   </w:t>
      </w:r>
      <w:proofErr w:type="gramStart"/>
      <w:r w:rsidRPr="00F34210">
        <w:rPr>
          <w:rFonts w:ascii="Times New Roman" w:eastAsia="Times New Roman" w:hAnsi="Times New Roman" w:cs="Times New Roman"/>
          <w:bCs/>
          <w:kern w:val="0"/>
          <w:sz w:val="24"/>
          <w:szCs w:val="32"/>
          <w14:ligatures w14:val="none"/>
        </w:rPr>
        <w:t xml:space="preserve">SMM,   </w:t>
      </w:r>
      <w:proofErr w:type="gramEnd"/>
      <w:r w:rsidRPr="00F34210">
        <w:rPr>
          <w:rFonts w:ascii="Times New Roman" w:eastAsia="Times New Roman" w:hAnsi="Times New Roman" w:cs="Times New Roman"/>
          <w:bCs/>
          <w:kern w:val="0"/>
          <w:sz w:val="24"/>
          <w:szCs w:val="32"/>
          <w14:ligatures w14:val="none"/>
        </w:rPr>
        <w:t>Silva   GRF,   LUZ   MHBA. Pacientes   em   unidade   de   hemodinâmica: Aplicabilidade da teoria humanística. Revista Rede de Cuidados em Saúde. 2015; 9(1):1-8.</w:t>
      </w:r>
      <w:r>
        <w:rPr>
          <w:rFonts w:ascii="Times New Roman" w:eastAsia="Times New Roman" w:hAnsi="Times New Roman" w:cs="Times New Roman"/>
          <w:bCs/>
          <w:kern w:val="0"/>
          <w:sz w:val="24"/>
          <w:szCs w:val="32"/>
          <w14:ligatures w14:val="none"/>
        </w:rPr>
        <w:t xml:space="preserve"> </w:t>
      </w:r>
      <w:hyperlink r:id="rId13" w:history="1">
        <w:r w:rsidR="00BF0D3F" w:rsidRPr="00AB7161">
          <w:rPr>
            <w:rStyle w:val="Hyperlink"/>
            <w:rFonts w:ascii="Times New Roman" w:eastAsia="Times New Roman" w:hAnsi="Times New Roman" w:cs="Times New Roman"/>
            <w:bCs/>
            <w:kern w:val="0"/>
            <w:sz w:val="24"/>
            <w:szCs w:val="32"/>
            <w14:ligatures w14:val="none"/>
          </w:rPr>
          <w:t>http://repositorio.ufc.br/handle/riufc/10900</w:t>
        </w:r>
      </w:hyperlink>
      <w:r w:rsidR="00BF0D3F">
        <w:rPr>
          <w:rFonts w:ascii="Times New Roman" w:eastAsia="Times New Roman" w:hAnsi="Times New Roman" w:cs="Times New Roman"/>
          <w:bCs/>
          <w:kern w:val="0"/>
          <w:sz w:val="24"/>
          <w:szCs w:val="32"/>
          <w14:ligatures w14:val="none"/>
        </w:rPr>
        <w:t xml:space="preserve"> </w:t>
      </w:r>
    </w:p>
    <w:p w14:paraId="5CDF7877" w14:textId="18F3375D"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021868">
        <w:rPr>
          <w:rFonts w:ascii="Times New Roman" w:eastAsia="Times New Roman" w:hAnsi="Times New Roman" w:cs="Times New Roman"/>
          <w:bCs/>
          <w:kern w:val="0"/>
          <w:sz w:val="24"/>
          <w:szCs w:val="32"/>
          <w14:ligatures w14:val="none"/>
        </w:rPr>
        <w:t>Carvalho APL de. Monitorização hemodinâmica por pressão arterial invasiva na unidade de terapia intensiva. Rev. Saúde Integral, v.2, n.4, p. 1-11, 2020</w:t>
      </w:r>
      <w:r>
        <w:rPr>
          <w:rFonts w:ascii="Times New Roman" w:eastAsia="Times New Roman" w:hAnsi="Times New Roman" w:cs="Times New Roman"/>
          <w:bCs/>
          <w:kern w:val="0"/>
          <w:sz w:val="24"/>
          <w:szCs w:val="32"/>
          <w14:ligatures w14:val="none"/>
        </w:rPr>
        <w:t xml:space="preserve">. </w:t>
      </w:r>
      <w:hyperlink r:id="rId14" w:history="1">
        <w:r w:rsidR="00BF0D3F" w:rsidRPr="00CC008C">
          <w:rPr>
            <w:rStyle w:val="Hyperlink"/>
            <w:rFonts w:ascii="Times New Roman" w:eastAsia="Times New Roman" w:hAnsi="Times New Roman" w:cs="Times New Roman"/>
            <w:bCs/>
            <w:kern w:val="0"/>
            <w:sz w:val="24"/>
            <w:szCs w:val="32"/>
            <w14:ligatures w14:val="none"/>
          </w:rPr>
          <w:t>https://irp-cdn.multiscreensite.com/bea9b175/files/uploaded/Monitoriza%C3%A7%C3%A3o%20Hemodin%C3%A2mica%20por%20press%C3%A3o%20arterial%20invasiva%20na%20Unidade%20de%20Terapia%20Intensiva.pdf</w:t>
        </w:r>
      </w:hyperlink>
      <w:r w:rsidR="00BF0D3F">
        <w:rPr>
          <w:rFonts w:ascii="Times New Roman" w:eastAsia="Times New Roman" w:hAnsi="Times New Roman" w:cs="Times New Roman"/>
          <w:bCs/>
          <w:kern w:val="0"/>
          <w:sz w:val="24"/>
          <w:szCs w:val="32"/>
          <w14:ligatures w14:val="none"/>
        </w:rPr>
        <w:t xml:space="preserve"> </w:t>
      </w:r>
    </w:p>
    <w:p w14:paraId="0DFEC492" w14:textId="4A6B77EB"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B1383D">
        <w:rPr>
          <w:rFonts w:ascii="Times New Roman" w:eastAsia="Times New Roman" w:hAnsi="Times New Roman" w:cs="Times New Roman"/>
          <w:bCs/>
          <w:kern w:val="0"/>
          <w:sz w:val="24"/>
          <w:szCs w:val="32"/>
          <w14:ligatures w14:val="none"/>
        </w:rPr>
        <w:lastRenderedPageBreak/>
        <w:t xml:space="preserve">Dias FS, Rezende E, Mendes CL, </w:t>
      </w:r>
      <w:proofErr w:type="spellStart"/>
      <w:r w:rsidRPr="00B1383D">
        <w:rPr>
          <w:rFonts w:ascii="Times New Roman" w:eastAsia="Times New Roman" w:hAnsi="Times New Roman" w:cs="Times New Roman"/>
          <w:bCs/>
          <w:kern w:val="0"/>
          <w:sz w:val="24"/>
          <w:szCs w:val="32"/>
          <w14:ligatures w14:val="none"/>
        </w:rPr>
        <w:t>Réa</w:t>
      </w:r>
      <w:proofErr w:type="spellEnd"/>
      <w:r w:rsidRPr="00B1383D">
        <w:rPr>
          <w:rFonts w:ascii="Times New Roman" w:eastAsia="Times New Roman" w:hAnsi="Times New Roman" w:cs="Times New Roman"/>
          <w:bCs/>
          <w:kern w:val="0"/>
          <w:sz w:val="24"/>
          <w:szCs w:val="32"/>
          <w14:ligatures w14:val="none"/>
        </w:rPr>
        <w:t xml:space="preserve">-Neto A, David CM, </w:t>
      </w:r>
      <w:proofErr w:type="spellStart"/>
      <w:r w:rsidRPr="00B1383D">
        <w:rPr>
          <w:rFonts w:ascii="Times New Roman" w:eastAsia="Times New Roman" w:hAnsi="Times New Roman" w:cs="Times New Roman"/>
          <w:bCs/>
          <w:kern w:val="0"/>
          <w:sz w:val="24"/>
          <w:szCs w:val="32"/>
          <w14:ligatures w14:val="none"/>
        </w:rPr>
        <w:t>Schettino</w:t>
      </w:r>
      <w:proofErr w:type="spellEnd"/>
      <w:r w:rsidRPr="00B1383D">
        <w:rPr>
          <w:rFonts w:ascii="Times New Roman" w:eastAsia="Times New Roman" w:hAnsi="Times New Roman" w:cs="Times New Roman"/>
          <w:bCs/>
          <w:kern w:val="0"/>
          <w:sz w:val="24"/>
          <w:szCs w:val="32"/>
          <w14:ligatures w14:val="none"/>
        </w:rPr>
        <w:t xml:space="preserve"> </w:t>
      </w:r>
      <w:proofErr w:type="spellStart"/>
      <w:proofErr w:type="gramStart"/>
      <w:r w:rsidRPr="00B1383D">
        <w:rPr>
          <w:rFonts w:ascii="Times New Roman" w:eastAsia="Times New Roman" w:hAnsi="Times New Roman" w:cs="Times New Roman"/>
          <w:bCs/>
          <w:kern w:val="0"/>
          <w:sz w:val="24"/>
          <w:szCs w:val="32"/>
          <w14:ligatures w14:val="none"/>
        </w:rPr>
        <w:t>G,et</w:t>
      </w:r>
      <w:proofErr w:type="spellEnd"/>
      <w:proofErr w:type="gramEnd"/>
      <w:r w:rsidRPr="00B1383D">
        <w:rPr>
          <w:rFonts w:ascii="Times New Roman" w:eastAsia="Times New Roman" w:hAnsi="Times New Roman" w:cs="Times New Roman"/>
          <w:bCs/>
          <w:kern w:val="0"/>
          <w:sz w:val="24"/>
          <w:szCs w:val="32"/>
          <w14:ligatures w14:val="none"/>
        </w:rPr>
        <w:t xml:space="preserve"> al. Parte II: monitorização hemodinâmica básica e cateter de artéria pulmonar. </w:t>
      </w:r>
      <w:proofErr w:type="spellStart"/>
      <w:r w:rsidRPr="00B1383D">
        <w:rPr>
          <w:rFonts w:ascii="Times New Roman" w:eastAsia="Times New Roman" w:hAnsi="Times New Roman" w:cs="Times New Roman"/>
          <w:bCs/>
          <w:kern w:val="0"/>
          <w:sz w:val="24"/>
          <w:szCs w:val="32"/>
          <w14:ligatures w14:val="none"/>
        </w:rPr>
        <w:t>RevBrasTer</w:t>
      </w:r>
      <w:proofErr w:type="spellEnd"/>
      <w:r w:rsidRPr="00B1383D">
        <w:rPr>
          <w:rFonts w:ascii="Times New Roman" w:eastAsia="Times New Roman" w:hAnsi="Times New Roman" w:cs="Times New Roman"/>
          <w:bCs/>
          <w:kern w:val="0"/>
          <w:sz w:val="24"/>
          <w:szCs w:val="32"/>
          <w14:ligatures w14:val="none"/>
        </w:rPr>
        <w:t xml:space="preserve"> Intensiva. 2006;18(1):63</w:t>
      </w:r>
      <w:r>
        <w:rPr>
          <w:rFonts w:ascii="Times New Roman" w:eastAsia="Times New Roman" w:hAnsi="Times New Roman" w:cs="Times New Roman"/>
          <w:bCs/>
          <w:kern w:val="0"/>
          <w:sz w:val="24"/>
          <w:szCs w:val="32"/>
          <w14:ligatures w14:val="none"/>
        </w:rPr>
        <w:t xml:space="preserve">. </w:t>
      </w:r>
      <w:hyperlink r:id="rId15" w:history="1">
        <w:r w:rsidRPr="00CC008C">
          <w:rPr>
            <w:rStyle w:val="Hyperlink"/>
            <w:rFonts w:ascii="Times New Roman" w:eastAsia="Times New Roman" w:hAnsi="Times New Roman" w:cs="Times New Roman"/>
            <w:bCs/>
            <w:kern w:val="0"/>
            <w:sz w:val="24"/>
            <w:szCs w:val="32"/>
            <w14:ligatures w14:val="none"/>
          </w:rPr>
          <w:t>https://doi.org/10.1590/S0103-507X2006000100012</w:t>
        </w:r>
      </w:hyperlink>
      <w:r>
        <w:rPr>
          <w:rFonts w:ascii="Times New Roman" w:eastAsia="Times New Roman" w:hAnsi="Times New Roman" w:cs="Times New Roman"/>
          <w:bCs/>
          <w:kern w:val="0"/>
          <w:sz w:val="24"/>
          <w:szCs w:val="32"/>
          <w14:ligatures w14:val="none"/>
        </w:rPr>
        <w:t xml:space="preserve"> </w:t>
      </w:r>
    </w:p>
    <w:p w14:paraId="1FAE7ED4" w14:textId="70B665FA"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DE337D">
        <w:rPr>
          <w:rFonts w:ascii="Times New Roman" w:eastAsia="Times New Roman" w:hAnsi="Times New Roman" w:cs="Times New Roman"/>
          <w:bCs/>
          <w:kern w:val="0"/>
          <w:sz w:val="24"/>
          <w:szCs w:val="32"/>
          <w14:ligatures w14:val="none"/>
        </w:rPr>
        <w:t xml:space="preserve">Faria     </w:t>
      </w:r>
      <w:proofErr w:type="gramStart"/>
      <w:r w:rsidRPr="00DE337D">
        <w:rPr>
          <w:rFonts w:ascii="Times New Roman" w:eastAsia="Times New Roman" w:hAnsi="Times New Roman" w:cs="Times New Roman"/>
          <w:bCs/>
          <w:kern w:val="0"/>
          <w:sz w:val="24"/>
          <w:szCs w:val="32"/>
          <w14:ligatures w14:val="none"/>
        </w:rPr>
        <w:t xml:space="preserve">LMP,   </w:t>
      </w:r>
      <w:proofErr w:type="gramEnd"/>
      <w:r w:rsidRPr="00DE337D">
        <w:rPr>
          <w:rFonts w:ascii="Times New Roman" w:eastAsia="Times New Roman" w:hAnsi="Times New Roman" w:cs="Times New Roman"/>
          <w:bCs/>
          <w:kern w:val="0"/>
          <w:sz w:val="24"/>
          <w:szCs w:val="32"/>
          <w14:ligatures w14:val="none"/>
        </w:rPr>
        <w:t>Cassiani SHB.    Interação medicamentosa: conhecimento de enfermeiros    das    unidades    de    terapia intensiva. Acta Paulista de Enfermagem. 2011; 24(2):264-270</w:t>
      </w:r>
      <w:r>
        <w:rPr>
          <w:rFonts w:ascii="Times New Roman" w:eastAsia="Times New Roman" w:hAnsi="Times New Roman" w:cs="Times New Roman"/>
          <w:bCs/>
          <w:kern w:val="0"/>
          <w:sz w:val="24"/>
          <w:szCs w:val="32"/>
          <w14:ligatures w14:val="none"/>
        </w:rPr>
        <w:t>.</w:t>
      </w:r>
      <w:r>
        <w:rPr>
          <w:rFonts w:ascii="Times New Roman" w:eastAsia="Times New Roman" w:hAnsi="Times New Roman" w:cs="Times New Roman"/>
          <w:bCs/>
          <w:kern w:val="0"/>
          <w:sz w:val="24"/>
          <w:szCs w:val="32"/>
          <w14:ligatures w14:val="none"/>
        </w:rPr>
        <w:t xml:space="preserve"> </w:t>
      </w:r>
      <w:hyperlink r:id="rId16" w:history="1">
        <w:r w:rsidRPr="00CC008C">
          <w:rPr>
            <w:rStyle w:val="Hyperlink"/>
            <w:rFonts w:ascii="Times New Roman" w:eastAsia="Times New Roman" w:hAnsi="Times New Roman" w:cs="Times New Roman"/>
            <w:bCs/>
            <w:kern w:val="0"/>
            <w:sz w:val="24"/>
            <w:szCs w:val="32"/>
            <w14:ligatures w14:val="none"/>
          </w:rPr>
          <w:t>https://doi.org/10.1590/S0103-21002011000200017</w:t>
        </w:r>
      </w:hyperlink>
      <w:r>
        <w:rPr>
          <w:rFonts w:ascii="Times New Roman" w:eastAsia="Times New Roman" w:hAnsi="Times New Roman" w:cs="Times New Roman"/>
          <w:bCs/>
          <w:kern w:val="0"/>
          <w:sz w:val="24"/>
          <w:szCs w:val="32"/>
          <w14:ligatures w14:val="none"/>
        </w:rPr>
        <w:t xml:space="preserve"> </w:t>
      </w:r>
    </w:p>
    <w:p w14:paraId="2E918467" w14:textId="674E8871"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r w:rsidRPr="00B1383D">
        <w:rPr>
          <w:rFonts w:ascii="Times New Roman" w:eastAsia="Times New Roman" w:hAnsi="Times New Roman" w:cs="Times New Roman"/>
          <w:bCs/>
          <w:kern w:val="0"/>
          <w:sz w:val="24"/>
          <w:szCs w:val="32"/>
          <w14:ligatures w14:val="none"/>
        </w:rPr>
        <w:t xml:space="preserve">Pereira   </w:t>
      </w:r>
      <w:proofErr w:type="gramStart"/>
      <w:r w:rsidRPr="00B1383D">
        <w:rPr>
          <w:rFonts w:ascii="Times New Roman" w:eastAsia="Times New Roman" w:hAnsi="Times New Roman" w:cs="Times New Roman"/>
          <w:bCs/>
          <w:kern w:val="0"/>
          <w:sz w:val="24"/>
          <w:szCs w:val="32"/>
          <w14:ligatures w14:val="none"/>
        </w:rPr>
        <w:t>PSL,  Neto</w:t>
      </w:r>
      <w:proofErr w:type="gramEnd"/>
      <w:r w:rsidRPr="00B1383D">
        <w:rPr>
          <w:rFonts w:ascii="Times New Roman" w:eastAsia="Times New Roman" w:hAnsi="Times New Roman" w:cs="Times New Roman"/>
          <w:bCs/>
          <w:kern w:val="0"/>
          <w:sz w:val="24"/>
          <w:szCs w:val="32"/>
          <w14:ligatures w14:val="none"/>
        </w:rPr>
        <w:t xml:space="preserve">   AMC,   Moreira   WC, Carvalho </w:t>
      </w:r>
      <w:proofErr w:type="spellStart"/>
      <w:r w:rsidRPr="00B1383D">
        <w:rPr>
          <w:rFonts w:ascii="Times New Roman" w:eastAsia="Times New Roman" w:hAnsi="Times New Roman" w:cs="Times New Roman"/>
          <w:bCs/>
          <w:kern w:val="0"/>
          <w:sz w:val="24"/>
          <w:szCs w:val="32"/>
          <w14:ligatures w14:val="none"/>
        </w:rPr>
        <w:t>ARB,et</w:t>
      </w:r>
      <w:proofErr w:type="spellEnd"/>
      <w:r w:rsidRPr="00B1383D">
        <w:rPr>
          <w:rFonts w:ascii="Times New Roman" w:eastAsia="Times New Roman" w:hAnsi="Times New Roman" w:cs="Times New Roman"/>
          <w:bCs/>
          <w:kern w:val="0"/>
          <w:sz w:val="24"/>
          <w:szCs w:val="32"/>
          <w14:ligatures w14:val="none"/>
        </w:rPr>
        <w:t xml:space="preserve"> al. Repercussões fisiológicas a   partir   de  cuidados  de  enfermagem  ao paciente  em  unidade  de  terapia  intensiva. Revista     Prevenção     Infecção     e    Saúde. 2015;1(3):55-66.</w:t>
      </w:r>
      <w:r>
        <w:rPr>
          <w:rFonts w:ascii="Times New Roman" w:eastAsia="Times New Roman" w:hAnsi="Times New Roman" w:cs="Times New Roman"/>
          <w:bCs/>
          <w:kern w:val="0"/>
          <w:sz w:val="24"/>
          <w:szCs w:val="32"/>
          <w14:ligatures w14:val="none"/>
        </w:rPr>
        <w:t xml:space="preserve"> </w:t>
      </w:r>
      <w:hyperlink r:id="rId17" w:history="1">
        <w:r w:rsidRPr="00CC008C">
          <w:rPr>
            <w:rStyle w:val="Hyperlink"/>
            <w:rFonts w:ascii="Times New Roman" w:eastAsia="Times New Roman" w:hAnsi="Times New Roman" w:cs="Times New Roman"/>
            <w:bCs/>
            <w:kern w:val="0"/>
            <w:sz w:val="24"/>
            <w:szCs w:val="32"/>
            <w14:ligatures w14:val="none"/>
          </w:rPr>
          <w:t>https://revistas.ufpi.br/index.php/nupcis/article/view/3810</w:t>
        </w:r>
      </w:hyperlink>
      <w:r>
        <w:rPr>
          <w:rFonts w:ascii="Times New Roman" w:eastAsia="Times New Roman" w:hAnsi="Times New Roman" w:cs="Times New Roman"/>
          <w:bCs/>
          <w:kern w:val="0"/>
          <w:sz w:val="24"/>
          <w:szCs w:val="32"/>
          <w14:ligatures w14:val="none"/>
        </w:rPr>
        <w:t xml:space="preserve"> </w:t>
      </w:r>
    </w:p>
    <w:p w14:paraId="1DF3D726" w14:textId="32DC578E" w:rsidR="0064374D" w:rsidRDefault="0064374D" w:rsidP="00F80C55">
      <w:pPr>
        <w:keepNext/>
        <w:keepLines/>
        <w:spacing w:before="240" w:after="0"/>
        <w:jc w:val="both"/>
        <w:outlineLvl w:val="0"/>
        <w:rPr>
          <w:rFonts w:ascii="Times New Roman" w:eastAsia="Times New Roman" w:hAnsi="Times New Roman" w:cs="Times New Roman"/>
          <w:bCs/>
          <w:kern w:val="0"/>
          <w:sz w:val="24"/>
          <w:szCs w:val="32"/>
          <w14:ligatures w14:val="none"/>
        </w:rPr>
      </w:pPr>
      <w:proofErr w:type="spellStart"/>
      <w:proofErr w:type="gramStart"/>
      <w:r w:rsidRPr="00DE337D">
        <w:rPr>
          <w:rFonts w:ascii="Times New Roman" w:eastAsia="Times New Roman" w:hAnsi="Times New Roman" w:cs="Times New Roman"/>
          <w:bCs/>
          <w:kern w:val="0"/>
          <w:sz w:val="24"/>
          <w:szCs w:val="32"/>
          <w14:ligatures w14:val="none"/>
        </w:rPr>
        <w:t>Pergher</w:t>
      </w:r>
      <w:proofErr w:type="spellEnd"/>
      <w:r w:rsidRPr="00DE337D">
        <w:rPr>
          <w:rFonts w:ascii="Times New Roman" w:eastAsia="Times New Roman" w:hAnsi="Times New Roman" w:cs="Times New Roman"/>
          <w:bCs/>
          <w:kern w:val="0"/>
          <w:sz w:val="24"/>
          <w:szCs w:val="32"/>
          <w14:ligatures w14:val="none"/>
        </w:rPr>
        <w:t xml:space="preserve">  AK</w:t>
      </w:r>
      <w:proofErr w:type="gramEnd"/>
      <w:r w:rsidRPr="00DE337D">
        <w:rPr>
          <w:rFonts w:ascii="Times New Roman" w:eastAsia="Times New Roman" w:hAnsi="Times New Roman" w:cs="Times New Roman"/>
          <w:bCs/>
          <w:kern w:val="0"/>
          <w:sz w:val="24"/>
          <w:szCs w:val="32"/>
          <w14:ligatures w14:val="none"/>
        </w:rPr>
        <w:t xml:space="preserve">,  Silva  RCL. </w:t>
      </w:r>
      <w:proofErr w:type="gramStart"/>
      <w:r w:rsidRPr="00DE337D">
        <w:rPr>
          <w:rFonts w:ascii="Times New Roman" w:eastAsia="Times New Roman" w:hAnsi="Times New Roman" w:cs="Times New Roman"/>
          <w:bCs/>
          <w:kern w:val="0"/>
          <w:sz w:val="24"/>
          <w:szCs w:val="32"/>
          <w14:ligatures w14:val="none"/>
        </w:rPr>
        <w:t>Tempo  estímulo</w:t>
      </w:r>
      <w:proofErr w:type="gramEnd"/>
      <w:r w:rsidRPr="00DE337D">
        <w:rPr>
          <w:rFonts w:ascii="Times New Roman" w:eastAsia="Times New Roman" w:hAnsi="Times New Roman" w:cs="Times New Roman"/>
          <w:bCs/>
          <w:kern w:val="0"/>
          <w:sz w:val="24"/>
          <w:szCs w:val="32"/>
          <w14:ligatures w14:val="none"/>
        </w:rPr>
        <w:t>-resposta  aos  alarmes  de  pressão  arterial invasiva:  implicações  para  a  segurança  do paciente crítico. Revista     Gaúcha     de Enfermagem. 2014; 35(2):135-141.</w:t>
      </w:r>
      <w:r>
        <w:rPr>
          <w:rFonts w:ascii="Times New Roman" w:eastAsia="Times New Roman" w:hAnsi="Times New Roman" w:cs="Times New Roman"/>
          <w:bCs/>
          <w:kern w:val="0"/>
          <w:sz w:val="24"/>
          <w:szCs w:val="32"/>
          <w14:ligatures w14:val="none"/>
        </w:rPr>
        <w:t xml:space="preserve"> </w:t>
      </w:r>
      <w:hyperlink r:id="rId18" w:history="1">
        <w:r w:rsidRPr="00CC008C">
          <w:rPr>
            <w:rStyle w:val="Hyperlink"/>
            <w:rFonts w:ascii="Times New Roman" w:eastAsia="Times New Roman" w:hAnsi="Times New Roman" w:cs="Times New Roman"/>
            <w:bCs/>
            <w:kern w:val="0"/>
            <w:sz w:val="24"/>
            <w:szCs w:val="32"/>
            <w14:ligatures w14:val="none"/>
          </w:rPr>
          <w:t>https://doi.org/10.1590/1983-1447.2014.02.43715</w:t>
        </w:r>
      </w:hyperlink>
      <w:r>
        <w:rPr>
          <w:rFonts w:ascii="Times New Roman" w:eastAsia="Times New Roman" w:hAnsi="Times New Roman" w:cs="Times New Roman"/>
          <w:bCs/>
          <w:kern w:val="0"/>
          <w:sz w:val="24"/>
          <w:szCs w:val="32"/>
          <w14:ligatures w14:val="none"/>
        </w:rPr>
        <w:t xml:space="preserve"> </w:t>
      </w:r>
    </w:p>
    <w:p w14:paraId="08C69097" w14:textId="183CB2DA" w:rsidR="0064374D" w:rsidRPr="0064374D" w:rsidRDefault="0064374D" w:rsidP="00F80C55">
      <w:pPr>
        <w:keepNext/>
        <w:keepLines/>
        <w:spacing w:before="240" w:after="0"/>
        <w:jc w:val="both"/>
        <w:outlineLvl w:val="0"/>
        <w:rPr>
          <w:rFonts w:ascii="Times New Roman" w:eastAsia="Times New Roman" w:hAnsi="Times New Roman" w:cs="Times New Roman"/>
          <w:b/>
          <w:kern w:val="0"/>
          <w:sz w:val="24"/>
          <w:szCs w:val="32"/>
          <w14:ligatures w14:val="none"/>
        </w:rPr>
      </w:pPr>
      <w:r>
        <w:rPr>
          <w:rFonts w:ascii="Times New Roman" w:eastAsia="Times New Roman" w:hAnsi="Times New Roman" w:cs="Times New Roman"/>
          <w:bCs/>
          <w:kern w:val="0"/>
          <w:sz w:val="24"/>
          <w:szCs w:val="32"/>
          <w14:ligatures w14:val="none"/>
        </w:rPr>
        <w:t>R</w:t>
      </w:r>
      <w:r w:rsidRPr="00B1383D">
        <w:rPr>
          <w:rFonts w:ascii="Times New Roman" w:eastAsia="Times New Roman" w:hAnsi="Times New Roman" w:cs="Times New Roman"/>
          <w:bCs/>
          <w:kern w:val="0"/>
          <w:sz w:val="24"/>
          <w:szCs w:val="32"/>
          <w14:ligatures w14:val="none"/>
        </w:rPr>
        <w:t xml:space="preserve">amos CCS, Dal </w:t>
      </w:r>
      <w:proofErr w:type="spellStart"/>
      <w:r w:rsidRPr="00B1383D">
        <w:rPr>
          <w:rFonts w:ascii="Times New Roman" w:eastAsia="Times New Roman" w:hAnsi="Times New Roman" w:cs="Times New Roman"/>
          <w:bCs/>
          <w:kern w:val="0"/>
          <w:sz w:val="24"/>
          <w:szCs w:val="32"/>
          <w14:ligatures w14:val="none"/>
        </w:rPr>
        <w:t>Sasso</w:t>
      </w:r>
      <w:proofErr w:type="spellEnd"/>
      <w:r w:rsidRPr="00B1383D">
        <w:rPr>
          <w:rFonts w:ascii="Times New Roman" w:eastAsia="Times New Roman" w:hAnsi="Times New Roman" w:cs="Times New Roman"/>
          <w:bCs/>
          <w:kern w:val="0"/>
          <w:sz w:val="24"/>
          <w:szCs w:val="32"/>
          <w14:ligatures w14:val="none"/>
        </w:rPr>
        <w:t xml:space="preserve"> GTM, Martins CR, Nascimento ER, Barbosa SFF, Martins </w:t>
      </w:r>
      <w:proofErr w:type="spellStart"/>
      <w:proofErr w:type="gramStart"/>
      <w:r w:rsidRPr="00B1383D">
        <w:rPr>
          <w:rFonts w:ascii="Times New Roman" w:eastAsia="Times New Roman" w:hAnsi="Times New Roman" w:cs="Times New Roman"/>
          <w:bCs/>
          <w:kern w:val="0"/>
          <w:sz w:val="24"/>
          <w:szCs w:val="32"/>
          <w14:ligatures w14:val="none"/>
        </w:rPr>
        <w:t>JJ,et</w:t>
      </w:r>
      <w:proofErr w:type="spellEnd"/>
      <w:proofErr w:type="gramEnd"/>
      <w:r w:rsidRPr="00B1383D">
        <w:rPr>
          <w:rFonts w:ascii="Times New Roman" w:eastAsia="Times New Roman" w:hAnsi="Times New Roman" w:cs="Times New Roman"/>
          <w:bCs/>
          <w:kern w:val="0"/>
          <w:sz w:val="24"/>
          <w:szCs w:val="32"/>
          <w14:ligatures w14:val="none"/>
        </w:rPr>
        <w:t xml:space="preserve"> al. Monitorização hemodinâmica invasiva a beira do leito: avaliação e protocolo de cuidados de enfermagem. </w:t>
      </w:r>
      <w:proofErr w:type="spellStart"/>
      <w:r w:rsidRPr="00B1383D">
        <w:rPr>
          <w:rFonts w:ascii="Times New Roman" w:eastAsia="Times New Roman" w:hAnsi="Times New Roman" w:cs="Times New Roman"/>
          <w:bCs/>
          <w:kern w:val="0"/>
          <w:sz w:val="24"/>
          <w:szCs w:val="32"/>
          <w14:ligatures w14:val="none"/>
        </w:rPr>
        <w:t>Rev</w:t>
      </w:r>
      <w:proofErr w:type="spellEnd"/>
      <w:r w:rsidRPr="00B1383D">
        <w:rPr>
          <w:rFonts w:ascii="Times New Roman" w:eastAsia="Times New Roman" w:hAnsi="Times New Roman" w:cs="Times New Roman"/>
          <w:bCs/>
          <w:kern w:val="0"/>
          <w:sz w:val="24"/>
          <w:szCs w:val="32"/>
          <w14:ligatures w14:val="none"/>
        </w:rPr>
        <w:t xml:space="preserve"> </w:t>
      </w:r>
      <w:proofErr w:type="spellStart"/>
      <w:r w:rsidRPr="00B1383D">
        <w:rPr>
          <w:rFonts w:ascii="Times New Roman" w:eastAsia="Times New Roman" w:hAnsi="Times New Roman" w:cs="Times New Roman"/>
          <w:bCs/>
          <w:kern w:val="0"/>
          <w:sz w:val="24"/>
          <w:szCs w:val="32"/>
          <w14:ligatures w14:val="none"/>
        </w:rPr>
        <w:t>Esc</w:t>
      </w:r>
      <w:proofErr w:type="spellEnd"/>
      <w:r w:rsidRPr="00B1383D">
        <w:rPr>
          <w:rFonts w:ascii="Times New Roman" w:eastAsia="Times New Roman" w:hAnsi="Times New Roman" w:cs="Times New Roman"/>
          <w:bCs/>
          <w:kern w:val="0"/>
          <w:sz w:val="24"/>
          <w:szCs w:val="32"/>
          <w14:ligatures w14:val="none"/>
        </w:rPr>
        <w:t xml:space="preserve"> </w:t>
      </w:r>
      <w:proofErr w:type="spellStart"/>
      <w:r w:rsidRPr="00B1383D">
        <w:rPr>
          <w:rFonts w:ascii="Times New Roman" w:eastAsia="Times New Roman" w:hAnsi="Times New Roman" w:cs="Times New Roman"/>
          <w:bCs/>
          <w:kern w:val="0"/>
          <w:sz w:val="24"/>
          <w:szCs w:val="32"/>
          <w14:ligatures w14:val="none"/>
        </w:rPr>
        <w:t>Enferm</w:t>
      </w:r>
      <w:proofErr w:type="spellEnd"/>
      <w:r w:rsidRPr="00B1383D">
        <w:rPr>
          <w:rFonts w:ascii="Times New Roman" w:eastAsia="Times New Roman" w:hAnsi="Times New Roman" w:cs="Times New Roman"/>
          <w:bCs/>
          <w:kern w:val="0"/>
          <w:sz w:val="24"/>
          <w:szCs w:val="32"/>
          <w14:ligatures w14:val="none"/>
        </w:rPr>
        <w:t xml:space="preserve"> USP.2008;42(3):512-8</w:t>
      </w:r>
      <w:r>
        <w:rPr>
          <w:rFonts w:ascii="Times New Roman" w:eastAsia="Times New Roman" w:hAnsi="Times New Roman" w:cs="Times New Roman"/>
          <w:bCs/>
          <w:kern w:val="0"/>
          <w:sz w:val="24"/>
          <w:szCs w:val="32"/>
          <w14:ligatures w14:val="none"/>
        </w:rPr>
        <w:t xml:space="preserve">. </w:t>
      </w:r>
      <w:hyperlink r:id="rId19" w:history="1">
        <w:r w:rsidRPr="00CC008C">
          <w:rPr>
            <w:rStyle w:val="Hyperlink"/>
            <w:rFonts w:ascii="Times New Roman" w:eastAsia="Times New Roman" w:hAnsi="Times New Roman" w:cs="Times New Roman"/>
            <w:bCs/>
            <w:kern w:val="0"/>
            <w:sz w:val="24"/>
            <w:szCs w:val="32"/>
            <w14:ligatures w14:val="none"/>
          </w:rPr>
          <w:t>https://doi.org/10.1590/S0080-62342008000300014</w:t>
        </w:r>
      </w:hyperlink>
      <w:r>
        <w:rPr>
          <w:rFonts w:ascii="Times New Roman" w:eastAsia="Times New Roman" w:hAnsi="Times New Roman" w:cs="Times New Roman"/>
          <w:bCs/>
          <w:kern w:val="0"/>
          <w:sz w:val="24"/>
          <w:szCs w:val="32"/>
          <w14:ligatures w14:val="none"/>
        </w:rPr>
        <w:t xml:space="preserve"> </w:t>
      </w:r>
    </w:p>
    <w:p w14:paraId="5BA9798F" w14:textId="739C624E" w:rsidR="00717B7D" w:rsidRPr="004A5166" w:rsidRDefault="00717B7D" w:rsidP="00F80C55">
      <w:pPr>
        <w:keepNext/>
        <w:keepLines/>
        <w:spacing w:before="240" w:after="0"/>
        <w:jc w:val="both"/>
        <w:outlineLvl w:val="0"/>
        <w:rPr>
          <w:rFonts w:ascii="Times New Roman" w:eastAsia="Times New Roman" w:hAnsi="Times New Roman" w:cs="Times New Roman"/>
          <w:bCs/>
          <w:kern w:val="0"/>
          <w:sz w:val="24"/>
          <w:szCs w:val="32"/>
          <w:lang w:val="en-US"/>
          <w14:ligatures w14:val="none"/>
        </w:rPr>
      </w:pPr>
      <w:proofErr w:type="spellStart"/>
      <w:r w:rsidRPr="00717B7D">
        <w:rPr>
          <w:rFonts w:ascii="Times New Roman" w:eastAsia="Times New Roman" w:hAnsi="Times New Roman" w:cs="Times New Roman"/>
          <w:bCs/>
          <w:kern w:val="0"/>
          <w:sz w:val="24"/>
          <w:szCs w:val="32"/>
          <w14:ligatures w14:val="none"/>
        </w:rPr>
        <w:t>Rezer</w:t>
      </w:r>
      <w:proofErr w:type="spellEnd"/>
      <w:r w:rsidRPr="00717B7D">
        <w:rPr>
          <w:rFonts w:ascii="Times New Roman" w:eastAsia="Times New Roman" w:hAnsi="Times New Roman" w:cs="Times New Roman"/>
          <w:bCs/>
          <w:kern w:val="0"/>
          <w:sz w:val="24"/>
          <w:szCs w:val="32"/>
          <w14:ligatures w14:val="none"/>
        </w:rPr>
        <w:t xml:space="preserve"> F, Guimarães HP, Guerra GM. </w:t>
      </w:r>
      <w:r w:rsidRPr="004A5166">
        <w:rPr>
          <w:rFonts w:ascii="Times New Roman" w:eastAsia="Times New Roman" w:hAnsi="Times New Roman" w:cs="Times New Roman"/>
          <w:bCs/>
          <w:kern w:val="0"/>
          <w:sz w:val="24"/>
          <w:szCs w:val="32"/>
          <w:lang w:val="en-US"/>
          <w14:ligatures w14:val="none"/>
        </w:rPr>
        <w:t xml:space="preserve">Implantation of the invasive blood pressure catheter: an integrative review of the literature. Rev Pre Infec e Saúde[Internet]. 2018;4:7542. Available from: </w:t>
      </w:r>
      <w:hyperlink r:id="rId20" w:history="1">
        <w:r w:rsidRPr="004A5166">
          <w:rPr>
            <w:rStyle w:val="Hyperlink"/>
            <w:rFonts w:ascii="Times New Roman" w:eastAsia="Times New Roman" w:hAnsi="Times New Roman" w:cs="Times New Roman"/>
            <w:bCs/>
            <w:kern w:val="0"/>
            <w:sz w:val="24"/>
            <w:szCs w:val="32"/>
            <w:lang w:val="en-US"/>
            <w14:ligatures w14:val="none"/>
          </w:rPr>
          <w:t>http://www.ojs.ufpi.br/index.php/nupcis/article/view/7542</w:t>
        </w:r>
      </w:hyperlink>
      <w:r w:rsidRPr="004A5166">
        <w:rPr>
          <w:rFonts w:ascii="Times New Roman" w:eastAsia="Times New Roman" w:hAnsi="Times New Roman" w:cs="Times New Roman"/>
          <w:bCs/>
          <w:kern w:val="0"/>
          <w:sz w:val="24"/>
          <w:szCs w:val="32"/>
          <w:lang w:val="en-US"/>
          <w14:ligatures w14:val="none"/>
        </w:rPr>
        <w:t xml:space="preserve">  DOI: </w:t>
      </w:r>
      <w:hyperlink r:id="rId21" w:history="1">
        <w:r w:rsidRPr="004A5166">
          <w:rPr>
            <w:rStyle w:val="Hyperlink"/>
            <w:rFonts w:ascii="Times New Roman" w:eastAsia="Times New Roman" w:hAnsi="Times New Roman" w:cs="Times New Roman"/>
            <w:bCs/>
            <w:kern w:val="0"/>
            <w:sz w:val="24"/>
            <w:szCs w:val="32"/>
            <w:lang w:val="en-US"/>
            <w14:ligatures w14:val="none"/>
          </w:rPr>
          <w:t>https://doi.org/10.26694/repis.v4i0.7542</w:t>
        </w:r>
      </w:hyperlink>
      <w:r w:rsidRPr="004A5166">
        <w:rPr>
          <w:rFonts w:ascii="Times New Roman" w:eastAsia="Times New Roman" w:hAnsi="Times New Roman" w:cs="Times New Roman"/>
          <w:bCs/>
          <w:kern w:val="0"/>
          <w:sz w:val="24"/>
          <w:szCs w:val="32"/>
          <w:lang w:val="en-US"/>
          <w14:ligatures w14:val="none"/>
        </w:rPr>
        <w:t xml:space="preserve"> </w:t>
      </w:r>
    </w:p>
    <w:p w14:paraId="3B97B3CE" w14:textId="77777777" w:rsidR="00717B7D" w:rsidRPr="004A5166" w:rsidRDefault="00717B7D" w:rsidP="00021868">
      <w:pPr>
        <w:keepNext/>
        <w:keepLines/>
        <w:spacing w:before="240" w:after="0"/>
        <w:jc w:val="both"/>
        <w:outlineLvl w:val="0"/>
        <w:rPr>
          <w:rFonts w:ascii="Times New Roman" w:eastAsia="Times New Roman" w:hAnsi="Times New Roman" w:cs="Times New Roman"/>
          <w:bCs/>
          <w:kern w:val="0"/>
          <w:sz w:val="24"/>
          <w:szCs w:val="32"/>
          <w:lang w:val="en-US"/>
          <w14:ligatures w14:val="none"/>
        </w:rPr>
      </w:pPr>
    </w:p>
    <w:p w14:paraId="3B7FC52D" w14:textId="77777777" w:rsidR="00021868" w:rsidRPr="004A5166" w:rsidRDefault="00021868" w:rsidP="00021868">
      <w:pPr>
        <w:keepNext/>
        <w:keepLines/>
        <w:spacing w:before="240" w:after="0"/>
        <w:jc w:val="both"/>
        <w:outlineLvl w:val="0"/>
        <w:rPr>
          <w:rFonts w:ascii="Times New Roman" w:eastAsia="Times New Roman" w:hAnsi="Times New Roman" w:cs="Times New Roman"/>
          <w:bCs/>
          <w:kern w:val="0"/>
          <w:sz w:val="24"/>
          <w:szCs w:val="32"/>
          <w:lang w:val="en-US"/>
          <w14:ligatures w14:val="none"/>
        </w:rPr>
      </w:pPr>
    </w:p>
    <w:p w14:paraId="3412C904" w14:textId="77777777" w:rsidR="00021868" w:rsidRPr="004A5166" w:rsidRDefault="00021868" w:rsidP="00F34210">
      <w:pPr>
        <w:keepNext/>
        <w:keepLines/>
        <w:spacing w:before="240" w:after="0"/>
        <w:jc w:val="both"/>
        <w:outlineLvl w:val="0"/>
        <w:rPr>
          <w:rFonts w:ascii="Times New Roman" w:eastAsia="Times New Roman" w:hAnsi="Times New Roman" w:cs="Times New Roman"/>
          <w:bCs/>
          <w:kern w:val="0"/>
          <w:sz w:val="24"/>
          <w:szCs w:val="32"/>
          <w:lang w:val="en-US"/>
          <w14:ligatures w14:val="none"/>
        </w:rPr>
      </w:pPr>
    </w:p>
    <w:sectPr w:rsidR="00021868" w:rsidRPr="004A5166">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C44C1" w14:textId="77777777" w:rsidR="00674FAE" w:rsidRDefault="00674FAE" w:rsidP="003C5788">
      <w:pPr>
        <w:spacing w:after="0" w:line="240" w:lineRule="auto"/>
      </w:pPr>
      <w:r>
        <w:separator/>
      </w:r>
    </w:p>
  </w:endnote>
  <w:endnote w:type="continuationSeparator" w:id="0">
    <w:p w14:paraId="04A2563A" w14:textId="77777777" w:rsidR="00674FAE" w:rsidRDefault="00674FAE" w:rsidP="003C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D7EC6" w14:textId="77777777" w:rsidR="00674FAE" w:rsidRDefault="00674FAE" w:rsidP="003C5788">
      <w:pPr>
        <w:spacing w:after="0" w:line="240" w:lineRule="auto"/>
      </w:pPr>
      <w:r>
        <w:separator/>
      </w:r>
    </w:p>
  </w:footnote>
  <w:footnote w:type="continuationSeparator" w:id="0">
    <w:p w14:paraId="72BEF99D" w14:textId="77777777" w:rsidR="00674FAE" w:rsidRDefault="00674FAE" w:rsidP="003C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0B64" w14:textId="77777777" w:rsidR="003A649F" w:rsidRDefault="003A649F">
    <w:pPr>
      <w:pStyle w:val="Cabealho"/>
    </w:pPr>
    <w:r>
      <w:rPr>
        <w:noProof/>
      </w:rPr>
      <w:drawing>
        <wp:anchor distT="0" distB="0" distL="114300" distR="114300" simplePos="0" relativeHeight="251658240" behindDoc="0" locked="0" layoutInCell="1" allowOverlap="1" wp14:anchorId="2AD3FED4" wp14:editId="21E3CBD5">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E2CE0"/>
    <w:multiLevelType w:val="multilevel"/>
    <w:tmpl w:val="756E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16C99"/>
    <w:multiLevelType w:val="multilevel"/>
    <w:tmpl w:val="DEC4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07051"/>
    <w:multiLevelType w:val="multilevel"/>
    <w:tmpl w:val="5134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4A9D3ED8"/>
    <w:multiLevelType w:val="hybridMultilevel"/>
    <w:tmpl w:val="7CEC0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C50FF9"/>
    <w:multiLevelType w:val="multilevel"/>
    <w:tmpl w:val="DD92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75B63"/>
    <w:multiLevelType w:val="multilevel"/>
    <w:tmpl w:val="46F0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A76481"/>
    <w:multiLevelType w:val="multilevel"/>
    <w:tmpl w:val="C76E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50DDA"/>
    <w:multiLevelType w:val="multilevel"/>
    <w:tmpl w:val="133A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645958">
    <w:abstractNumId w:val="4"/>
  </w:num>
  <w:num w:numId="2" w16cid:durableId="1384449306">
    <w:abstractNumId w:val="5"/>
  </w:num>
  <w:num w:numId="3" w16cid:durableId="1362316222">
    <w:abstractNumId w:val="3"/>
  </w:num>
  <w:num w:numId="4" w16cid:durableId="549995732">
    <w:abstractNumId w:val="6"/>
  </w:num>
  <w:num w:numId="5" w16cid:durableId="1373457260">
    <w:abstractNumId w:val="0"/>
  </w:num>
  <w:num w:numId="6" w16cid:durableId="1430156157">
    <w:abstractNumId w:val="2"/>
  </w:num>
  <w:num w:numId="7" w16cid:durableId="333265260">
    <w:abstractNumId w:val="1"/>
  </w:num>
  <w:num w:numId="8" w16cid:durableId="1248808497">
    <w:abstractNumId w:val="8"/>
  </w:num>
  <w:num w:numId="9" w16cid:durableId="1835298391">
    <w:abstractNumId w:val="9"/>
  </w:num>
  <w:num w:numId="10" w16cid:durableId="692341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5E"/>
    <w:rsid w:val="000103A4"/>
    <w:rsid w:val="00021868"/>
    <w:rsid w:val="00031785"/>
    <w:rsid w:val="000A6679"/>
    <w:rsid w:val="000E0A01"/>
    <w:rsid w:val="000E76BB"/>
    <w:rsid w:val="000F1C7A"/>
    <w:rsid w:val="000F75B8"/>
    <w:rsid w:val="001365DA"/>
    <w:rsid w:val="00137DB2"/>
    <w:rsid w:val="0015190E"/>
    <w:rsid w:val="001907C7"/>
    <w:rsid w:val="00194453"/>
    <w:rsid w:val="001A68C3"/>
    <w:rsid w:val="00233F12"/>
    <w:rsid w:val="00245382"/>
    <w:rsid w:val="00291C70"/>
    <w:rsid w:val="002950AF"/>
    <w:rsid w:val="003539E4"/>
    <w:rsid w:val="00354D4A"/>
    <w:rsid w:val="00395131"/>
    <w:rsid w:val="003A1198"/>
    <w:rsid w:val="003A649F"/>
    <w:rsid w:val="003C5788"/>
    <w:rsid w:val="003E32C1"/>
    <w:rsid w:val="003E750C"/>
    <w:rsid w:val="00450656"/>
    <w:rsid w:val="004A10CD"/>
    <w:rsid w:val="004A5166"/>
    <w:rsid w:val="004D2C4D"/>
    <w:rsid w:val="004D566A"/>
    <w:rsid w:val="004E5A76"/>
    <w:rsid w:val="004F3011"/>
    <w:rsid w:val="005645C2"/>
    <w:rsid w:val="005858F2"/>
    <w:rsid w:val="005B06DC"/>
    <w:rsid w:val="006040D6"/>
    <w:rsid w:val="00610E55"/>
    <w:rsid w:val="00611F82"/>
    <w:rsid w:val="00615A15"/>
    <w:rsid w:val="0064374D"/>
    <w:rsid w:val="00674FAE"/>
    <w:rsid w:val="006B07C3"/>
    <w:rsid w:val="006C3B2D"/>
    <w:rsid w:val="006D5626"/>
    <w:rsid w:val="007033F1"/>
    <w:rsid w:val="007108F7"/>
    <w:rsid w:val="00712F20"/>
    <w:rsid w:val="00717B7D"/>
    <w:rsid w:val="007641DE"/>
    <w:rsid w:val="00775B89"/>
    <w:rsid w:val="007915BC"/>
    <w:rsid w:val="008041F9"/>
    <w:rsid w:val="00841FD9"/>
    <w:rsid w:val="00855E8B"/>
    <w:rsid w:val="008A0D95"/>
    <w:rsid w:val="008F11A2"/>
    <w:rsid w:val="009054F5"/>
    <w:rsid w:val="00955C70"/>
    <w:rsid w:val="0098226E"/>
    <w:rsid w:val="0098456A"/>
    <w:rsid w:val="00A074B8"/>
    <w:rsid w:val="00A936FD"/>
    <w:rsid w:val="00AB0C71"/>
    <w:rsid w:val="00B1383D"/>
    <w:rsid w:val="00B14E5E"/>
    <w:rsid w:val="00B22DF6"/>
    <w:rsid w:val="00B32469"/>
    <w:rsid w:val="00B54ED4"/>
    <w:rsid w:val="00B56900"/>
    <w:rsid w:val="00B709B2"/>
    <w:rsid w:val="00BF0D3F"/>
    <w:rsid w:val="00C01A2A"/>
    <w:rsid w:val="00C95BB9"/>
    <w:rsid w:val="00CF4AC1"/>
    <w:rsid w:val="00D11B8D"/>
    <w:rsid w:val="00D11EC2"/>
    <w:rsid w:val="00D253AB"/>
    <w:rsid w:val="00D359A0"/>
    <w:rsid w:val="00D72A6D"/>
    <w:rsid w:val="00DC2E5F"/>
    <w:rsid w:val="00DE337D"/>
    <w:rsid w:val="00E05BEC"/>
    <w:rsid w:val="00E06B77"/>
    <w:rsid w:val="00E14998"/>
    <w:rsid w:val="00E31976"/>
    <w:rsid w:val="00E47789"/>
    <w:rsid w:val="00E73E42"/>
    <w:rsid w:val="00EA3DF7"/>
    <w:rsid w:val="00EA43C7"/>
    <w:rsid w:val="00F10A71"/>
    <w:rsid w:val="00F137E5"/>
    <w:rsid w:val="00F34210"/>
    <w:rsid w:val="00F43FC2"/>
    <w:rsid w:val="00F80C55"/>
    <w:rsid w:val="00F915CD"/>
    <w:rsid w:val="00FA5495"/>
    <w:rsid w:val="00FD54FE"/>
    <w:rsid w:val="00FF6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C457"/>
  <w15:chartTrackingRefBased/>
  <w15:docId w15:val="{EE1EAB7D-7203-4304-BF67-B7F906C4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styleId="MenoPendente">
    <w:name w:val="Unresolved Mention"/>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 w:type="character" w:styleId="Refdecomentrio">
    <w:name w:val="annotation reference"/>
    <w:basedOn w:val="Fontepargpadro"/>
    <w:uiPriority w:val="99"/>
    <w:semiHidden/>
    <w:unhideWhenUsed/>
    <w:rsid w:val="00395131"/>
    <w:rPr>
      <w:sz w:val="16"/>
      <w:szCs w:val="16"/>
    </w:rPr>
  </w:style>
  <w:style w:type="paragraph" w:styleId="Textodecomentrio">
    <w:name w:val="annotation text"/>
    <w:basedOn w:val="Normal"/>
    <w:link w:val="TextodecomentrioChar"/>
    <w:uiPriority w:val="99"/>
    <w:unhideWhenUsed/>
    <w:rsid w:val="00395131"/>
    <w:pPr>
      <w:spacing w:line="240" w:lineRule="auto"/>
    </w:pPr>
    <w:rPr>
      <w:sz w:val="20"/>
      <w:szCs w:val="20"/>
    </w:rPr>
  </w:style>
  <w:style w:type="character" w:customStyle="1" w:styleId="TextodecomentrioChar">
    <w:name w:val="Texto de comentário Char"/>
    <w:basedOn w:val="Fontepargpadro"/>
    <w:link w:val="Textodecomentrio"/>
    <w:uiPriority w:val="99"/>
    <w:rsid w:val="00395131"/>
    <w:rPr>
      <w:sz w:val="20"/>
      <w:szCs w:val="20"/>
    </w:rPr>
  </w:style>
  <w:style w:type="paragraph" w:styleId="Assuntodocomentrio">
    <w:name w:val="annotation subject"/>
    <w:basedOn w:val="Textodecomentrio"/>
    <w:next w:val="Textodecomentrio"/>
    <w:link w:val="AssuntodocomentrioChar"/>
    <w:uiPriority w:val="99"/>
    <w:semiHidden/>
    <w:unhideWhenUsed/>
    <w:rsid w:val="00395131"/>
    <w:rPr>
      <w:b/>
      <w:bCs/>
    </w:rPr>
  </w:style>
  <w:style w:type="character" w:customStyle="1" w:styleId="AssuntodocomentrioChar">
    <w:name w:val="Assunto do comentário Char"/>
    <w:basedOn w:val="TextodecomentrioChar"/>
    <w:link w:val="Assuntodocomentrio"/>
    <w:uiPriority w:val="99"/>
    <w:semiHidden/>
    <w:rsid w:val="003951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41248">
      <w:bodyDiv w:val="1"/>
      <w:marLeft w:val="0"/>
      <w:marRight w:val="0"/>
      <w:marTop w:val="0"/>
      <w:marBottom w:val="0"/>
      <w:divBdr>
        <w:top w:val="none" w:sz="0" w:space="0" w:color="auto"/>
        <w:left w:val="none" w:sz="0" w:space="0" w:color="auto"/>
        <w:bottom w:val="none" w:sz="0" w:space="0" w:color="auto"/>
        <w:right w:val="none" w:sz="0" w:space="0" w:color="auto"/>
      </w:divBdr>
    </w:div>
    <w:div w:id="274795643">
      <w:bodyDiv w:val="1"/>
      <w:marLeft w:val="0"/>
      <w:marRight w:val="0"/>
      <w:marTop w:val="0"/>
      <w:marBottom w:val="0"/>
      <w:divBdr>
        <w:top w:val="none" w:sz="0" w:space="0" w:color="auto"/>
        <w:left w:val="none" w:sz="0" w:space="0" w:color="auto"/>
        <w:bottom w:val="none" w:sz="0" w:space="0" w:color="auto"/>
        <w:right w:val="none" w:sz="0" w:space="0" w:color="auto"/>
      </w:divBdr>
    </w:div>
    <w:div w:id="276134609">
      <w:bodyDiv w:val="1"/>
      <w:marLeft w:val="0"/>
      <w:marRight w:val="0"/>
      <w:marTop w:val="0"/>
      <w:marBottom w:val="0"/>
      <w:divBdr>
        <w:top w:val="none" w:sz="0" w:space="0" w:color="auto"/>
        <w:left w:val="none" w:sz="0" w:space="0" w:color="auto"/>
        <w:bottom w:val="none" w:sz="0" w:space="0" w:color="auto"/>
        <w:right w:val="none" w:sz="0" w:space="0" w:color="auto"/>
      </w:divBdr>
    </w:div>
    <w:div w:id="316879389">
      <w:bodyDiv w:val="1"/>
      <w:marLeft w:val="0"/>
      <w:marRight w:val="0"/>
      <w:marTop w:val="0"/>
      <w:marBottom w:val="0"/>
      <w:divBdr>
        <w:top w:val="none" w:sz="0" w:space="0" w:color="auto"/>
        <w:left w:val="none" w:sz="0" w:space="0" w:color="auto"/>
        <w:bottom w:val="none" w:sz="0" w:space="0" w:color="auto"/>
        <w:right w:val="none" w:sz="0" w:space="0" w:color="auto"/>
      </w:divBdr>
    </w:div>
    <w:div w:id="329331347">
      <w:bodyDiv w:val="1"/>
      <w:marLeft w:val="0"/>
      <w:marRight w:val="0"/>
      <w:marTop w:val="0"/>
      <w:marBottom w:val="0"/>
      <w:divBdr>
        <w:top w:val="none" w:sz="0" w:space="0" w:color="auto"/>
        <w:left w:val="none" w:sz="0" w:space="0" w:color="auto"/>
        <w:bottom w:val="none" w:sz="0" w:space="0" w:color="auto"/>
        <w:right w:val="none" w:sz="0" w:space="0" w:color="auto"/>
      </w:divBdr>
    </w:div>
    <w:div w:id="423695918">
      <w:bodyDiv w:val="1"/>
      <w:marLeft w:val="0"/>
      <w:marRight w:val="0"/>
      <w:marTop w:val="0"/>
      <w:marBottom w:val="0"/>
      <w:divBdr>
        <w:top w:val="none" w:sz="0" w:space="0" w:color="auto"/>
        <w:left w:val="none" w:sz="0" w:space="0" w:color="auto"/>
        <w:bottom w:val="none" w:sz="0" w:space="0" w:color="auto"/>
        <w:right w:val="none" w:sz="0" w:space="0" w:color="auto"/>
      </w:divBdr>
    </w:div>
    <w:div w:id="1176309494">
      <w:bodyDiv w:val="1"/>
      <w:marLeft w:val="0"/>
      <w:marRight w:val="0"/>
      <w:marTop w:val="0"/>
      <w:marBottom w:val="0"/>
      <w:divBdr>
        <w:top w:val="none" w:sz="0" w:space="0" w:color="auto"/>
        <w:left w:val="none" w:sz="0" w:space="0" w:color="auto"/>
        <w:bottom w:val="none" w:sz="0" w:space="0" w:color="auto"/>
        <w:right w:val="none" w:sz="0" w:space="0" w:color="auto"/>
      </w:divBdr>
    </w:div>
    <w:div w:id="1236816036">
      <w:bodyDiv w:val="1"/>
      <w:marLeft w:val="0"/>
      <w:marRight w:val="0"/>
      <w:marTop w:val="0"/>
      <w:marBottom w:val="0"/>
      <w:divBdr>
        <w:top w:val="none" w:sz="0" w:space="0" w:color="auto"/>
        <w:left w:val="none" w:sz="0" w:space="0" w:color="auto"/>
        <w:bottom w:val="none" w:sz="0" w:space="0" w:color="auto"/>
        <w:right w:val="none" w:sz="0" w:space="0" w:color="auto"/>
      </w:divBdr>
    </w:div>
    <w:div w:id="1586375801">
      <w:bodyDiv w:val="1"/>
      <w:marLeft w:val="0"/>
      <w:marRight w:val="0"/>
      <w:marTop w:val="0"/>
      <w:marBottom w:val="0"/>
      <w:divBdr>
        <w:top w:val="none" w:sz="0" w:space="0" w:color="auto"/>
        <w:left w:val="none" w:sz="0" w:space="0" w:color="auto"/>
        <w:bottom w:val="none" w:sz="0" w:space="0" w:color="auto"/>
        <w:right w:val="none" w:sz="0" w:space="0" w:color="auto"/>
      </w:divBdr>
    </w:div>
    <w:div w:id="1654483044">
      <w:bodyDiv w:val="1"/>
      <w:marLeft w:val="0"/>
      <w:marRight w:val="0"/>
      <w:marTop w:val="0"/>
      <w:marBottom w:val="0"/>
      <w:divBdr>
        <w:top w:val="none" w:sz="0" w:space="0" w:color="auto"/>
        <w:left w:val="none" w:sz="0" w:space="0" w:color="auto"/>
        <w:bottom w:val="none" w:sz="0" w:space="0" w:color="auto"/>
        <w:right w:val="none" w:sz="0" w:space="0" w:color="auto"/>
      </w:divBdr>
    </w:div>
    <w:div w:id="1983802081">
      <w:bodyDiv w:val="1"/>
      <w:marLeft w:val="0"/>
      <w:marRight w:val="0"/>
      <w:marTop w:val="0"/>
      <w:marBottom w:val="0"/>
      <w:divBdr>
        <w:top w:val="none" w:sz="0" w:space="0" w:color="auto"/>
        <w:left w:val="none" w:sz="0" w:space="0" w:color="auto"/>
        <w:bottom w:val="none" w:sz="0" w:space="0" w:color="auto"/>
        <w:right w:val="none" w:sz="0" w:space="0" w:color="auto"/>
      </w:divBdr>
    </w:div>
    <w:div w:id="2056274464">
      <w:bodyDiv w:val="1"/>
      <w:marLeft w:val="0"/>
      <w:marRight w:val="0"/>
      <w:marTop w:val="0"/>
      <w:marBottom w:val="0"/>
      <w:divBdr>
        <w:top w:val="none" w:sz="0" w:space="0" w:color="auto"/>
        <w:left w:val="none" w:sz="0" w:space="0" w:color="auto"/>
        <w:bottom w:val="none" w:sz="0" w:space="0" w:color="auto"/>
        <w:right w:val="none" w:sz="0" w:space="0" w:color="auto"/>
      </w:divBdr>
    </w:div>
    <w:div w:id="21006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thyamikaelle07@gmail.com" TargetMode="External"/><Relationship Id="rId13" Type="http://schemas.openxmlformats.org/officeDocument/2006/relationships/hyperlink" Target="http://repositorio.ufc.br/handle/riufc/10900" TargetMode="External"/><Relationship Id="rId18" Type="http://schemas.openxmlformats.org/officeDocument/2006/relationships/hyperlink" Target="https://doi.org/10.1590/1983-1447.2014.02.43715" TargetMode="External"/><Relationship Id="rId3" Type="http://schemas.openxmlformats.org/officeDocument/2006/relationships/styles" Target="styles.xml"/><Relationship Id="rId21" Type="http://schemas.openxmlformats.org/officeDocument/2006/relationships/hyperlink" Target="https://doi.org/10.26694/repis.v4i0.7542" TargetMode="External"/><Relationship Id="rId7" Type="http://schemas.openxmlformats.org/officeDocument/2006/relationships/endnotes" Target="endnotes.xml"/><Relationship Id="rId12" Type="http://schemas.openxmlformats.org/officeDocument/2006/relationships/hyperlink" Target="http://novo.portalcofen.gov.br/lei-n-749886-de-25-de-%20junho-de-1986_4161.html7" TargetMode="External"/><Relationship Id="rId17" Type="http://schemas.openxmlformats.org/officeDocument/2006/relationships/hyperlink" Target="https://revistas.ufpi.br/index.php/nupcis/article/view/3810" TargetMode="External"/><Relationship Id="rId2" Type="http://schemas.openxmlformats.org/officeDocument/2006/relationships/numbering" Target="numbering.xml"/><Relationship Id="rId16" Type="http://schemas.openxmlformats.org/officeDocument/2006/relationships/hyperlink" Target="https://doi.org/10.1590/S0103-21002011000200017" TargetMode="External"/><Relationship Id="rId20" Type="http://schemas.openxmlformats.org/officeDocument/2006/relationships/hyperlink" Target="http://www.ojs.ufpi.br/index.php/nupcis/article/view/75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en.gov.br/resoluo-cofen-n-3902011_8037.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90/S0103-507X2006000100012" TargetMode="External"/><Relationship Id="rId23" Type="http://schemas.openxmlformats.org/officeDocument/2006/relationships/fontTable" Target="fontTable.xml"/><Relationship Id="rId10" Type="http://schemas.openxmlformats.org/officeDocument/2006/relationships/hyperlink" Target="https://ojs.brazilianjournals.com.br/ojs/index.php/BJHR/article/view/25631" TargetMode="External"/><Relationship Id="rId19" Type="http://schemas.openxmlformats.org/officeDocument/2006/relationships/hyperlink" Target="https://doi.org/10.1590/S0080-62342008000300014" TargetMode="External"/><Relationship Id="rId4" Type="http://schemas.openxmlformats.org/officeDocument/2006/relationships/settings" Target="settings.xml"/><Relationship Id="rId9" Type="http://schemas.openxmlformats.org/officeDocument/2006/relationships/hyperlink" Target="http://www.ee.usp.br/reeusp/" TargetMode="External"/><Relationship Id="rId14" Type="http://schemas.openxmlformats.org/officeDocument/2006/relationships/hyperlink" Target="https://irp-cdn.multiscreensite.com/bea9b175/files/uploaded/Monitoriza%C3%A7%C3%A3o%20Hemodin%C3%A2mica%20por%20press%C3%A3o%20arterial%20invasiva%20na%20Unidade%20de%20Terapia%20Intensiva.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CC1A8-2BAA-47C6-9E8A-2C6E51B8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2089</Words>
  <Characters>11282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Batista</dc:creator>
  <cp:keywords/>
  <dc:description/>
  <cp:lastModifiedBy>cinthya mikaelly</cp:lastModifiedBy>
  <cp:revision>28</cp:revision>
  <dcterms:created xsi:type="dcterms:W3CDTF">2024-06-08T21:51:00Z</dcterms:created>
  <dcterms:modified xsi:type="dcterms:W3CDTF">2024-10-11T15:03:00Z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2024-10-09T16:05:45Z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f1e22a1d-cc89-494a-9005-ffe53e28af6b</vt:lpwstr>
  </property>
  <property fmtid="{D5CDD505-2E9C-101B-9397-08002B2CF9AE}" pid="7" name="MSIP_Label_defa4170-0d19-0005-0004-bc88714345d2_ActionId">
    <vt:lpwstr>50feb901-eee9-4684-bd95-1b066baf0ff2</vt:lpwstr>
  </property>
  <property fmtid="{D5CDD505-2E9C-101B-9397-08002B2CF9AE}" pid="8" name="MSIP_Label_defa4170-0d19-0005-0004-bc88714345d2_ContentBits">
    <vt:lpwstr>0</vt:lpwstr>
  </property>
</Properties>
</file>