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RISCOS CARDIOVASCULARES ASSOCIADOS AO USO DE ANTICONCEPCIONAIS ORAIS: UM ESTUDO DE REVISÃO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Vanessa Maria Monteiro Silva – Centro Universitário de Patos – UNIFIP, Patos, Paraíba, Brasil.</w:t>
      </w:r>
    </w:p>
    <w:p w:rsidR="00000000" w:rsidDel="00000000" w:rsidP="00000000" w:rsidRDefault="00000000" w:rsidRPr="00000000" w14:paraId="0000000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Erlândia Maria Véras Granja – Centro Universitário de Patos– UNIFIP, Paraíba, Brasil.</w:t>
      </w:r>
    </w:p>
    <w:p w:rsidR="00000000" w:rsidDel="00000000" w:rsidP="00000000" w:rsidRDefault="00000000" w:rsidRPr="00000000" w14:paraId="0000000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Mariana Gomes da Silva – Centro Universitário de Patos – UNIFIP, Patos, Paraíba, Brasil.</w:t>
      </w:r>
    </w:p>
    <w:p w:rsidR="00000000" w:rsidDel="00000000" w:rsidP="00000000" w:rsidRDefault="00000000" w:rsidRPr="00000000" w14:paraId="0000000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Thallita Albuquerque Silva – Centro Universitário de Patos – UNIFIP, Patos, Paraíba, Brasil.</w:t>
      </w:r>
    </w:p>
    <w:p w:rsidR="00000000" w:rsidDel="00000000" w:rsidP="00000000" w:rsidRDefault="00000000" w:rsidRPr="00000000" w14:paraId="0000000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Silvia Ximenes Oliveira – Centro Universitário de Patos – UNIFIP, Patos, Paraíba, Brasil.</w:t>
      </w:r>
    </w:p>
    <w:p w:rsidR="00000000" w:rsidDel="00000000" w:rsidP="00000000" w:rsidRDefault="00000000" w:rsidRPr="00000000" w14:paraId="0000000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Giovani Amado Rivera – Centro Universitário de Patos – UNIFIP, Patos, Paraíba, Brasil.</w:t>
      </w:r>
    </w:p>
    <w:p w:rsidR="00000000" w:rsidDel="00000000" w:rsidP="00000000" w:rsidRDefault="00000000" w:rsidRPr="00000000" w14:paraId="00000009">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Palavras-Chaves: </w:t>
      </w:r>
      <w:r w:rsidDel="00000000" w:rsidR="00000000" w:rsidRPr="00000000">
        <w:rPr>
          <w:rFonts w:ascii="Times New Roman" w:cs="Times New Roman" w:eastAsia="Times New Roman" w:hAnsi="Times New Roman"/>
          <w:sz w:val="24"/>
          <w:szCs w:val="24"/>
          <w:rtl w:val="0"/>
        </w:rPr>
        <w:t xml:space="preserve">Risco cardiovascular, efeitos anticoncepcionais, contraceptivos.</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Temática:</w:t>
      </w:r>
      <w:r w:rsidDel="00000000" w:rsidR="00000000" w:rsidRPr="00000000">
        <w:rPr>
          <w:rFonts w:ascii="Times New Roman" w:cs="Times New Roman" w:eastAsia="Times New Roman" w:hAnsi="Times New Roman"/>
          <w:sz w:val="24"/>
          <w:szCs w:val="24"/>
          <w:rtl w:val="0"/>
        </w:rPr>
        <w:t xml:space="preserve"> Fundamentos de Enfermagem.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do autor para correspondência:</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color w:val="1155cc"/>
            <w:u w:val="single"/>
            <w:rtl w:val="0"/>
          </w:rPr>
          <w:t xml:space="preserve">vanessasilva@enf.fiponline.edu.br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spacing w:after="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F">
      <w:pPr>
        <w:spacing w:after="0" w:line="36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anticoncepcionais hormonais orais são as formas de contracepção mais utilizadas no mundo, por serem reversíveis e eficientes na prevenção de gravidezes indesejadas (Couto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A habilidade de controlar a fertilidade utilizando efetivamente a contracepção é um componente essencial da medicina preventiva. O primeiro anticoncepcional esteroidal foi aprovado em 1960, e desde a sua criação, esse método de contracepção tem aumentado progressivamente a sua acessibilidade e popularidade. Após sua aprovação para consumo, a preocupação com os efeitos colaterais se tornou uma discussão frequente que exigiu formulações mais seguras (Oliveira; Trevisan, 2021). </w:t>
      </w:r>
    </w:p>
    <w:p w:rsidR="00000000" w:rsidDel="00000000" w:rsidP="00000000" w:rsidRDefault="00000000" w:rsidRPr="00000000" w14:paraId="0000001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2015, foram atualizados os critérios de elegibilidade dos anticoncepcionais de alta efetividade, definindo recomendações que relacionam critérios de saúde da mulher e o uso de anticoncepcionais reversíveis. O problema surge quando o tratamento não é individualizado para cada mulher de maneira que o torna como fator de risco cardiovascular – acidente vascular encefálico (AVE), infarto, trombose –, posto que os hormônios presentes nesse tipo de medicação potencializam quadros de vasoconstrição sanguínea, além de corroborar uma formação de coágulos de forma mais rápida, fato que prejudica a circulação sanguínea a nível (Britton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t>
      </w:r>
    </w:p>
    <w:p w:rsidR="00000000" w:rsidDel="00000000" w:rsidP="00000000" w:rsidRDefault="00000000" w:rsidRPr="00000000" w14:paraId="0000001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número de incidências cardiovasculares em mulheres jovens é considerado extremamente rara, com 1-2 casos por 10.000 por ano, porém essa taxa aumenta significativamente em mulheres mais velhas, destacando a idade como um fator de risco preponderante. Desde a introdução dos contraceptivos orais combinados (AOCs) de primeira geração, houve esforços contínuos para minimizar seus efeitos adversos, resultando em formulações de segunda, terceira e quarta geração. Essas evoluções incorporam doses mais baixas de estrogênio e diferentes tipos de progestógenos, visando reduzir o risco cardiovascular (Soares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1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 presente estudo tem como objetivo relatar os riscos cardiovasculares associados ao uso de anticoncepcionais orais. </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1"/>
        </w:numPr>
        <w:spacing w:after="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 </w:t>
      </w:r>
    </w:p>
    <w:p w:rsidR="00000000" w:rsidDel="00000000" w:rsidP="00000000" w:rsidRDefault="00000000" w:rsidRPr="00000000" w14:paraId="00000016">
      <w:pPr>
        <w:spacing w:after="0" w:line="360" w:lineRule="auto"/>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este estudo, foi realizada uma revisão integrativa da literatura com abordagem quantitativa, que seguiu uma metodologia estruturada em etapas. Inicialmente, foram definidos os critérios de inclusão e exclusão, as bases de dados utilizadas e os parâmetros para análise e interpretação dos estudos selecionados. O tema central da revisão foi: “Riscos cardiovasculares associados ao uso de anticoncepcionais orais”, tendo como pergunta norteadora “Quais os riscos cardiovasculares pelo uso do anticoncepcional oral?”.</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seleção dos artigos seguiu os seguintes critérios de inclusão: publicações disponíveis em bases de dados eletrônicas, no idioma português e inglês e publicados entre os anos de 2021 e 2024. Os descritores utilizados na busca foram: "risco cardiovascular", "efeitos anticoncepcionais" e "contraceptivos". Foram excluídos os artigos duplicados, de revisão, dissertações, teses e que não estivessem alinhados com a temática central.</w:t>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a busca dos artigos, foi utilizada a base de dados do Google Acadêmico. A pesquisa inicial resultou em 20 artigos, dos quais 5 foram excluídos com base nos critérios estabelecidos de inclusão e exclusão, restando 15 para análise mais detalhada. Após a leitura completa dos textos, 9 estudos foram excluídos por não atenderem aos critérios de elegibilidade. Ao final do processo, foram selecionados 6 estudos para a análise final, que subsidiaram as conclusões acerca dos riscos cardiovasculares associados ao uso de anticoncepcionais orais.</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DISCUSSÃO</w:t>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
        <w:tblW w:w="9367.0" w:type="dxa"/>
        <w:jc w:val="left"/>
        <w:tblInd w:w="-2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936"/>
        <w:gridCol w:w="2551"/>
        <w:gridCol w:w="3260"/>
        <w:tblGridChange w:id="0">
          <w:tblGrid>
            <w:gridCol w:w="1620"/>
            <w:gridCol w:w="1936"/>
            <w:gridCol w:w="2551"/>
            <w:gridCol w:w="3260"/>
          </w:tblGrid>
        </w:tblGridChange>
      </w:tblGrid>
      <w:tr>
        <w:trPr>
          <w:cantSplit w:val="0"/>
          <w:trHeight w:val="51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Autor(es) / Ano de publicação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Título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Objetivos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Principais Resultados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Silvia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2024</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Avaliação da utilização de anticoncepcionais orais e emergenciais entre mulheres de Santa Cruz do Capibaribe-PE</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Avaliar a prevalência e o padrão de uso de anticoncepcionais orais e de emergência entre mulheres da cidade de Santa Cruz do Capibaribe, Pernambuco.</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Os resultados mostraram uma alta taxa de utilização de anticoncepcionais orais, mas uma baixa adesão ao uso regular. Muitas mulheres relataram falta de informação sobre o uso adequado dos anticoncepcionais de emergência.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Oliveira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2022</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Fatores de risco cardiovascular, saberes e práticas de cuidado de mulheres: possibilidade para rever hábitos</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Investigar a relação entre o uso de anticoncepcionais hormonais e os fatores de risco cardiovascular em mulheres.</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 uso de anticoncepcionais hormonais estava associado a um aumento dos fatores de risco cardiovascular, especialmente em mulheres acima de 35 anos e com histórico familiar.</w:t>
            </w:r>
            <w:r w:rsidDel="00000000" w:rsidR="00000000" w:rsidRPr="00000000">
              <w:rPr>
                <w:rtl w:val="0"/>
              </w:rPr>
            </w:r>
          </w:p>
        </w:tc>
      </w:tr>
      <w:tr>
        <w:trPr>
          <w:cantSplit w:val="0"/>
          <w:trHeight w:val="16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Barbosa; Chaves, 2021</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Consequências do uso contínuo de anticoncepcional: um alerta às mulheres</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Analisar as consequências do uso contínuo de anticoncepcionais orais, alertando as mulheres sobre os possíveis efeitos adversos.</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Os resultados indicaram que o uso prolongado de anticoncepcionais pode levar a uma série de efeitos colaterais, incluindo ganho de peso, alterações de humor e irregularidades menstruais.</w:t>
            </w:r>
            <w:r w:rsidDel="00000000" w:rsidR="00000000" w:rsidRPr="00000000">
              <w:rPr>
                <w:rtl w:val="0"/>
              </w:rPr>
            </w:r>
          </w:p>
        </w:tc>
      </w:tr>
      <w:tr>
        <w:trPr>
          <w:cantSplit w:val="0"/>
          <w:trHeight w:val="14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Barbosa; Coêlho; Sousa, 2022</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Reações adversas decorrentes do uso prolongado de anticoncepcionais orais</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Identificar as reações adversas associadas ao uso prolongado de anticoncepcionais orais e discutir a necessidade de supervisão médica.</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estudo relatou várias reações adversas comuns, como cefaleia, náuseas e problemas gastrointestinais.</w:t>
            </w:r>
          </w:p>
        </w:tc>
      </w:tr>
      <w:tr>
        <w:trPr>
          <w:cantSplit w:val="0"/>
          <w:trHeight w:val="144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Santos, Caires, 2021</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Risco do uso de contraceptivos orais e de emergência</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Investigar os riscos associados ao uso de contraceptivos orais e de emergência, comparando suas complicações potenciais.</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resultados mostraram que tanto os anticoncepcionais orais quanto os de emergência estão associados a complicações sérias, como trombose venosa profunda e eventos cardiovasculares.</w:t>
            </w:r>
          </w:p>
        </w:tc>
      </w:tr>
      <w:tr>
        <w:trPr>
          <w:cantSplit w:val="0"/>
          <w:trHeight w:val="11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Rahhal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2020</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Infarto trombótico de parede anterior por anticoncepcional oral combinado de baixa dose: relato de caso</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Descrever um incidente de infarto trombótico em uma paciente que utilizava um anticoncepcional oral combinado de baixa dose.</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caso documentado evidenciou que o uso de anticoncepcionais hormonais, mesmo em doses baixas, pode estar associado a complicações cardiovasculares graves.</w:t>
            </w:r>
          </w:p>
        </w:tc>
      </w:tr>
    </w:tbl>
    <w:p w:rsidR="00000000" w:rsidDel="00000000" w:rsidP="00000000" w:rsidRDefault="00000000" w:rsidRPr="00000000" w14:paraId="0000003B">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Autores, 2024.</w:t>
      </w:r>
    </w:p>
    <w:p w:rsidR="00000000" w:rsidDel="00000000" w:rsidP="00000000" w:rsidRDefault="00000000" w:rsidRPr="00000000" w14:paraId="0000003C">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analisarem o uso de anticoncepcionais, Silvia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indicaram uma alta taxa de adesão ao uso de anticoncepcionais orais, porém, foi observada uma baixa regularidade na utilização desses métodos, embora, também se observe o uso recorrente de anticoncepcionais de emergência. O estudo aponta que, apesar do acesso a esses métodos, muitas mulheres ainda enfrentam desafios na adesão ao uso correto devido à falta de orientação adequada e à dificuldade de acesso a serviços de saúde reprodutiva, sugerindo uma lacuna na educação em saúde. Esses achados enfatizam a necessidade urgente de campanhas educativas que visem não apenas informar sobre a eficácia dos métodos contraceptivos, mas também sobre o seu uso adequado, promovendo assim uma maior autonomia das mulheres em relação à sua saúde reprodutiva.</w:t>
      </w:r>
    </w:p>
    <w:p w:rsidR="00000000" w:rsidDel="00000000" w:rsidP="00000000" w:rsidRDefault="00000000" w:rsidRPr="00000000" w14:paraId="0000003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e</w:t>
      </w:r>
      <w:r w:rsidDel="00000000" w:rsidR="00000000" w:rsidRPr="00000000">
        <w:rPr>
          <w:rFonts w:ascii="Times New Roman" w:cs="Times New Roman" w:eastAsia="Times New Roman" w:hAnsi="Times New Roman"/>
          <w:color w:val="000000"/>
          <w:sz w:val="24"/>
          <w:szCs w:val="24"/>
          <w:rtl w:val="0"/>
        </w:rPr>
        <w:t xml:space="preserve">xplora a relação entre o conhecimento das mulheres sobre fatores de risco cardiovascular e suas práticas de autocuidado. A pesquisa identificou que, embora muitas mulheres possuam algum nível de conhecimento sobre os fatores de risco, como sedentarismo, alimentação inadequada e tabagismo, há uma lacuna significativa entre o saber e as práticas efetivas de cuidado. Fatores como falta de tempo, dificuldade de acesso a serviços de saúde e crenças culturais interferem na adoção de hábitos saudáveis.</w:t>
      </w:r>
      <w:r w:rsidDel="00000000" w:rsidR="00000000" w:rsidRPr="00000000">
        <w:rPr>
          <w:rFonts w:ascii="Times New Roman" w:cs="Times New Roman" w:eastAsia="Times New Roman" w:hAnsi="Times New Roman"/>
          <w:sz w:val="24"/>
          <w:szCs w:val="24"/>
          <w:rtl w:val="0"/>
        </w:rPr>
        <w:t xml:space="preserve"> Faz-se necessário </w:t>
      </w:r>
      <w:r w:rsidDel="00000000" w:rsidR="00000000" w:rsidRPr="00000000">
        <w:rPr>
          <w:rFonts w:ascii="Times New Roman" w:cs="Times New Roman" w:eastAsia="Times New Roman" w:hAnsi="Times New Roman"/>
          <w:color w:val="000000"/>
          <w:sz w:val="24"/>
          <w:szCs w:val="24"/>
          <w:rtl w:val="0"/>
        </w:rPr>
        <w:t xml:space="preserve">investir em políticas de educação em saúde e em intervenções que considerem as particularidades socioculturais das mulheres para promover mudanças sustentáveis em seus comportamentos de autocuidado.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mesmo pensamento, efeitos adversos a longo prazo têm sido associados ao uso contínuo de anticoncepcionais orais. Os dados coletados revelaram uma série de consequências, incluindo ganho de peso, alterações de humor e irregularidades menstruais (Barbosa; Chaves, 2021). A pesquisa aponta que, embora os anticoncepcionais sejam amplamente utilizados por mulheres devido à sua eficácia na prevenção de gravidez, o uso prolongado pode estar associado a riscos como trombose, hipertensão, distúrbios hepáticos e, em alguns casos, uma maior predisposição a certos tipos de câncer. Este estudo alerta para a necessidade de um acompanhamento contínuo e a conscientização sobre os possíveis efeitos adversos é fundamental para que as mulheres possam tomar decisões informadas sobre seu planejamento reprodutivo e cuidados com a saúde. </w:t>
      </w:r>
    </w:p>
    <w:p w:rsidR="00000000" w:rsidDel="00000000" w:rsidP="00000000" w:rsidRDefault="00000000" w:rsidRPr="00000000" w14:paraId="0000004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efeitos colaterais relacionados ao uso contínuo de pílulas anticoncepcionais, segundo Barbosa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foram náuseas, dores de cabeça, ganho de peso, mudanças no humor, além de efeitos mais graves, como aumento do risco de trombose, hipertensão arterial e doenças cardiovasculares. Este estudo aponta também o impacto do uso prolongado nos níveis hormonais e no metabolismo, apontando que algumas mulheres podem desenvolver condições como depressão, diminuição da libido e alterações menstruais.</w:t>
      </w:r>
    </w:p>
    <w:p w:rsidR="00000000" w:rsidDel="00000000" w:rsidP="00000000" w:rsidRDefault="00000000" w:rsidRPr="00000000" w14:paraId="0000004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 como esses foram encontrados no trabalho de Santos e Caires (2021), </w:t>
      </w:r>
      <w:r w:rsidDel="00000000" w:rsidR="00000000" w:rsidRPr="00000000">
        <w:rPr>
          <w:rFonts w:ascii="Times New Roman" w:cs="Times New Roman" w:eastAsia="Times New Roman" w:hAnsi="Times New Roman"/>
          <w:color w:val="000000"/>
          <w:sz w:val="24"/>
          <w:szCs w:val="24"/>
          <w:rtl w:val="0"/>
        </w:rPr>
        <w:t xml:space="preserve">discute os potenciais perigos associados ao uso de anticoncepcionais orais regulares e de emergência, abordando tanto os efeitos colaterais quanto os riscos à saúde feminina. O estudo destaca que, embora os contraceptivos orais sejam amplamente utilizados por sua eficácia na prevenção de gravidez, seu uso prolongado pode aumentar o risco de condições como trombose, doenças cardiovasculares, hipertensão e, em alguns casos, câncer.</w:t>
      </w:r>
      <w:r w:rsidDel="00000000" w:rsidR="00000000" w:rsidRPr="00000000">
        <w:rPr>
          <w:rFonts w:ascii="Times New Roman" w:cs="Times New Roman" w:eastAsia="Times New Roman" w:hAnsi="Times New Roman"/>
          <w:sz w:val="24"/>
          <w:szCs w:val="24"/>
          <w:rtl w:val="0"/>
        </w:rPr>
        <w:t xml:space="preserve"> Quanto aos contraceptivos de emergência, o artigo aponta que seu uso ocasional é seguro, mas o uso repetido e inadequado pode levar a desregulações hormonais significativas, além de efeitos colaterais como náuseas, dores de cabeça, alterações no ciclo menstrual e, em casos mais graves, problemas no sistema reprodutivo. </w:t>
      </w:r>
    </w:p>
    <w:p w:rsidR="00000000" w:rsidDel="00000000" w:rsidP="00000000" w:rsidRDefault="00000000" w:rsidRPr="00000000" w14:paraId="0000004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Rahhal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documentou um incidente específico de infarto associado ao uso de anticoncepcionais orais combinados de baixa dose. </w:t>
      </w:r>
      <w:r w:rsidDel="00000000" w:rsidR="00000000" w:rsidRPr="00000000">
        <w:rPr>
          <w:rFonts w:ascii="Times New Roman" w:cs="Times New Roman" w:eastAsia="Times New Roman" w:hAnsi="Times New Roman"/>
          <w:color w:val="000000"/>
          <w:sz w:val="24"/>
          <w:szCs w:val="24"/>
          <w:rtl w:val="0"/>
        </w:rPr>
        <w:t xml:space="preserve">O estudo descreve os sintomas apresentados por uma paciente, evidenciando um diagnóstico de infarto trombótico da parede anterior pelo uso prolongado do anticoncepcional. A paciente, sem histórico familiar ou outros fatores de risco cardiovascular significativos, sofreu o evento cardíaco devido a um estado de hipercoagulabilidade induzido pelo contraceptivo hormonal. </w:t>
      </w:r>
      <w:r w:rsidDel="00000000" w:rsidR="00000000" w:rsidRPr="00000000">
        <w:rPr>
          <w:rFonts w:ascii="Times New Roman" w:cs="Times New Roman" w:eastAsia="Times New Roman" w:hAnsi="Times New Roman"/>
          <w:sz w:val="24"/>
          <w:szCs w:val="24"/>
          <w:rtl w:val="0"/>
        </w:rPr>
        <w:t xml:space="preserve">Este relato evidenciou que mesmo as formulações de menor dose pode estar associadas a complicações graves, ressaltando a necessidade de uma avaliação médica cuidadosa, especialmente em mulheres com fatores de risco pré-existentes. Os achados deste estudo sublinham a importância de um gerenciamento clínico rigoroso e da discussão sobre os riscos potenciais no contexto da escolha contraceptiva.</w:t>
      </w:r>
    </w:p>
    <w:p w:rsidR="00000000" w:rsidDel="00000000" w:rsidP="00000000" w:rsidRDefault="00000000" w:rsidRPr="00000000" w14:paraId="0000004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Corroborando com os achados, Luz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(2021), afirmaram que usar anticoncepcionais possuindo algumas patologias como hipertensão arterial pode aumentar o risco de AVE e IAM. Descrevem que as usuárias de contraceptivos orais combinados expunham maior risco IAM ou AVE isquêmico ao se comparar com as não usuárias, porém a variação se dava pela dose do estrogênio sendo essa proporcional ao risco e sem relação expressa com o tipo e dosagem do progestagênio. </w:t>
      </w:r>
    </w:p>
    <w:p w:rsidR="00000000" w:rsidDel="00000000" w:rsidP="00000000" w:rsidRDefault="00000000" w:rsidRPr="00000000" w14:paraId="00000044">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 </w:t>
      </w:r>
    </w:p>
    <w:p w:rsidR="00000000" w:rsidDel="00000000" w:rsidP="00000000" w:rsidRDefault="00000000" w:rsidRPr="00000000" w14:paraId="0000004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estudos em conjunto destacam a complexidade dos efeitos dos anticoncepcionais hormonais, evidenciando tanto a importância de sua utilização segura quanto a necessidade de acompanhamento e educação contínua. A promoção de práticas de saúde integradas e a conscientização sobre os riscos associados são fundamentais para garantir que as mulheres possam tomar decisões informadas sobre sua saúde reprodutiva.</w:t>
      </w:r>
    </w:p>
    <w:p w:rsidR="00000000" w:rsidDel="00000000" w:rsidP="00000000" w:rsidRDefault="00000000" w:rsidRPr="00000000" w14:paraId="0000004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aconselhamento contraceptivo eficaz necessita, portanto, de considerar todos os aspectos envolvidos no uso destas substâncias e permitir uma avaliação detalhada de cada paciente. Isto requer uma análise minuciosa da história pessoal e familiar para identificar fatores de risco, potenciais efeitos adversos e complicações, e adaptar o tipo de contraceptivo a cada situação. Isto proporciona a cada paciente escolhas informadas e mais embasadas que reduzem o risco, melhoram a saúde física e melhoram a qualidade de vida das mulheres.</w:t>
      </w:r>
    </w:p>
    <w:p w:rsidR="00000000" w:rsidDel="00000000" w:rsidP="00000000" w:rsidRDefault="00000000" w:rsidRPr="00000000" w14:paraId="00000048">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T. S.; COÊLHO, M. D. G.; SOUSA, S. N. Reações adversas decorrentes do uso prolongado de anticoncepcionais orais. </w:t>
      </w:r>
      <w:r w:rsidDel="00000000" w:rsidR="00000000" w:rsidRPr="00000000">
        <w:rPr>
          <w:rFonts w:ascii="Times New Roman" w:cs="Times New Roman" w:eastAsia="Times New Roman" w:hAnsi="Times New Roman"/>
          <w:b w:val="1"/>
          <w:sz w:val="24"/>
          <w:szCs w:val="24"/>
          <w:rtl w:val="0"/>
        </w:rPr>
        <w:t xml:space="preserve">Research, Society and Development</w:t>
      </w:r>
      <w:r w:rsidDel="00000000" w:rsidR="00000000" w:rsidRPr="00000000">
        <w:rPr>
          <w:rFonts w:ascii="Times New Roman" w:cs="Times New Roman" w:eastAsia="Times New Roman" w:hAnsi="Times New Roman"/>
          <w:sz w:val="24"/>
          <w:szCs w:val="24"/>
          <w:rtl w:val="0"/>
        </w:rPr>
        <w:t xml:space="preserve">, v. 11, n. 9, e52111932073, 2022</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A. S.; CHAVES, C. T. P. P. Consequências do uso contínuo de anticoncepcional: um alerta as mulheres. </w:t>
      </w:r>
      <w:r w:rsidDel="00000000" w:rsidR="00000000" w:rsidRPr="00000000">
        <w:rPr>
          <w:rFonts w:ascii="Times New Roman" w:cs="Times New Roman" w:eastAsia="Times New Roman" w:hAnsi="Times New Roman"/>
          <w:b w:val="1"/>
          <w:sz w:val="24"/>
          <w:szCs w:val="24"/>
          <w:rtl w:val="0"/>
        </w:rPr>
        <w:t xml:space="preserve">Research, Society and Development</w:t>
      </w:r>
      <w:r w:rsidDel="00000000" w:rsidR="00000000" w:rsidRPr="00000000">
        <w:rPr>
          <w:rFonts w:ascii="Times New Roman" w:cs="Times New Roman" w:eastAsia="Times New Roman" w:hAnsi="Times New Roman"/>
          <w:sz w:val="24"/>
          <w:szCs w:val="24"/>
          <w:rtl w:val="0"/>
        </w:rPr>
        <w:t xml:space="preserve">, v. 10, n. 15, e349101522949, 2021.</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BRITTON, L. 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An evidence-based update on contracepcion.</w:t>
      </w:r>
      <w:r w:rsidDel="00000000" w:rsidR="00000000" w:rsidRPr="00000000">
        <w:rPr>
          <w:rFonts w:ascii="Times New Roman" w:cs="Times New Roman" w:eastAsia="Times New Roman" w:hAnsi="Times New Roman"/>
          <w:b w:val="1"/>
          <w:sz w:val="24"/>
          <w:szCs w:val="24"/>
          <w:rtl w:val="0"/>
        </w:rPr>
        <w:t xml:space="preserve"> American Journal of Nursing,</w:t>
      </w:r>
      <w:r w:rsidDel="00000000" w:rsidR="00000000" w:rsidRPr="00000000">
        <w:rPr>
          <w:rFonts w:ascii="Times New Roman" w:cs="Times New Roman" w:eastAsia="Times New Roman" w:hAnsi="Times New Roman"/>
          <w:sz w:val="24"/>
          <w:szCs w:val="24"/>
          <w:rtl w:val="0"/>
        </w:rPr>
        <w:t xml:space="preserve"> v. 120, n. 2, p. 22-23, 2020.</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COUTO, P. L. 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Evidências dos efeitos adversos no uso de anticoncepcionais hormonais orais em mulheres. </w:t>
      </w:r>
      <w:r w:rsidDel="00000000" w:rsidR="00000000" w:rsidRPr="00000000">
        <w:rPr>
          <w:rFonts w:ascii="Times New Roman" w:cs="Times New Roman" w:eastAsia="Times New Roman" w:hAnsi="Times New Roman"/>
          <w:b w:val="1"/>
          <w:sz w:val="24"/>
          <w:szCs w:val="24"/>
          <w:rtl w:val="0"/>
        </w:rPr>
        <w:t xml:space="preserve">Enfermagem em Foco,</w:t>
      </w:r>
      <w:r w:rsidDel="00000000" w:rsidR="00000000" w:rsidRPr="00000000">
        <w:rPr>
          <w:rFonts w:ascii="Times New Roman" w:cs="Times New Roman" w:eastAsia="Times New Roman" w:hAnsi="Times New Roman"/>
          <w:sz w:val="24"/>
          <w:szCs w:val="24"/>
          <w:rtl w:val="0"/>
        </w:rPr>
        <w:t xml:space="preserve"> v. 11, n. 4, p. 79-86, 2020.</w:t>
      </w:r>
    </w:p>
    <w:p w:rsidR="00000000" w:rsidDel="00000000" w:rsidP="00000000" w:rsidRDefault="00000000" w:rsidRPr="00000000" w14:paraId="00000051">
      <w:pPr>
        <w:spacing w:after="0" w:line="24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LUZ, A. L. R. </w:t>
      </w:r>
      <w:r w:rsidDel="00000000" w:rsidR="00000000" w:rsidRPr="00000000">
        <w:rPr>
          <w:rFonts w:ascii="Times New Roman" w:cs="Times New Roman" w:eastAsia="Times New Roman" w:hAnsi="Times New Roman"/>
          <w:i w:val="1"/>
          <w:color w:val="222222"/>
          <w:sz w:val="24"/>
          <w:szCs w:val="24"/>
          <w:highlight w:val="white"/>
          <w:rtl w:val="0"/>
        </w:rPr>
        <w:t xml:space="preserve">et al</w:t>
      </w:r>
      <w:r w:rsidDel="00000000" w:rsidR="00000000" w:rsidRPr="00000000">
        <w:rPr>
          <w:rFonts w:ascii="Times New Roman" w:cs="Times New Roman" w:eastAsia="Times New Roman" w:hAnsi="Times New Roman"/>
          <w:color w:val="222222"/>
          <w:sz w:val="24"/>
          <w:szCs w:val="24"/>
          <w:highlight w:val="white"/>
          <w:rtl w:val="0"/>
        </w:rPr>
        <w:t xml:space="preserve">. Métodos contraceptivos: principais riscos e efeitos adversos. </w:t>
      </w:r>
      <w:r w:rsidDel="00000000" w:rsidR="00000000" w:rsidRPr="00000000">
        <w:rPr>
          <w:rFonts w:ascii="Times New Roman" w:cs="Times New Roman" w:eastAsia="Times New Roman" w:hAnsi="Times New Roman"/>
          <w:b w:val="1"/>
          <w:color w:val="222222"/>
          <w:sz w:val="24"/>
          <w:szCs w:val="24"/>
          <w:highlight w:val="white"/>
          <w:rtl w:val="0"/>
        </w:rPr>
        <w:t xml:space="preserve">Revista de Casos e Consultoria,</w:t>
      </w:r>
      <w:r w:rsidDel="00000000" w:rsidR="00000000" w:rsidRPr="00000000">
        <w:rPr>
          <w:rFonts w:ascii="Times New Roman" w:cs="Times New Roman" w:eastAsia="Times New Roman" w:hAnsi="Times New Roman"/>
          <w:color w:val="222222"/>
          <w:sz w:val="24"/>
          <w:szCs w:val="24"/>
          <w:highlight w:val="white"/>
          <w:rtl w:val="0"/>
        </w:rPr>
        <w:t xml:space="preserve"> v. 12, n. 1, p. 1-17, 2021.</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G.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Fatores de risco cardiovascular, saberes e práticas de cuidado de mulheres: possibilidade para rever hábitos. </w:t>
      </w:r>
      <w:r w:rsidDel="00000000" w:rsidR="00000000" w:rsidRPr="00000000">
        <w:rPr>
          <w:rFonts w:ascii="Times New Roman" w:cs="Times New Roman" w:eastAsia="Times New Roman" w:hAnsi="Times New Roman"/>
          <w:b w:val="1"/>
          <w:sz w:val="24"/>
          <w:szCs w:val="24"/>
          <w:rtl w:val="0"/>
        </w:rPr>
        <w:t xml:space="preserve">Esc Anna Nery</w:t>
      </w:r>
      <w:r w:rsidDel="00000000" w:rsidR="00000000" w:rsidRPr="00000000">
        <w:rPr>
          <w:rFonts w:ascii="Times New Roman" w:cs="Times New Roman" w:eastAsia="Times New Roman" w:hAnsi="Times New Roman"/>
          <w:sz w:val="24"/>
          <w:szCs w:val="24"/>
          <w:rtl w:val="0"/>
        </w:rPr>
        <w:t xml:space="preserve">, v. 26, </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e20210281, 2022.</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R. P. C.; TREVISAN, M. O anticoncepcional hormonal via oral e seus efeitos colaterais para as mulheres. </w:t>
      </w:r>
      <w:r w:rsidDel="00000000" w:rsidR="00000000" w:rsidRPr="00000000">
        <w:rPr>
          <w:rFonts w:ascii="Times New Roman" w:cs="Times New Roman" w:eastAsia="Times New Roman" w:hAnsi="Times New Roman"/>
          <w:b w:val="1"/>
          <w:sz w:val="24"/>
          <w:szCs w:val="24"/>
          <w:rtl w:val="0"/>
        </w:rPr>
        <w:t xml:space="preserve">Revista Artigos. Com</w:t>
      </w:r>
      <w:r w:rsidDel="00000000" w:rsidR="00000000" w:rsidRPr="00000000">
        <w:rPr>
          <w:rFonts w:ascii="Times New Roman" w:cs="Times New Roman" w:eastAsia="Times New Roman" w:hAnsi="Times New Roman"/>
          <w:sz w:val="24"/>
          <w:szCs w:val="24"/>
          <w:rtl w:val="0"/>
        </w:rPr>
        <w:t xml:space="preserve">, v. 28, e7507, 2021.</w:t>
      </w:r>
    </w:p>
    <w:p w:rsidR="00000000" w:rsidDel="00000000" w:rsidP="00000000" w:rsidRDefault="00000000" w:rsidRPr="00000000" w14:paraId="00000057">
      <w:pPr>
        <w:spacing w:after="0" w:line="24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RAHHAL, A.; KHIR, F.; ADAM, M; ALJUNDI, A. </w:t>
      </w:r>
      <w:r w:rsidDel="00000000" w:rsidR="00000000" w:rsidRPr="00000000">
        <w:rPr>
          <w:rFonts w:ascii="Times New Roman" w:cs="Times New Roman" w:eastAsia="Times New Roman" w:hAnsi="Times New Roman"/>
          <w:color w:val="222222"/>
          <w:sz w:val="24"/>
          <w:szCs w:val="24"/>
          <w:rtl w:val="0"/>
        </w:rPr>
        <w:t xml:space="preserve">Low dose combined oral contraceptives induced thrombotic anterior wall myocardial infarction: a case report. </w:t>
      </w:r>
      <w:r w:rsidDel="00000000" w:rsidR="00000000" w:rsidRPr="00000000">
        <w:rPr>
          <w:rFonts w:ascii="Times New Roman" w:cs="Times New Roman" w:eastAsia="Times New Roman" w:hAnsi="Times New Roman"/>
          <w:b w:val="1"/>
          <w:color w:val="222222"/>
          <w:sz w:val="24"/>
          <w:szCs w:val="24"/>
          <w:rtl w:val="0"/>
        </w:rPr>
        <w:t xml:space="preserve">BMC Cardiovascular Disorders</w:t>
      </w:r>
      <w:r w:rsidDel="00000000" w:rsidR="00000000" w:rsidRPr="00000000">
        <w:rPr>
          <w:rFonts w:ascii="Times New Roman" w:cs="Times New Roman" w:eastAsia="Times New Roman" w:hAnsi="Times New Roman"/>
          <w:color w:val="222222"/>
          <w:sz w:val="24"/>
          <w:szCs w:val="24"/>
          <w:rtl w:val="0"/>
        </w:rPr>
        <w:t xml:space="preserve">; v. 20, n. 1, 2020.</w:t>
      </w: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SANTOS, M. B.; CAIRES, C. S. </w:t>
      </w:r>
      <w:r w:rsidDel="00000000" w:rsidR="00000000" w:rsidRPr="00000000">
        <w:rPr>
          <w:rFonts w:ascii="Times New Roman" w:cs="Times New Roman" w:eastAsia="Times New Roman" w:hAnsi="Times New Roman"/>
          <w:color w:val="000000"/>
          <w:sz w:val="24"/>
          <w:szCs w:val="24"/>
          <w:rtl w:val="0"/>
        </w:rPr>
        <w:t xml:space="preserve">Risco do uso de contraceptivos orais e de emergência. </w:t>
      </w:r>
      <w:r w:rsidDel="00000000" w:rsidR="00000000" w:rsidRPr="00000000">
        <w:rPr>
          <w:rFonts w:ascii="Times New Roman" w:cs="Times New Roman" w:eastAsia="Times New Roman" w:hAnsi="Times New Roman"/>
          <w:b w:val="1"/>
          <w:color w:val="000000"/>
          <w:sz w:val="24"/>
          <w:szCs w:val="24"/>
          <w:rtl w:val="0"/>
        </w:rPr>
        <w:t xml:space="preserve">Revista Científica UNILAGO</w:t>
      </w:r>
      <w:r w:rsidDel="00000000" w:rsidR="00000000" w:rsidRPr="00000000">
        <w:rPr>
          <w:rFonts w:ascii="Times New Roman" w:cs="Times New Roman" w:eastAsia="Times New Roman" w:hAnsi="Times New Roman"/>
          <w:color w:val="000000"/>
          <w:sz w:val="24"/>
          <w:szCs w:val="24"/>
          <w:rtl w:val="0"/>
        </w:rPr>
        <w:t xml:space="preserve">, v. 1, n. 1, p. 1-21, 2021.</w:t>
      </w:r>
    </w:p>
    <w:p w:rsidR="00000000" w:rsidDel="00000000" w:rsidP="00000000" w:rsidRDefault="00000000" w:rsidRPr="00000000" w14:paraId="0000005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SILVA, I. C. </w:t>
      </w:r>
      <w:r w:rsidDel="00000000" w:rsidR="00000000" w:rsidRPr="00000000">
        <w:rPr>
          <w:rFonts w:ascii="Times New Roman" w:cs="Times New Roman" w:eastAsia="Times New Roman" w:hAnsi="Times New Roman"/>
          <w:i w:val="1"/>
          <w:color w:val="000000"/>
          <w:sz w:val="24"/>
          <w:szCs w:val="24"/>
          <w:rtl w:val="0"/>
        </w:rPr>
        <w:t xml:space="preserve">et al</w:t>
      </w:r>
      <w:r w:rsidDel="00000000" w:rsidR="00000000" w:rsidRPr="00000000">
        <w:rPr>
          <w:rFonts w:ascii="Times New Roman" w:cs="Times New Roman" w:eastAsia="Times New Roman" w:hAnsi="Times New Roman"/>
          <w:color w:val="000000"/>
          <w:sz w:val="24"/>
          <w:szCs w:val="24"/>
          <w:rtl w:val="0"/>
        </w:rPr>
        <w:t xml:space="preserve">. Avaliação da utilização de anticoncepcionais orais e emergenciais entre mulheres de Santa Cruz do Capibaribe-PE. </w:t>
      </w:r>
      <w:r w:rsidDel="00000000" w:rsidR="00000000" w:rsidRPr="00000000">
        <w:rPr>
          <w:rFonts w:ascii="Times New Roman" w:cs="Times New Roman" w:eastAsia="Times New Roman" w:hAnsi="Times New Roman"/>
          <w:b w:val="1"/>
          <w:color w:val="000000"/>
          <w:sz w:val="24"/>
          <w:szCs w:val="24"/>
          <w:rtl w:val="0"/>
        </w:rPr>
        <w:t xml:space="preserve">Revista Brasileira Multidisciplinar</w:t>
      </w:r>
      <w:r w:rsidDel="00000000" w:rsidR="00000000" w:rsidRPr="00000000">
        <w:rPr>
          <w:rFonts w:ascii="Times New Roman" w:cs="Times New Roman" w:eastAsia="Times New Roman" w:hAnsi="Times New Roman"/>
          <w:color w:val="000000"/>
          <w:sz w:val="24"/>
          <w:szCs w:val="24"/>
          <w:rtl w:val="0"/>
        </w:rPr>
        <w:t xml:space="preserve">, v. n. 1, p. 78-92, 2024.</w:t>
      </w:r>
    </w:p>
    <w:sectPr>
      <w:headerReference r:id="rId7" w:type="default"/>
      <w:footerReference r:id="rId8" w:type="default"/>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-1470653</wp:posOffset>
          </wp:positionH>
          <wp:positionV relativeFrom="paragraph">
            <wp:posOffset>-449570</wp:posOffset>
          </wp:positionV>
          <wp:extent cx="8359140" cy="7620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79329" l="0" r="0" t="0"/>
                  <a:stretch>
                    <a:fillRect/>
                  </a:stretch>
                </pic:blipFill>
                <pic:spPr>
                  <a:xfrm>
                    <a:off x="0" y="0"/>
                    <a:ext cx="8359140" cy="762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anessasilva@enf.fiponline.edu.br"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